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3E3" w:rsidRDefault="00B603E3" w:rsidP="00F900E8">
      <w:pPr>
        <w:widowControl w:val="0"/>
        <w:tabs>
          <w:tab w:val="center" w:pos="4536"/>
          <w:tab w:val="right" w:pos="9072"/>
        </w:tabs>
        <w:spacing w:after="0"/>
        <w:ind w:left="-180"/>
        <w:jc w:val="center"/>
        <w:rPr>
          <w:rFonts w:ascii="Times New Roman" w:eastAsia="Times New Roman" w:hAnsi="Times New Roman"/>
          <w:b/>
          <w:snapToGrid w:val="0"/>
          <w:sz w:val="28"/>
          <w:szCs w:val="28"/>
          <w:lang w:val="en-US"/>
        </w:rPr>
      </w:pPr>
      <w:bookmarkStart w:id="0" w:name="_GoBack"/>
      <w:bookmarkEnd w:id="0"/>
    </w:p>
    <w:p w:rsidR="00F900E8" w:rsidRPr="00A70FBC" w:rsidRDefault="00F900E8" w:rsidP="00A70FBC">
      <w:pPr>
        <w:widowControl w:val="0"/>
        <w:tabs>
          <w:tab w:val="center" w:pos="4536"/>
          <w:tab w:val="right" w:pos="9072"/>
        </w:tabs>
        <w:spacing w:after="0"/>
        <w:ind w:left="-180"/>
        <w:jc w:val="center"/>
        <w:rPr>
          <w:rFonts w:ascii="Times New Roman" w:eastAsia="Times New Roman" w:hAnsi="Times New Roman"/>
          <w:b/>
          <w:snapToGrid w:val="0"/>
          <w:sz w:val="28"/>
          <w:szCs w:val="28"/>
          <w:lang w:val="ru-RU"/>
        </w:rPr>
      </w:pPr>
      <w:r>
        <w:rPr>
          <w:rFonts w:ascii="Times New Roman" w:eastAsia="Times New Roman" w:hAnsi="Times New Roman"/>
          <w:b/>
          <w:snapToGrid w:val="0"/>
          <w:sz w:val="28"/>
          <w:szCs w:val="28"/>
          <w:lang w:val="ru-RU"/>
        </w:rPr>
        <w:t xml:space="preserve">СНЦ „МЕСТНА ИНИЦИАТИВНА ГРУПА </w:t>
      </w:r>
      <w:r w:rsidR="00491CD6">
        <w:rPr>
          <w:rFonts w:ascii="Times New Roman" w:eastAsia="Times New Roman" w:hAnsi="Times New Roman"/>
          <w:b/>
          <w:snapToGrid w:val="0"/>
          <w:sz w:val="28"/>
          <w:szCs w:val="28"/>
          <w:lang w:val="ru-RU"/>
        </w:rPr>
        <w:t>–</w:t>
      </w:r>
      <w:r w:rsidR="00491CD6">
        <w:rPr>
          <w:rFonts w:ascii="Times New Roman" w:eastAsia="Times New Roman" w:hAnsi="Times New Roman"/>
          <w:b/>
          <w:snapToGrid w:val="0"/>
          <w:sz w:val="28"/>
          <w:szCs w:val="28"/>
        </w:rPr>
        <w:t xml:space="preserve"> А</w:t>
      </w:r>
      <w:r w:rsidR="00A70FBC">
        <w:rPr>
          <w:rFonts w:ascii="Times New Roman" w:eastAsia="Times New Roman" w:hAnsi="Times New Roman"/>
          <w:b/>
          <w:snapToGrid w:val="0"/>
          <w:sz w:val="28"/>
          <w:szCs w:val="28"/>
        </w:rPr>
        <w:t>ЙТОС</w:t>
      </w:r>
      <w:r w:rsidRPr="00175514">
        <w:rPr>
          <w:rFonts w:ascii="Times New Roman" w:eastAsia="Times New Roman" w:hAnsi="Times New Roman"/>
          <w:b/>
          <w:snapToGrid w:val="0"/>
          <w:sz w:val="28"/>
          <w:szCs w:val="28"/>
        </w:rPr>
        <w:t>”</w:t>
      </w:r>
    </w:p>
    <w:p w:rsidR="00B603E3" w:rsidRDefault="00B603E3" w:rsidP="00F900E8">
      <w:pPr>
        <w:jc w:val="center"/>
        <w:rPr>
          <w:rFonts w:ascii="Times New Roman" w:eastAsia="Times New Roman" w:hAnsi="Times New Roman"/>
          <w:b/>
          <w:bCs/>
          <w:sz w:val="24"/>
          <w:szCs w:val="28"/>
          <w:lang w:val="en-US"/>
        </w:rPr>
      </w:pPr>
    </w:p>
    <w:p w:rsidR="00F900E8" w:rsidRDefault="00F900E8" w:rsidP="00F900E8">
      <w:pPr>
        <w:jc w:val="center"/>
        <w:rPr>
          <w:rFonts w:ascii="Times New Roman" w:eastAsia="Times New Roman" w:hAnsi="Times New Roman"/>
          <w:b/>
          <w:bCs/>
          <w:sz w:val="32"/>
          <w:szCs w:val="32"/>
          <w:lang w:val="en-US"/>
        </w:rPr>
      </w:pPr>
      <w:r w:rsidRPr="00F900E8">
        <w:rPr>
          <w:rFonts w:ascii="Times New Roman" w:eastAsia="Times New Roman" w:hAnsi="Times New Roman"/>
          <w:b/>
          <w:bCs/>
          <w:sz w:val="32"/>
          <w:szCs w:val="32"/>
        </w:rPr>
        <w:t>УСЛОВИЯ ЗА КАНДИДАТСТВАНЕ</w:t>
      </w:r>
    </w:p>
    <w:p w:rsidR="00F900E8" w:rsidRPr="00F900E8" w:rsidRDefault="00F900E8" w:rsidP="00F900E8">
      <w:pPr>
        <w:jc w:val="center"/>
        <w:rPr>
          <w:rFonts w:ascii="Times New Roman" w:eastAsia="Times New Roman" w:hAnsi="Times New Roman"/>
          <w:b/>
          <w:bCs/>
          <w:sz w:val="28"/>
          <w:szCs w:val="28"/>
        </w:rPr>
      </w:pPr>
      <w:r w:rsidRPr="00F900E8">
        <w:rPr>
          <w:rFonts w:ascii="Times New Roman" w:eastAsia="Times New Roman" w:hAnsi="Times New Roman"/>
          <w:b/>
          <w:bCs/>
          <w:sz w:val="28"/>
          <w:szCs w:val="28"/>
        </w:rPr>
        <w:t xml:space="preserve">с проектни предложения за предоставяне на безвъзмездна финансова помощ </w:t>
      </w:r>
    </w:p>
    <w:p w:rsidR="00F900E8" w:rsidRPr="00F900E8" w:rsidRDefault="00F900E8" w:rsidP="00F900E8">
      <w:pPr>
        <w:jc w:val="center"/>
        <w:rPr>
          <w:rFonts w:ascii="Times New Roman" w:eastAsia="Times New Roman" w:hAnsi="Times New Roman"/>
          <w:b/>
          <w:bCs/>
          <w:sz w:val="28"/>
          <w:szCs w:val="28"/>
        </w:rPr>
      </w:pPr>
      <w:r w:rsidRPr="00F900E8">
        <w:rPr>
          <w:rFonts w:ascii="Times New Roman" w:eastAsia="Times New Roman" w:hAnsi="Times New Roman"/>
          <w:b/>
          <w:bCs/>
          <w:sz w:val="28"/>
          <w:szCs w:val="28"/>
        </w:rPr>
        <w:t xml:space="preserve">по Стратегията за Водено от общностите местно развитие </w:t>
      </w:r>
    </w:p>
    <w:p w:rsidR="00F900E8" w:rsidRPr="00F900E8" w:rsidRDefault="00F900E8" w:rsidP="00F900E8">
      <w:pPr>
        <w:jc w:val="center"/>
        <w:rPr>
          <w:rFonts w:ascii="Times New Roman" w:eastAsia="Times New Roman" w:hAnsi="Times New Roman"/>
          <w:b/>
          <w:bCs/>
          <w:sz w:val="28"/>
          <w:szCs w:val="28"/>
        </w:rPr>
      </w:pPr>
      <w:r w:rsidRPr="00F900E8">
        <w:rPr>
          <w:rFonts w:ascii="Times New Roman" w:eastAsia="Times New Roman" w:hAnsi="Times New Roman"/>
          <w:b/>
          <w:bCs/>
          <w:sz w:val="28"/>
          <w:szCs w:val="28"/>
        </w:rPr>
        <w:t xml:space="preserve">на  </w:t>
      </w:r>
      <w:r w:rsidR="00A70FBC">
        <w:rPr>
          <w:rFonts w:ascii="Times New Roman" w:eastAsia="Times New Roman" w:hAnsi="Times New Roman"/>
          <w:b/>
          <w:bCs/>
          <w:sz w:val="28"/>
          <w:szCs w:val="28"/>
        </w:rPr>
        <w:t>СНЦ „МИГ-Айтос</w:t>
      </w:r>
      <w:r w:rsidRPr="00F900E8">
        <w:rPr>
          <w:rFonts w:ascii="Times New Roman" w:eastAsia="Times New Roman" w:hAnsi="Times New Roman"/>
          <w:b/>
          <w:bCs/>
          <w:sz w:val="28"/>
          <w:szCs w:val="28"/>
        </w:rPr>
        <w:t xml:space="preserve">” </w:t>
      </w:r>
    </w:p>
    <w:p w:rsidR="00F900E8" w:rsidRPr="00F900E8" w:rsidRDefault="00F900E8" w:rsidP="00F900E8">
      <w:pPr>
        <w:jc w:val="center"/>
        <w:rPr>
          <w:rFonts w:ascii="Times New Roman" w:eastAsia="Times New Roman" w:hAnsi="Times New Roman"/>
          <w:b/>
          <w:bCs/>
          <w:sz w:val="28"/>
          <w:szCs w:val="28"/>
        </w:rPr>
      </w:pPr>
      <w:r w:rsidRPr="00F900E8">
        <w:rPr>
          <w:rFonts w:ascii="Times New Roman" w:eastAsia="Times New Roman" w:hAnsi="Times New Roman"/>
          <w:b/>
          <w:bCs/>
          <w:sz w:val="28"/>
          <w:szCs w:val="28"/>
        </w:rPr>
        <w:t>от Програма за развитие на селските райони за периода 2014 – 2020 г.</w:t>
      </w:r>
    </w:p>
    <w:tbl>
      <w:tblPr>
        <w:tblW w:w="914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hemeFill="text2" w:themeFillTint="33"/>
        <w:tblCellMar>
          <w:left w:w="70" w:type="dxa"/>
          <w:right w:w="70" w:type="dxa"/>
        </w:tblCellMar>
        <w:tblLook w:val="0000" w:firstRow="0" w:lastRow="0" w:firstColumn="0" w:lastColumn="0" w:noHBand="0" w:noVBand="0"/>
      </w:tblPr>
      <w:tblGrid>
        <w:gridCol w:w="9147"/>
      </w:tblGrid>
      <w:tr w:rsidR="00F900E8" w:rsidRPr="00F81258" w:rsidTr="00D23DF3">
        <w:trPr>
          <w:trHeight w:val="1475"/>
        </w:trPr>
        <w:tc>
          <w:tcPr>
            <w:tcW w:w="9147" w:type="dxa"/>
            <w:shd w:val="clear" w:color="auto" w:fill="C6D9F1" w:themeFill="text2" w:themeFillTint="33"/>
            <w:vAlign w:val="center"/>
          </w:tcPr>
          <w:p w:rsidR="0011780C" w:rsidRPr="00F71734" w:rsidRDefault="0011780C" w:rsidP="0011780C">
            <w:pPr>
              <w:jc w:val="center"/>
              <w:rPr>
                <w:rFonts w:ascii="Times New Roman" w:eastAsia="Times New Roman" w:hAnsi="Times New Roman"/>
                <w:b/>
                <w:color w:val="0F243E" w:themeColor="text2" w:themeShade="80"/>
                <w:sz w:val="28"/>
                <w:szCs w:val="28"/>
                <w:lang w:val="ru-RU"/>
              </w:rPr>
            </w:pPr>
            <w:r w:rsidRPr="00F71734">
              <w:rPr>
                <w:rFonts w:ascii="Times New Roman" w:eastAsia="Times New Roman" w:hAnsi="Times New Roman"/>
                <w:b/>
                <w:color w:val="0F243E" w:themeColor="text2" w:themeShade="80"/>
                <w:sz w:val="28"/>
                <w:szCs w:val="28"/>
                <w:lang w:val="ru-RU"/>
              </w:rPr>
              <w:t xml:space="preserve">Процедура чрез подбор на проектни предложения с </w:t>
            </w:r>
            <w:r w:rsidRPr="00C421DE">
              <w:rPr>
                <w:rFonts w:ascii="Times New Roman" w:eastAsia="Times New Roman" w:hAnsi="Times New Roman"/>
                <w:b/>
                <w:sz w:val="28"/>
                <w:szCs w:val="28"/>
                <w:lang w:val="ru-RU"/>
              </w:rPr>
              <w:t>няколко</w:t>
            </w:r>
            <w:r w:rsidR="00CF4744" w:rsidRPr="00C421DE">
              <w:rPr>
                <w:rFonts w:ascii="Times New Roman" w:eastAsia="Times New Roman" w:hAnsi="Times New Roman"/>
                <w:b/>
                <w:sz w:val="28"/>
                <w:szCs w:val="28"/>
                <w:lang w:val="en-US"/>
              </w:rPr>
              <w:t xml:space="preserve"> </w:t>
            </w:r>
            <w:r w:rsidRPr="00F71734">
              <w:rPr>
                <w:rFonts w:ascii="Times New Roman" w:eastAsia="Times New Roman" w:hAnsi="Times New Roman"/>
                <w:b/>
                <w:color w:val="0F243E" w:themeColor="text2" w:themeShade="80"/>
                <w:sz w:val="28"/>
                <w:szCs w:val="28"/>
                <w:lang w:val="ru-RU"/>
              </w:rPr>
              <w:t>крайни срока за кандидатстване</w:t>
            </w:r>
          </w:p>
          <w:p w:rsidR="00F900E8" w:rsidRPr="0071010C" w:rsidRDefault="006F5225" w:rsidP="001673EB">
            <w:pPr>
              <w:jc w:val="center"/>
              <w:rPr>
                <w:rFonts w:ascii="Times New Roman" w:eastAsia="Times New Roman" w:hAnsi="Times New Roman"/>
                <w:b/>
                <w:bCs/>
                <w:sz w:val="24"/>
                <w:szCs w:val="24"/>
                <w:lang w:val="en-US"/>
              </w:rPr>
            </w:pPr>
            <w:r w:rsidRPr="00F71734">
              <w:rPr>
                <w:rFonts w:ascii="Times New Roman" w:eastAsia="Times New Roman" w:hAnsi="Times New Roman"/>
                <w:b/>
                <w:bCs/>
                <w:color w:val="0F243E" w:themeColor="text2" w:themeShade="80"/>
                <w:sz w:val="24"/>
                <w:szCs w:val="24"/>
              </w:rPr>
              <w:t>BG06RDNP001-19.536</w:t>
            </w:r>
            <w:r w:rsidR="00FB4DBF" w:rsidRPr="00F71734">
              <w:rPr>
                <w:rFonts w:ascii="Times New Roman" w:eastAsia="Times New Roman" w:hAnsi="Times New Roman"/>
                <w:b/>
                <w:bCs/>
                <w:color w:val="0F243E" w:themeColor="text2" w:themeShade="80"/>
                <w:sz w:val="24"/>
                <w:szCs w:val="24"/>
              </w:rPr>
              <w:t xml:space="preserve"> </w:t>
            </w:r>
            <w:r w:rsidR="0011780C" w:rsidRPr="00F71734">
              <w:rPr>
                <w:rFonts w:ascii="Times New Roman" w:eastAsia="Times New Roman" w:hAnsi="Times New Roman"/>
                <w:b/>
                <w:bCs/>
                <w:color w:val="0F243E" w:themeColor="text2" w:themeShade="80"/>
                <w:sz w:val="24"/>
                <w:szCs w:val="24"/>
              </w:rPr>
              <w:t>МИГ</w:t>
            </w:r>
            <w:r w:rsidR="00A70FBC" w:rsidRPr="00F71734">
              <w:rPr>
                <w:rFonts w:ascii="Times New Roman" w:eastAsia="Times New Roman" w:hAnsi="Times New Roman"/>
                <w:b/>
                <w:bCs/>
                <w:color w:val="0F243E" w:themeColor="text2" w:themeShade="80"/>
                <w:sz w:val="24"/>
                <w:szCs w:val="24"/>
              </w:rPr>
              <w:t>- АЙТОС</w:t>
            </w:r>
            <w:r w:rsidR="00491CD6" w:rsidRPr="00F71734">
              <w:rPr>
                <w:rFonts w:ascii="Times New Roman" w:eastAsia="Times New Roman" w:hAnsi="Times New Roman"/>
                <w:b/>
                <w:bCs/>
                <w:color w:val="0F243E" w:themeColor="text2" w:themeShade="80"/>
                <w:sz w:val="24"/>
                <w:szCs w:val="24"/>
              </w:rPr>
              <w:t xml:space="preserve"> -</w:t>
            </w:r>
            <w:r w:rsidR="00F900E8" w:rsidRPr="00F71734">
              <w:rPr>
                <w:rFonts w:ascii="Times New Roman" w:eastAsia="Times New Roman" w:hAnsi="Times New Roman"/>
                <w:b/>
                <w:bCs/>
                <w:color w:val="0F243E" w:themeColor="text2" w:themeShade="80"/>
                <w:sz w:val="24"/>
                <w:szCs w:val="24"/>
              </w:rPr>
              <w:t xml:space="preserve">МЯРКА 7.2. „ИНВЕСТИЦИИ В СЪЗДАВАНЕТО, ПОДОБРЯВАНЕТО ИЛИ РАЗШИРЯВАНЕТО НА ВСИЧКИ ВИДОВЕ МАЛКА ПО МАЩАБИ ИНФРАСТРУКТУРА“ </w:t>
            </w:r>
          </w:p>
        </w:tc>
      </w:tr>
    </w:tbl>
    <w:p w:rsidR="00F900E8" w:rsidRDefault="00F900E8" w:rsidP="00F900E8">
      <w:pPr>
        <w:jc w:val="center"/>
        <w:rPr>
          <w:rFonts w:ascii="Times New Roman" w:eastAsia="Times New Roman" w:hAnsi="Times New Roman"/>
          <w:b/>
          <w:bCs/>
          <w:sz w:val="24"/>
          <w:szCs w:val="28"/>
        </w:rPr>
      </w:pPr>
    </w:p>
    <w:p w:rsidR="00F900E8" w:rsidRPr="0028007E" w:rsidRDefault="00F900E8" w:rsidP="00F900E8">
      <w:pPr>
        <w:rPr>
          <w:rFonts w:ascii="Times New Roman" w:eastAsia="Times New Roman" w:hAnsi="Times New Roman"/>
          <w:b/>
          <w:bCs/>
          <w:sz w:val="24"/>
          <w:szCs w:val="28"/>
        </w:rPr>
      </w:pPr>
    </w:p>
    <w:p w:rsidR="00F900E8" w:rsidRPr="0028007E" w:rsidRDefault="00F900E8" w:rsidP="00F900E8">
      <w:pPr>
        <w:jc w:val="center"/>
        <w:rPr>
          <w:rFonts w:ascii="Times New Roman" w:eastAsia="Times New Roman" w:hAnsi="Times New Roman"/>
          <w:b/>
          <w:bCs/>
          <w:sz w:val="24"/>
          <w:szCs w:val="28"/>
        </w:rPr>
      </w:pPr>
    </w:p>
    <w:p w:rsidR="00F900E8" w:rsidRPr="00C1649B" w:rsidRDefault="00F900E8" w:rsidP="00F900E8">
      <w:pPr>
        <w:rPr>
          <w:rFonts w:ascii="Times New Roman" w:eastAsia="Times New Roman" w:hAnsi="Times New Roman"/>
          <w:b/>
          <w:bCs/>
          <w:sz w:val="24"/>
          <w:szCs w:val="28"/>
        </w:rPr>
      </w:pPr>
      <w:r>
        <w:rPr>
          <w:rFonts w:ascii="Times New Roman" w:eastAsia="Times New Roman" w:hAnsi="Times New Roman"/>
          <w:b/>
          <w:bCs/>
          <w:sz w:val="24"/>
          <w:szCs w:val="28"/>
          <w:lang w:val="en-US"/>
        </w:rPr>
        <w:br w:type="page"/>
      </w:r>
    </w:p>
    <w:p w:rsidR="00F900E8" w:rsidRPr="00900ED6" w:rsidRDefault="00F900E8" w:rsidP="00F900E8">
      <w:pPr>
        <w:jc w:val="center"/>
        <w:rPr>
          <w:rFonts w:ascii="Times New Roman" w:eastAsia="Times New Roman" w:hAnsi="Times New Roman"/>
          <w:b/>
          <w:bCs/>
          <w:sz w:val="24"/>
          <w:szCs w:val="24"/>
          <w:lang w:val="en-US"/>
        </w:rPr>
      </w:pPr>
    </w:p>
    <w:p w:rsidR="009F68D9" w:rsidRPr="00900ED6" w:rsidRDefault="00B21C84">
      <w:pPr>
        <w:pStyle w:val="11"/>
        <w:tabs>
          <w:tab w:val="right" w:leader="dot" w:pos="9373"/>
        </w:tabs>
        <w:rPr>
          <w:rFonts w:ascii="Times New Roman" w:eastAsia="Times New Roman" w:hAnsi="Times New Roman"/>
          <w:noProof/>
          <w:sz w:val="24"/>
          <w:szCs w:val="24"/>
          <w:lang w:eastAsia="bg-BG"/>
        </w:rPr>
      </w:pPr>
      <w:r w:rsidRPr="00900ED6">
        <w:rPr>
          <w:rFonts w:ascii="Times New Roman" w:hAnsi="Times New Roman"/>
          <w:sz w:val="24"/>
          <w:szCs w:val="24"/>
        </w:rPr>
        <w:fldChar w:fldCharType="begin"/>
      </w:r>
      <w:r w:rsidR="00F900E8" w:rsidRPr="00900ED6">
        <w:rPr>
          <w:rFonts w:ascii="Times New Roman" w:hAnsi="Times New Roman"/>
          <w:sz w:val="24"/>
          <w:szCs w:val="24"/>
        </w:rPr>
        <w:instrText xml:space="preserve"> TOC \o "1-3" \h \z \u </w:instrText>
      </w:r>
      <w:r w:rsidRPr="00900ED6">
        <w:rPr>
          <w:rFonts w:ascii="Times New Roman" w:hAnsi="Times New Roman"/>
          <w:sz w:val="24"/>
          <w:szCs w:val="24"/>
        </w:rPr>
        <w:fldChar w:fldCharType="separate"/>
      </w:r>
      <w:hyperlink w:anchor="_Toc523825998" w:history="1">
        <w:r w:rsidR="009F68D9" w:rsidRPr="00900ED6">
          <w:rPr>
            <w:rStyle w:val="ab"/>
            <w:rFonts w:ascii="Times New Roman" w:hAnsi="Times New Roman"/>
            <w:noProof/>
            <w:sz w:val="24"/>
            <w:szCs w:val="24"/>
          </w:rPr>
          <w:t>СПИСЪК НА СЪКРАЩЕНИЯТА:</w:t>
        </w:r>
        <w:r w:rsidR="009F68D9" w:rsidRPr="00900ED6">
          <w:rPr>
            <w:rFonts w:ascii="Times New Roman" w:hAnsi="Times New Roman"/>
            <w:noProof/>
            <w:webHidden/>
            <w:sz w:val="24"/>
            <w:szCs w:val="24"/>
          </w:rPr>
          <w:tab/>
        </w:r>
        <w:r w:rsidR="004A20A7">
          <w:rPr>
            <w:rFonts w:ascii="Times New Roman" w:hAnsi="Times New Roman"/>
            <w:noProof/>
            <w:webHidden/>
            <w:sz w:val="24"/>
            <w:szCs w:val="24"/>
          </w:rPr>
          <w:t>4</w:t>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5999" w:history="1">
        <w:r w:rsidR="009F68D9" w:rsidRPr="00900ED6">
          <w:rPr>
            <w:rStyle w:val="ab"/>
            <w:rFonts w:ascii="Times New Roman" w:hAnsi="Times New Roman"/>
            <w:noProof/>
            <w:sz w:val="24"/>
            <w:szCs w:val="24"/>
          </w:rPr>
          <w:t>ОБЯСНИТЕЛНИ БЕЛЕЖКИ/ДЕФИНИЦИИ: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_Toc523825999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5</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0" w:history="1">
        <w:r w:rsidR="009F68D9" w:rsidRPr="00900ED6">
          <w:rPr>
            <w:rStyle w:val="ab"/>
            <w:rFonts w:ascii="Times New Roman" w:hAnsi="Times New Roman"/>
            <w:noProof/>
            <w:sz w:val="24"/>
            <w:szCs w:val="24"/>
          </w:rPr>
          <w:t>І. УСЛОВИЯ ЗА КАНДИДАТСТВАНЕ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_Toc523826000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1" w:history="1">
        <w:r w:rsidR="009F68D9" w:rsidRPr="00900ED6">
          <w:rPr>
            <w:rStyle w:val="ab"/>
            <w:rFonts w:ascii="Times New Roman" w:hAnsi="Times New Roman"/>
            <w:noProof/>
            <w:sz w:val="24"/>
            <w:szCs w:val="24"/>
          </w:rPr>
          <w:t>1. Наименование на програмата:</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_Toc523826001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2" w:history="1">
        <w:r w:rsidR="009F68D9" w:rsidRPr="00900ED6">
          <w:rPr>
            <w:rStyle w:val="ab"/>
            <w:rFonts w:ascii="Times New Roman" w:hAnsi="Times New Roman"/>
            <w:noProof/>
            <w:sz w:val="24"/>
            <w:szCs w:val="24"/>
          </w:rPr>
          <w:t>2. Наименование на приоритетната ос:</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_Toc523826002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3" w:history="1">
        <w:r w:rsidR="009F68D9" w:rsidRPr="00900ED6">
          <w:rPr>
            <w:rStyle w:val="ab"/>
            <w:rFonts w:ascii="Times New Roman" w:hAnsi="Times New Roman"/>
            <w:noProof/>
            <w:sz w:val="24"/>
            <w:szCs w:val="24"/>
          </w:rPr>
          <w:t>3. Наименование на процедурата:</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_Toc523826003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4" w:history="1">
        <w:r w:rsidR="009F68D9" w:rsidRPr="00900ED6">
          <w:rPr>
            <w:rStyle w:val="ab"/>
            <w:rFonts w:ascii="Times New Roman" w:hAnsi="Times New Roman"/>
            <w:noProof/>
            <w:sz w:val="24"/>
            <w:szCs w:val="24"/>
          </w:rPr>
          <w:t>4. Измерения по кодове: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_Toc523826004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5" w:history="1">
        <w:r w:rsidR="009F68D9" w:rsidRPr="00900ED6">
          <w:rPr>
            <w:rStyle w:val="ab"/>
            <w:rFonts w:ascii="Times New Roman" w:hAnsi="Times New Roman"/>
            <w:noProof/>
            <w:sz w:val="24"/>
            <w:szCs w:val="24"/>
          </w:rPr>
          <w:t>5. Териториален обхват:</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_Toc523826005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6" w:history="1">
        <w:r w:rsidR="009F68D9" w:rsidRPr="00900ED6">
          <w:rPr>
            <w:rStyle w:val="ab"/>
            <w:rFonts w:ascii="Times New Roman" w:hAnsi="Times New Roman"/>
            <w:noProof/>
            <w:sz w:val="24"/>
            <w:szCs w:val="24"/>
          </w:rPr>
          <w:t>6. Цели на предоставяната безвъзмездна финансова помощ по процедурата и очаквани резултати: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_Toc523826006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7" w:history="1">
        <w:r w:rsidR="009F68D9" w:rsidRPr="00900ED6">
          <w:rPr>
            <w:rStyle w:val="ab"/>
            <w:rFonts w:ascii="Times New Roman" w:hAnsi="Times New Roman"/>
            <w:noProof/>
            <w:sz w:val="24"/>
            <w:szCs w:val="24"/>
          </w:rPr>
          <w:t>7. Индикатори: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_Toc523826007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12</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8" w:history="1">
        <w:r w:rsidR="009F68D9" w:rsidRPr="00900ED6">
          <w:rPr>
            <w:rStyle w:val="ab"/>
            <w:rFonts w:ascii="Times New Roman" w:hAnsi="Times New Roman"/>
            <w:noProof/>
            <w:sz w:val="24"/>
            <w:szCs w:val="24"/>
          </w:rPr>
          <w:t>8. Общ размер на безвъзмездната финансова помощ по процедурата:</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_Toc523826008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09" w:history="1">
        <w:r w:rsidR="009F68D9" w:rsidRPr="00900ED6">
          <w:rPr>
            <w:rStyle w:val="ab"/>
            <w:rFonts w:ascii="Times New Roman" w:hAnsi="Times New Roman"/>
            <w:noProof/>
            <w:sz w:val="24"/>
            <w:szCs w:val="24"/>
          </w:rPr>
          <w:t>9. Минимален и максимален размер на безвъзмездната финансова помощ за конкретен проект:</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_Toc523826009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10" w:history="1">
        <w:r w:rsidR="009F68D9" w:rsidRPr="00900ED6">
          <w:rPr>
            <w:rStyle w:val="ab"/>
            <w:rFonts w:ascii="Times New Roman" w:hAnsi="Times New Roman"/>
            <w:noProof/>
            <w:sz w:val="24"/>
            <w:szCs w:val="24"/>
          </w:rPr>
          <w:t>10. Процент на съфинансиране: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_Toc523826010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11" w:history="1">
        <w:r w:rsidR="009F68D9" w:rsidRPr="00900ED6">
          <w:rPr>
            <w:rStyle w:val="ab"/>
            <w:rFonts w:ascii="Times New Roman" w:hAnsi="Times New Roman"/>
            <w:noProof/>
            <w:sz w:val="24"/>
            <w:szCs w:val="24"/>
          </w:rPr>
          <w:t>11. Допустими кандидати: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_Toc523826011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14</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12" w:history="1">
        <w:r w:rsidR="009F68D9" w:rsidRPr="00900ED6">
          <w:rPr>
            <w:rStyle w:val="ab"/>
            <w:rFonts w:ascii="Times New Roman" w:hAnsi="Times New Roman"/>
            <w:noProof/>
            <w:sz w:val="24"/>
            <w:szCs w:val="24"/>
          </w:rPr>
          <w:t>11.1. Критерии за допустимост на кандидатите: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_Toc523826012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14</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13" w:history="1">
        <w:r w:rsidR="009F68D9" w:rsidRPr="00900ED6">
          <w:rPr>
            <w:rStyle w:val="ab"/>
            <w:rFonts w:ascii="Times New Roman" w:hAnsi="Times New Roman"/>
            <w:noProof/>
            <w:sz w:val="24"/>
            <w:szCs w:val="24"/>
          </w:rPr>
          <w:t>11.2 Критерии за недопустимост на кандидатите: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_Toc523826013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14</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14" w:history="1">
        <w:r w:rsidR="009F68D9" w:rsidRPr="00900ED6">
          <w:rPr>
            <w:rStyle w:val="ab"/>
            <w:rFonts w:ascii="Times New Roman" w:hAnsi="Times New Roman"/>
            <w:noProof/>
            <w:sz w:val="24"/>
            <w:szCs w:val="24"/>
          </w:rPr>
          <w:t>12. Допустими партньори: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_Toc523826014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17</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15" w:history="1">
        <w:r w:rsidR="009F68D9" w:rsidRPr="00900ED6">
          <w:rPr>
            <w:rStyle w:val="ab"/>
            <w:rFonts w:ascii="Times New Roman" w:hAnsi="Times New Roman"/>
            <w:noProof/>
            <w:sz w:val="24"/>
            <w:szCs w:val="24"/>
          </w:rPr>
          <w:t>13. Дейности, допустими за финансиране: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_Toc523826015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17</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16" w:history="1">
        <w:r w:rsidR="009F68D9" w:rsidRPr="00900ED6">
          <w:rPr>
            <w:rStyle w:val="ab"/>
            <w:rFonts w:ascii="Times New Roman" w:hAnsi="Times New Roman"/>
            <w:noProof/>
            <w:sz w:val="24"/>
            <w:szCs w:val="24"/>
          </w:rPr>
          <w:t>13.1. Допустими дейности: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_Toc523826016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17</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val="en-US" w:eastAsia="bg-BG"/>
        </w:rPr>
      </w:pPr>
      <w:hyperlink w:anchor="_Toc523826017" w:history="1">
        <w:r w:rsidR="009F68D9" w:rsidRPr="00900ED6">
          <w:rPr>
            <w:rStyle w:val="ab"/>
            <w:rFonts w:ascii="Times New Roman" w:hAnsi="Times New Roman"/>
            <w:noProof/>
            <w:sz w:val="24"/>
            <w:szCs w:val="24"/>
          </w:rPr>
          <w:t>13. 2. Условия за допустимост на дейностите: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_Toc523826017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17</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19" w:history="1">
        <w:r w:rsidR="009F68D9" w:rsidRPr="00900ED6">
          <w:rPr>
            <w:rStyle w:val="ab"/>
            <w:rFonts w:ascii="Times New Roman" w:hAnsi="Times New Roman"/>
            <w:noProof/>
            <w:sz w:val="24"/>
            <w:szCs w:val="24"/>
          </w:rPr>
          <w:t>14. Категории разходи, допустими за финансиране: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_Toc523826019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20</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0" w:history="1">
        <w:r w:rsidR="009F68D9" w:rsidRPr="00900ED6">
          <w:rPr>
            <w:rStyle w:val="ab"/>
            <w:rFonts w:ascii="Times New Roman" w:hAnsi="Times New Roman"/>
            <w:noProof/>
            <w:sz w:val="24"/>
            <w:szCs w:val="24"/>
          </w:rPr>
          <w:t>14.1. Допустими разходи: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_Toc523826020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20</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1" w:history="1">
        <w:r w:rsidR="009F68D9" w:rsidRPr="00900ED6">
          <w:rPr>
            <w:rStyle w:val="ab"/>
            <w:rFonts w:ascii="Times New Roman" w:hAnsi="Times New Roman"/>
            <w:noProof/>
            <w:sz w:val="24"/>
            <w:szCs w:val="24"/>
          </w:rPr>
          <w:t>14. 2. Условия за допустимост на разходите: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_Toc523826021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21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2" w:history="1">
        <w:r w:rsidR="009F68D9" w:rsidRPr="00900ED6">
          <w:rPr>
            <w:rStyle w:val="ab"/>
            <w:rFonts w:ascii="Times New Roman" w:hAnsi="Times New Roman"/>
            <w:noProof/>
            <w:sz w:val="24"/>
            <w:szCs w:val="24"/>
          </w:rPr>
          <w:t>14. 3. Недопустими разходи: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_Toc523826022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23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3" w:history="1">
        <w:r w:rsidR="009F68D9" w:rsidRPr="00900ED6">
          <w:rPr>
            <w:rStyle w:val="ab"/>
            <w:rFonts w:ascii="Times New Roman" w:hAnsi="Times New Roman"/>
            <w:noProof/>
            <w:sz w:val="24"/>
            <w:szCs w:val="24"/>
          </w:rPr>
          <w:t>15. Допустими целеви групи (ако е приложимо):</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_Toc523826023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24</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4" w:history="1">
        <w:r w:rsidR="009F68D9" w:rsidRPr="00900ED6">
          <w:rPr>
            <w:rStyle w:val="ab"/>
            <w:rFonts w:ascii="Times New Roman" w:hAnsi="Times New Roman"/>
            <w:noProof/>
            <w:sz w:val="24"/>
            <w:szCs w:val="24"/>
          </w:rPr>
          <w:t>16. Приложим режим на минимални/държавни помощи: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_Toc523826024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24</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5" w:history="1">
        <w:r w:rsidR="009F68D9" w:rsidRPr="00900ED6">
          <w:rPr>
            <w:rStyle w:val="ab"/>
            <w:rFonts w:ascii="Times New Roman" w:hAnsi="Times New Roman"/>
            <w:noProof/>
            <w:sz w:val="24"/>
            <w:szCs w:val="24"/>
          </w:rPr>
          <w:t>17. Хоризонтални политики: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_Toc523826025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32</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6" w:history="1">
        <w:r w:rsidR="009F68D9" w:rsidRPr="00900ED6">
          <w:rPr>
            <w:rStyle w:val="ab"/>
            <w:rFonts w:ascii="Times New Roman" w:hAnsi="Times New Roman"/>
            <w:noProof/>
            <w:sz w:val="24"/>
            <w:szCs w:val="24"/>
          </w:rPr>
          <w:t>18. Минимален и максимален срок за изпълнение на проекта:</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_Toc523826026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33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7" w:history="1">
        <w:r w:rsidR="009F68D9" w:rsidRPr="00900ED6">
          <w:rPr>
            <w:rStyle w:val="ab"/>
            <w:rFonts w:ascii="Times New Roman" w:hAnsi="Times New Roman"/>
            <w:noProof/>
            <w:sz w:val="24"/>
            <w:szCs w:val="24"/>
          </w:rPr>
          <w:t>19. Ред за оценяване на концепциите за проектни предложения:</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_Toc523826027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33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8" w:history="1">
        <w:r w:rsidR="009F68D9" w:rsidRPr="00900ED6">
          <w:rPr>
            <w:rStyle w:val="ab"/>
            <w:rFonts w:ascii="Times New Roman" w:hAnsi="Times New Roman"/>
            <w:noProof/>
            <w:sz w:val="24"/>
            <w:szCs w:val="24"/>
          </w:rPr>
          <w:t>20. Критерии и методика за оценка на концепциите за проектни предложения:</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_Toc523826028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33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29" w:history="1">
        <w:r w:rsidR="009F68D9" w:rsidRPr="00900ED6">
          <w:rPr>
            <w:rStyle w:val="ab"/>
            <w:rFonts w:ascii="Times New Roman" w:hAnsi="Times New Roman"/>
            <w:noProof/>
            <w:sz w:val="24"/>
            <w:szCs w:val="24"/>
          </w:rPr>
          <w:t>21. Ред за оценяване на проектните предложения:</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_Toc523826029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33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30" w:history="1">
        <w:r w:rsidR="009F68D9" w:rsidRPr="00900ED6">
          <w:rPr>
            <w:rStyle w:val="ab"/>
            <w:rFonts w:ascii="Times New Roman" w:hAnsi="Times New Roman"/>
            <w:noProof/>
            <w:sz w:val="24"/>
            <w:szCs w:val="24"/>
          </w:rPr>
          <w:t>22. Критерии и методика за оценка на проектните предложения:</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_Toc523826030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38</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31" w:history="1">
        <w:r w:rsidR="009F68D9" w:rsidRPr="00900ED6">
          <w:rPr>
            <w:rStyle w:val="ab"/>
            <w:rFonts w:ascii="Times New Roman" w:hAnsi="Times New Roman"/>
            <w:noProof/>
            <w:sz w:val="24"/>
            <w:szCs w:val="24"/>
          </w:rPr>
          <w:t>23. Начин на подаване на проектните предложения/концепциите за проектни предложения:</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_Toc523826031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41</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32" w:history="1">
        <w:r w:rsidR="009F68D9" w:rsidRPr="00900ED6">
          <w:rPr>
            <w:rStyle w:val="ab"/>
            <w:rFonts w:ascii="Times New Roman" w:hAnsi="Times New Roman"/>
            <w:noProof/>
            <w:sz w:val="24"/>
            <w:szCs w:val="24"/>
          </w:rPr>
          <w:t>24. Списък на документите, които се подават на етап кандидатстване: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_Toc523826032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43</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33" w:history="1">
        <w:r w:rsidR="009F68D9" w:rsidRPr="00900ED6">
          <w:rPr>
            <w:rStyle w:val="ab"/>
            <w:rFonts w:ascii="Times New Roman" w:hAnsi="Times New Roman"/>
            <w:noProof/>
            <w:sz w:val="24"/>
            <w:szCs w:val="24"/>
          </w:rPr>
          <w:t>24.1. Списък с общи документи:</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_Toc523826033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43</w:t>
        </w:r>
        <w:r w:rsidR="00B21C84" w:rsidRPr="00900ED6">
          <w:rPr>
            <w:rFonts w:ascii="Times New Roman" w:hAnsi="Times New Roman"/>
            <w:noProof/>
            <w:webHidden/>
            <w:sz w:val="24"/>
            <w:szCs w:val="24"/>
          </w:rPr>
          <w:fldChar w:fldCharType="end"/>
        </w:r>
      </w:hyperlink>
    </w:p>
    <w:p w:rsidR="009F68D9" w:rsidRDefault="000C644E">
      <w:pPr>
        <w:pStyle w:val="11"/>
        <w:tabs>
          <w:tab w:val="right" w:leader="dot" w:pos="9373"/>
        </w:tabs>
        <w:rPr>
          <w:rFonts w:ascii="Times New Roman" w:hAnsi="Times New Roman"/>
          <w:noProof/>
          <w:sz w:val="24"/>
          <w:szCs w:val="24"/>
        </w:rPr>
      </w:pPr>
      <w:hyperlink w:anchor="_Toc523826034" w:history="1">
        <w:r w:rsidR="009F68D9" w:rsidRPr="00900ED6">
          <w:rPr>
            <w:rStyle w:val="ab"/>
            <w:rFonts w:ascii="Times New Roman" w:hAnsi="Times New Roman"/>
            <w:noProof/>
            <w:sz w:val="24"/>
            <w:szCs w:val="24"/>
          </w:rPr>
          <w:t xml:space="preserve">24.2. Списък със специфични документи по </w:t>
        </w:r>
        <w:r w:rsidR="0041749B">
          <w:rPr>
            <w:rStyle w:val="ab"/>
            <w:rFonts w:ascii="Times New Roman" w:hAnsi="Times New Roman"/>
            <w:noProof/>
            <w:sz w:val="24"/>
            <w:szCs w:val="24"/>
          </w:rPr>
          <w:t>дейности</w:t>
        </w:r>
        <w:r w:rsidR="009F68D9" w:rsidRPr="00900ED6">
          <w:rPr>
            <w:rStyle w:val="ab"/>
            <w:rFonts w:ascii="Times New Roman" w:hAnsi="Times New Roman"/>
            <w:noProof/>
            <w:sz w:val="24"/>
            <w:szCs w:val="24"/>
          </w:rPr>
          <w:t>:</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_Toc523826034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49</w:t>
        </w:r>
        <w:r w:rsidR="00B21C84" w:rsidRPr="00900ED6">
          <w:rPr>
            <w:rFonts w:ascii="Times New Roman" w:hAnsi="Times New Roman"/>
            <w:noProof/>
            <w:webHidden/>
            <w:sz w:val="24"/>
            <w:szCs w:val="24"/>
          </w:rPr>
          <w:fldChar w:fldCharType="end"/>
        </w:r>
      </w:hyperlink>
    </w:p>
    <w:p w:rsidR="00D079A1" w:rsidRPr="00D079A1" w:rsidRDefault="00D079A1" w:rsidP="00D079A1">
      <w:r w:rsidRPr="00D079A1">
        <w:rPr>
          <w:rFonts w:ascii="Times New Roman" w:hAnsi="Times New Roman"/>
          <w:sz w:val="24"/>
          <w:szCs w:val="24"/>
        </w:rPr>
        <w:t>25. Краен срок за подаване на проектните предложения</w:t>
      </w:r>
      <w:r>
        <w:rPr>
          <w:rFonts w:ascii="Times New Roman" w:hAnsi="Times New Roman"/>
          <w:sz w:val="24"/>
          <w:szCs w:val="24"/>
        </w:rPr>
        <w:t>:……………………………………48</w:t>
      </w:r>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35" w:history="1">
        <w:r w:rsidR="009F68D9" w:rsidRPr="00900ED6">
          <w:rPr>
            <w:rStyle w:val="ab"/>
            <w:rFonts w:ascii="Times New Roman" w:hAnsi="Times New Roman"/>
            <w:noProof/>
            <w:sz w:val="24"/>
            <w:szCs w:val="24"/>
          </w:rPr>
          <w:t>26. Адрес за подаване на проектните предложения:</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_Toc523826035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51</w:t>
        </w:r>
        <w:r w:rsidR="00B21C84" w:rsidRPr="00900ED6">
          <w:rPr>
            <w:rFonts w:ascii="Times New Roman" w:hAnsi="Times New Roman"/>
            <w:noProof/>
            <w:webHidden/>
            <w:sz w:val="24"/>
            <w:szCs w:val="24"/>
          </w:rPr>
          <w:fldChar w:fldCharType="end"/>
        </w:r>
      </w:hyperlink>
    </w:p>
    <w:p w:rsidR="009F68D9" w:rsidRDefault="000C644E">
      <w:pPr>
        <w:pStyle w:val="11"/>
        <w:tabs>
          <w:tab w:val="right" w:leader="dot" w:pos="9373"/>
        </w:tabs>
        <w:rPr>
          <w:rFonts w:ascii="Times New Roman" w:hAnsi="Times New Roman"/>
          <w:noProof/>
          <w:sz w:val="24"/>
          <w:szCs w:val="24"/>
        </w:rPr>
      </w:pPr>
      <w:hyperlink w:anchor="_Toc523826036" w:history="1">
        <w:r w:rsidR="009F68D9" w:rsidRPr="00900ED6">
          <w:rPr>
            <w:rStyle w:val="ab"/>
            <w:rFonts w:ascii="Times New Roman" w:hAnsi="Times New Roman"/>
            <w:noProof/>
            <w:sz w:val="24"/>
            <w:szCs w:val="24"/>
          </w:rPr>
          <w:t>27. Допълнителна информация:</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_Toc523826036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51</w:t>
        </w:r>
        <w:r w:rsidR="00B21C84" w:rsidRPr="00900ED6">
          <w:rPr>
            <w:rFonts w:ascii="Times New Roman" w:hAnsi="Times New Roman"/>
            <w:noProof/>
            <w:webHidden/>
            <w:sz w:val="24"/>
            <w:szCs w:val="24"/>
          </w:rPr>
          <w:fldChar w:fldCharType="end"/>
        </w:r>
      </w:hyperlink>
    </w:p>
    <w:p w:rsidR="00D079A1" w:rsidRPr="00D079A1" w:rsidRDefault="00D079A1" w:rsidP="00D079A1">
      <w:pPr>
        <w:pStyle w:val="1"/>
        <w:spacing w:before="0"/>
        <w:jc w:val="both"/>
      </w:pPr>
      <w:r w:rsidRPr="00076F6F">
        <w:rPr>
          <w:b w:val="0"/>
          <w:szCs w:val="24"/>
        </w:rPr>
        <w:t xml:space="preserve">27.1. Допълнителни въпроси и разяснения във връзка с Условията за кандидатстване: </w:t>
      </w:r>
      <w:r>
        <w:rPr>
          <w:b w:val="0"/>
          <w:szCs w:val="24"/>
        </w:rPr>
        <w:t>…49</w:t>
      </w:r>
    </w:p>
    <w:p w:rsidR="009F68D9" w:rsidRPr="00A430FB" w:rsidRDefault="000C644E">
      <w:pPr>
        <w:pStyle w:val="11"/>
        <w:tabs>
          <w:tab w:val="right" w:leader="dot" w:pos="9373"/>
        </w:tabs>
        <w:rPr>
          <w:rFonts w:ascii="Times New Roman" w:eastAsia="Times New Roman" w:hAnsi="Times New Roman"/>
          <w:noProof/>
          <w:sz w:val="24"/>
          <w:szCs w:val="24"/>
          <w:lang w:val="en-US" w:eastAsia="bg-BG"/>
        </w:rPr>
      </w:pPr>
      <w:hyperlink w:anchor="_Toc523826038" w:history="1">
        <w:r w:rsidR="009F68D9" w:rsidRPr="00900ED6">
          <w:rPr>
            <w:rStyle w:val="ab"/>
            <w:rFonts w:ascii="Times New Roman" w:hAnsi="Times New Roman"/>
            <w:noProof/>
            <w:sz w:val="24"/>
            <w:szCs w:val="24"/>
          </w:rPr>
          <w:t>27.2. Процедура за уведомяване на неодобрени и одобрени кандидати и сключване на административни договори за предоставяне на безвъзмездна финансова помощ:</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_Toc523826038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52</w:t>
        </w:r>
        <w:r w:rsidR="00B21C84" w:rsidRPr="00900ED6">
          <w:rPr>
            <w:rFonts w:ascii="Times New Roman" w:hAnsi="Times New Roman"/>
            <w:noProof/>
            <w:webHidden/>
            <w:sz w:val="24"/>
            <w:szCs w:val="24"/>
          </w:rPr>
          <w:fldChar w:fldCharType="end"/>
        </w:r>
      </w:hyperlink>
    </w:p>
    <w:p w:rsidR="009F68D9" w:rsidRPr="00900ED6" w:rsidRDefault="000C644E">
      <w:pPr>
        <w:pStyle w:val="11"/>
        <w:tabs>
          <w:tab w:val="right" w:leader="dot" w:pos="9373"/>
        </w:tabs>
        <w:rPr>
          <w:rFonts w:ascii="Times New Roman" w:eastAsia="Times New Roman" w:hAnsi="Times New Roman"/>
          <w:noProof/>
          <w:sz w:val="24"/>
          <w:szCs w:val="24"/>
          <w:lang w:eastAsia="bg-BG"/>
        </w:rPr>
      </w:pPr>
      <w:hyperlink w:anchor="_Toc523826039" w:history="1">
        <w:r w:rsidR="009F68D9" w:rsidRPr="00900ED6">
          <w:rPr>
            <w:rStyle w:val="ab"/>
            <w:rFonts w:ascii="Times New Roman" w:hAnsi="Times New Roman"/>
            <w:noProof/>
            <w:sz w:val="24"/>
            <w:szCs w:val="24"/>
          </w:rPr>
          <w:t>28. Приложения към Условията за кандидатстване:</w:t>
        </w:r>
        <w:r w:rsidR="009F68D9" w:rsidRPr="00900ED6">
          <w:rPr>
            <w:rFonts w:ascii="Times New Roman" w:hAnsi="Times New Roman"/>
            <w:noProof/>
            <w:webHidden/>
            <w:sz w:val="24"/>
            <w:szCs w:val="24"/>
          </w:rPr>
          <w:tab/>
        </w:r>
        <w:r w:rsidR="00B21C84"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_Toc523826039 \h </w:instrText>
        </w:r>
        <w:r w:rsidR="00B21C84" w:rsidRPr="00900ED6">
          <w:rPr>
            <w:rFonts w:ascii="Times New Roman" w:hAnsi="Times New Roman"/>
            <w:noProof/>
            <w:webHidden/>
            <w:sz w:val="24"/>
            <w:szCs w:val="24"/>
          </w:rPr>
        </w:r>
        <w:r w:rsidR="00B21C84" w:rsidRPr="00900ED6">
          <w:rPr>
            <w:rFonts w:ascii="Times New Roman" w:hAnsi="Times New Roman"/>
            <w:noProof/>
            <w:webHidden/>
            <w:sz w:val="24"/>
            <w:szCs w:val="24"/>
          </w:rPr>
          <w:fldChar w:fldCharType="separate"/>
        </w:r>
        <w:r w:rsidR="00167EA5">
          <w:rPr>
            <w:rFonts w:ascii="Times New Roman" w:hAnsi="Times New Roman"/>
            <w:noProof/>
            <w:webHidden/>
            <w:sz w:val="24"/>
            <w:szCs w:val="24"/>
          </w:rPr>
          <w:t>53</w:t>
        </w:r>
        <w:r w:rsidR="00B21C84" w:rsidRPr="00900ED6">
          <w:rPr>
            <w:rFonts w:ascii="Times New Roman" w:hAnsi="Times New Roman"/>
            <w:noProof/>
            <w:webHidden/>
            <w:sz w:val="24"/>
            <w:szCs w:val="24"/>
          </w:rPr>
          <w:fldChar w:fldCharType="end"/>
        </w:r>
      </w:hyperlink>
    </w:p>
    <w:p w:rsidR="00F900E8" w:rsidRPr="004B39AF" w:rsidRDefault="00B21C84" w:rsidP="00F900E8">
      <w:pPr>
        <w:rPr>
          <w:rFonts w:ascii="Times New Roman" w:hAnsi="Times New Roman"/>
        </w:rPr>
      </w:pPr>
      <w:r w:rsidRPr="00900ED6">
        <w:rPr>
          <w:rFonts w:ascii="Times New Roman" w:hAnsi="Times New Roman"/>
          <w:b/>
          <w:bCs/>
          <w:noProof/>
          <w:sz w:val="24"/>
          <w:szCs w:val="24"/>
        </w:rPr>
        <w:fldChar w:fldCharType="end"/>
      </w:r>
    </w:p>
    <w:p w:rsidR="00F900E8" w:rsidRPr="00A430FB" w:rsidRDefault="00F900E8" w:rsidP="00F900E8">
      <w:pPr>
        <w:rPr>
          <w:lang w:val="en-US"/>
        </w:rPr>
      </w:pPr>
    </w:p>
    <w:p w:rsidR="00F900E8" w:rsidRDefault="00F900E8"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41749B" w:rsidRDefault="0041749B" w:rsidP="00F900E8">
      <w:pPr>
        <w:rPr>
          <w:szCs w:val="24"/>
        </w:rPr>
      </w:pPr>
    </w:p>
    <w:p w:rsidR="0041749B" w:rsidRDefault="0041749B" w:rsidP="00F900E8">
      <w:pPr>
        <w:rPr>
          <w:szCs w:val="24"/>
        </w:rPr>
      </w:pPr>
    </w:p>
    <w:p w:rsidR="00860333" w:rsidRDefault="00860333" w:rsidP="00F900E8">
      <w:pPr>
        <w:rPr>
          <w:rFonts w:ascii="Times New Roman" w:eastAsia="Times New Roman" w:hAnsi="Times New Roman"/>
          <w:b/>
          <w:bCs/>
          <w:sz w:val="24"/>
          <w:szCs w:val="24"/>
        </w:rPr>
      </w:pPr>
    </w:p>
    <w:p w:rsidR="004A20A7" w:rsidRDefault="004A20A7" w:rsidP="00F900E8">
      <w:pPr>
        <w:rPr>
          <w:rFonts w:ascii="Times New Roman" w:eastAsia="Times New Roman" w:hAnsi="Times New Roman"/>
          <w:b/>
          <w:bCs/>
          <w:sz w:val="24"/>
          <w:szCs w:val="24"/>
        </w:rPr>
      </w:pPr>
    </w:p>
    <w:p w:rsidR="00F900E8" w:rsidRPr="00537289" w:rsidRDefault="00F900E8" w:rsidP="00F900E8">
      <w:pPr>
        <w:pStyle w:val="1"/>
        <w:rPr>
          <w:szCs w:val="24"/>
        </w:rPr>
      </w:pPr>
      <w:bookmarkStart w:id="1" w:name="_Toc523825998"/>
      <w:r w:rsidRPr="00537289">
        <w:rPr>
          <w:szCs w:val="24"/>
        </w:rPr>
        <w:lastRenderedPageBreak/>
        <w:t>СПИСЪК НА СЪКРАЩЕНИЯТА:</w:t>
      </w:r>
      <w:bookmarkEnd w:id="1"/>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290"/>
      </w:tblGrid>
      <w:tr w:rsidR="00860333" w:rsidRPr="00F81258" w:rsidTr="00F81258">
        <w:tc>
          <w:tcPr>
            <w:tcW w:w="2448" w:type="dxa"/>
          </w:tcPr>
          <w:p w:rsidR="00860333" w:rsidRPr="00F81258" w:rsidRDefault="00860333" w:rsidP="00F81258">
            <w:pPr>
              <w:spacing w:after="0"/>
              <w:jc w:val="both"/>
              <w:rPr>
                <w:rFonts w:ascii="Times New Roman" w:hAnsi="Times New Roman"/>
                <w:b/>
                <w:sz w:val="24"/>
                <w:szCs w:val="24"/>
              </w:rPr>
            </w:pPr>
            <w:r>
              <w:rPr>
                <w:rFonts w:ascii="Times New Roman" w:hAnsi="Times New Roman"/>
                <w:b/>
                <w:sz w:val="24"/>
                <w:szCs w:val="24"/>
              </w:rPr>
              <w:t>АСД</w:t>
            </w:r>
          </w:p>
        </w:tc>
        <w:tc>
          <w:tcPr>
            <w:tcW w:w="7290" w:type="dxa"/>
          </w:tcPr>
          <w:p w:rsidR="00860333" w:rsidRPr="00F81258" w:rsidRDefault="00860333" w:rsidP="00F81258">
            <w:pPr>
              <w:spacing w:after="0"/>
              <w:jc w:val="both"/>
              <w:rPr>
                <w:rFonts w:ascii="Times New Roman" w:hAnsi="Times New Roman"/>
                <w:sz w:val="24"/>
                <w:szCs w:val="24"/>
              </w:rPr>
            </w:pPr>
            <w:r>
              <w:rPr>
                <w:rFonts w:ascii="Times New Roman" w:hAnsi="Times New Roman"/>
                <w:sz w:val="24"/>
                <w:szCs w:val="24"/>
              </w:rPr>
              <w:t>Административно съответствие и допустимост</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БФП</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Безвъзмездна финансова помощ</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ВОМР</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Водено от общностите местно развитие</w:t>
            </w:r>
          </w:p>
        </w:tc>
      </w:tr>
      <w:tr w:rsidR="00205937" w:rsidRPr="00F81258" w:rsidTr="00F81258">
        <w:tc>
          <w:tcPr>
            <w:tcW w:w="2448" w:type="dxa"/>
          </w:tcPr>
          <w:p w:rsidR="00205937" w:rsidRPr="00F81258" w:rsidRDefault="00205937" w:rsidP="00F81258">
            <w:pPr>
              <w:spacing w:after="0"/>
              <w:jc w:val="both"/>
              <w:rPr>
                <w:rFonts w:ascii="Times New Roman" w:hAnsi="Times New Roman"/>
                <w:b/>
                <w:sz w:val="24"/>
                <w:szCs w:val="24"/>
              </w:rPr>
            </w:pPr>
            <w:r>
              <w:rPr>
                <w:rFonts w:ascii="Times New Roman" w:hAnsi="Times New Roman"/>
                <w:b/>
                <w:sz w:val="24"/>
                <w:szCs w:val="24"/>
              </w:rPr>
              <w:t>ГДД</w:t>
            </w:r>
          </w:p>
        </w:tc>
        <w:tc>
          <w:tcPr>
            <w:tcW w:w="7290" w:type="dxa"/>
          </w:tcPr>
          <w:p w:rsidR="00205937" w:rsidRPr="00F81258" w:rsidRDefault="00205937" w:rsidP="00F81258">
            <w:pPr>
              <w:spacing w:after="0"/>
              <w:jc w:val="both"/>
              <w:rPr>
                <w:rFonts w:ascii="Times New Roman" w:hAnsi="Times New Roman"/>
                <w:sz w:val="24"/>
                <w:szCs w:val="24"/>
              </w:rPr>
            </w:pPr>
            <w:r>
              <w:rPr>
                <w:rFonts w:ascii="Times New Roman" w:hAnsi="Times New Roman"/>
                <w:sz w:val="24"/>
                <w:szCs w:val="24"/>
              </w:rPr>
              <w:t>Годишна данъчна декларация</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ДДС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Данък върху добавената стойност</w:t>
            </w:r>
          </w:p>
        </w:tc>
      </w:tr>
      <w:tr w:rsidR="00972D25" w:rsidRPr="00F81258" w:rsidTr="00F81258">
        <w:tc>
          <w:tcPr>
            <w:tcW w:w="2448" w:type="dxa"/>
          </w:tcPr>
          <w:p w:rsidR="00972D25" w:rsidRPr="00F81258" w:rsidRDefault="00972D25" w:rsidP="00F81258">
            <w:pPr>
              <w:spacing w:after="0" w:line="240" w:lineRule="auto"/>
              <w:jc w:val="both"/>
              <w:rPr>
                <w:rFonts w:ascii="Times New Roman" w:hAnsi="Times New Roman"/>
                <w:b/>
                <w:sz w:val="24"/>
                <w:szCs w:val="24"/>
              </w:rPr>
            </w:pPr>
            <w:r w:rsidRPr="00F81258">
              <w:rPr>
                <w:rFonts w:ascii="Times New Roman" w:hAnsi="Times New Roman"/>
                <w:b/>
                <w:sz w:val="24"/>
                <w:szCs w:val="24"/>
              </w:rPr>
              <w:t>ДФЗ</w:t>
            </w:r>
          </w:p>
        </w:tc>
        <w:tc>
          <w:tcPr>
            <w:tcW w:w="7290" w:type="dxa"/>
          </w:tcPr>
          <w:p w:rsidR="00972D25" w:rsidRPr="00F81258" w:rsidRDefault="00972D25" w:rsidP="00F81258">
            <w:pPr>
              <w:spacing w:after="0" w:line="240" w:lineRule="auto"/>
              <w:jc w:val="both"/>
              <w:rPr>
                <w:rFonts w:ascii="Times New Roman" w:hAnsi="Times New Roman"/>
                <w:sz w:val="24"/>
                <w:szCs w:val="24"/>
              </w:rPr>
            </w:pPr>
            <w:r w:rsidRPr="00F81258">
              <w:rPr>
                <w:rFonts w:ascii="Times New Roman" w:hAnsi="Times New Roman"/>
                <w:sz w:val="24"/>
                <w:szCs w:val="24"/>
              </w:rPr>
              <w:t>Държавен фон</w:t>
            </w:r>
            <w:r w:rsidR="003254D9">
              <w:rPr>
                <w:rFonts w:ascii="Times New Roman" w:hAnsi="Times New Roman"/>
                <w:sz w:val="24"/>
                <w:szCs w:val="24"/>
              </w:rPr>
              <w:t>д</w:t>
            </w:r>
            <w:r w:rsidRPr="00F81258">
              <w:rPr>
                <w:rFonts w:ascii="Times New Roman" w:hAnsi="Times New Roman"/>
                <w:sz w:val="24"/>
                <w:szCs w:val="24"/>
              </w:rPr>
              <w:t xml:space="preserve"> „Земеделие”</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ЕС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shd w:val="clear" w:color="auto" w:fill="FEFEFE"/>
              </w:rPr>
              <w:t>Европейски съюз</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ЕСИФ</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Европейски структурни и инвестиционни фондове</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ЕЗФРСР</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Европейски земеделски фонд за развитие на селските райони</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ЗДДС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данък добавена стойност</w:t>
            </w:r>
          </w:p>
        </w:tc>
      </w:tr>
      <w:tr w:rsidR="00F900E8" w:rsidRPr="00F81258" w:rsidTr="00F81258">
        <w:trPr>
          <w:trHeight w:val="305"/>
        </w:trPr>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ЗЕЕ</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енергийната ефективност</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ЗКН</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културното наследство</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ЗОП</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обществените поръчки</w:t>
            </w:r>
          </w:p>
        </w:tc>
      </w:tr>
      <w:tr w:rsidR="00205937" w:rsidRPr="00F81258" w:rsidTr="00F81258">
        <w:tc>
          <w:tcPr>
            <w:tcW w:w="2448" w:type="dxa"/>
          </w:tcPr>
          <w:p w:rsidR="00205937" w:rsidRPr="00F81258" w:rsidRDefault="00205937" w:rsidP="00F81258">
            <w:pPr>
              <w:spacing w:after="0"/>
              <w:jc w:val="both"/>
              <w:rPr>
                <w:rFonts w:ascii="Times New Roman" w:hAnsi="Times New Roman"/>
                <w:b/>
                <w:color w:val="000000"/>
                <w:sz w:val="24"/>
                <w:szCs w:val="24"/>
              </w:rPr>
            </w:pPr>
            <w:r>
              <w:rPr>
                <w:rFonts w:ascii="Times New Roman" w:hAnsi="Times New Roman"/>
                <w:b/>
                <w:color w:val="000000"/>
                <w:sz w:val="24"/>
                <w:szCs w:val="24"/>
              </w:rPr>
              <w:t>ЗКПО</w:t>
            </w:r>
          </w:p>
        </w:tc>
        <w:tc>
          <w:tcPr>
            <w:tcW w:w="7290" w:type="dxa"/>
          </w:tcPr>
          <w:p w:rsidR="00205937" w:rsidRPr="00F81258" w:rsidRDefault="00205937"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Закон за корпоративното подоходно облагане</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ЗУСЕСИФ</w:t>
            </w:r>
          </w:p>
        </w:tc>
        <w:tc>
          <w:tcPr>
            <w:tcW w:w="7290" w:type="dxa"/>
          </w:tcPr>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Закон за управление на средствата от Европейските структурни и инвестиционни фондове</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ЗУТ</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устройство на територията</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ИСУН</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 xml:space="preserve">КЕП </w:t>
            </w:r>
          </w:p>
        </w:tc>
        <w:tc>
          <w:tcPr>
            <w:tcW w:w="7290" w:type="dxa"/>
          </w:tcPr>
          <w:p w:rsidR="00F900E8" w:rsidRPr="00F81258" w:rsidRDefault="00F900E8" w:rsidP="00F81258">
            <w:pPr>
              <w:spacing w:after="0"/>
              <w:jc w:val="both"/>
              <w:rPr>
                <w:rFonts w:ascii="Times New Roman" w:hAnsi="Times New Roman"/>
                <w:sz w:val="24"/>
                <w:szCs w:val="24"/>
                <w:shd w:val="clear" w:color="auto" w:fill="FEFEFE"/>
              </w:rPr>
            </w:pPr>
            <w:r w:rsidRPr="00F81258">
              <w:rPr>
                <w:rFonts w:ascii="Times New Roman" w:eastAsia="Times New Roman" w:hAnsi="Times New Roman"/>
                <w:sz w:val="24"/>
                <w:szCs w:val="24"/>
                <w:shd w:val="clear" w:color="auto" w:fill="FEFEFE"/>
                <w:lang w:eastAsia="bg-BG"/>
              </w:rPr>
              <w:t>Квалифициран електронен подпис</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МЗХГ</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Министерство на земеделието, храните и горите</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МИГ</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Местна инициативна група</w:t>
            </w:r>
          </w:p>
        </w:tc>
      </w:tr>
      <w:tr w:rsidR="00C1649B" w:rsidRPr="00F81258" w:rsidTr="00F81258">
        <w:tc>
          <w:tcPr>
            <w:tcW w:w="2448" w:type="dxa"/>
          </w:tcPr>
          <w:p w:rsidR="00C1649B" w:rsidRPr="00F81258" w:rsidRDefault="00C1649B" w:rsidP="00F81258">
            <w:pPr>
              <w:spacing w:after="0"/>
              <w:jc w:val="both"/>
              <w:rPr>
                <w:rFonts w:ascii="Times New Roman" w:hAnsi="Times New Roman"/>
                <w:b/>
                <w:color w:val="000000"/>
                <w:sz w:val="24"/>
                <w:szCs w:val="24"/>
              </w:rPr>
            </w:pPr>
            <w:r>
              <w:rPr>
                <w:rFonts w:ascii="Times New Roman" w:hAnsi="Times New Roman"/>
                <w:b/>
                <w:color w:val="000000"/>
                <w:sz w:val="24"/>
                <w:szCs w:val="24"/>
              </w:rPr>
              <w:t>НАРЕДБА 22</w:t>
            </w:r>
          </w:p>
        </w:tc>
        <w:tc>
          <w:tcPr>
            <w:tcW w:w="7290" w:type="dxa"/>
          </w:tcPr>
          <w:p w:rsidR="00C1649B" w:rsidRPr="00F81258" w:rsidRDefault="00C1649B" w:rsidP="00F81258">
            <w:pPr>
              <w:spacing w:after="0"/>
              <w:jc w:val="both"/>
              <w:rPr>
                <w:rFonts w:ascii="Times New Roman" w:hAnsi="Times New Roman"/>
                <w:sz w:val="24"/>
                <w:szCs w:val="24"/>
              </w:rPr>
            </w:pPr>
            <w:r w:rsidRPr="004C4474">
              <w:rPr>
                <w:rFonts w:ascii="Times New Roman" w:hAnsi="Times New Roman"/>
                <w:bCs/>
                <w:sz w:val="24"/>
                <w:szCs w:val="24"/>
              </w:rPr>
              <w:t xml:space="preserve">Наредба № 22 от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4C4474">
              <w:rPr>
                <w:rFonts w:ascii="Times New Roman" w:hAnsi="Times New Roman"/>
                <w:bCs/>
                <w:sz w:val="24"/>
                <w:szCs w:val="24"/>
                <w:highlight w:val="white"/>
                <w:shd w:val="clear" w:color="auto" w:fill="FEFEFE"/>
              </w:rPr>
              <w:t>(</w:t>
            </w:r>
            <w:r w:rsidRPr="004C4474">
              <w:rPr>
                <w:rFonts w:ascii="Times New Roman" w:hAnsi="Times New Roman"/>
                <w:bCs/>
                <w:iCs/>
                <w:sz w:val="24"/>
                <w:szCs w:val="24"/>
                <w:highlight w:val="white"/>
                <w:shd w:val="clear" w:color="auto" w:fill="FEFEFE"/>
              </w:rPr>
              <w:t>обн., ДВ, бр. 100 от 2015 г.)</w:t>
            </w:r>
          </w:p>
        </w:tc>
      </w:tr>
      <w:tr w:rsidR="00F900E8" w:rsidRPr="00F81258" w:rsidTr="005F6A90">
        <w:trPr>
          <w:trHeight w:val="365"/>
        </w:trPr>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ОВ</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Официален вестник на ЕС</w:t>
            </w:r>
          </w:p>
        </w:tc>
      </w:tr>
      <w:tr w:rsidR="00F900E8" w:rsidRPr="00F81258" w:rsidTr="00F81258">
        <w:tc>
          <w:tcPr>
            <w:tcW w:w="2448" w:type="dxa"/>
          </w:tcPr>
          <w:p w:rsidR="00F900E8" w:rsidRPr="00F81258" w:rsidRDefault="00F900E8" w:rsidP="00F81258">
            <w:pPr>
              <w:spacing w:after="0"/>
              <w:rPr>
                <w:rFonts w:ascii="Times New Roman" w:hAnsi="Times New Roman"/>
                <w:b/>
                <w:color w:val="000000"/>
                <w:sz w:val="24"/>
                <w:szCs w:val="24"/>
              </w:rPr>
            </w:pPr>
            <w:r w:rsidRPr="00F81258">
              <w:rPr>
                <w:rFonts w:ascii="Times New Roman" w:hAnsi="Times New Roman"/>
                <w:b/>
                <w:color w:val="000000"/>
                <w:sz w:val="24"/>
                <w:szCs w:val="24"/>
              </w:rPr>
              <w:t>ПРСР 2014 – 2020 г.</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Програма за развитие на селските райони за периода 2014 – 2020 г.</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ПМС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Постановление на Министерски съвет</w:t>
            </w:r>
          </w:p>
        </w:tc>
      </w:tr>
      <w:tr w:rsidR="00C1649B" w:rsidRPr="00F81258" w:rsidTr="00F81258">
        <w:tc>
          <w:tcPr>
            <w:tcW w:w="2448" w:type="dxa"/>
          </w:tcPr>
          <w:p w:rsidR="00C1649B" w:rsidRPr="00F81258" w:rsidRDefault="00C1649B"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ПМС</w:t>
            </w:r>
            <w:r>
              <w:rPr>
                <w:rFonts w:ascii="Times New Roman" w:hAnsi="Times New Roman"/>
                <w:b/>
                <w:color w:val="000000"/>
                <w:sz w:val="24"/>
                <w:szCs w:val="24"/>
              </w:rPr>
              <w:t xml:space="preserve"> № 160</w:t>
            </w:r>
          </w:p>
        </w:tc>
        <w:tc>
          <w:tcPr>
            <w:tcW w:w="7290" w:type="dxa"/>
          </w:tcPr>
          <w:p w:rsidR="00C1649B" w:rsidRPr="00F81258" w:rsidRDefault="00C1649B" w:rsidP="00F81258">
            <w:pPr>
              <w:spacing w:after="0"/>
              <w:jc w:val="both"/>
              <w:rPr>
                <w:rFonts w:ascii="Times New Roman" w:hAnsi="Times New Roman"/>
                <w:sz w:val="24"/>
                <w:szCs w:val="24"/>
              </w:rPr>
            </w:pPr>
            <w:r w:rsidRPr="00092FF3">
              <w:rPr>
                <w:rFonts w:ascii="Times New Roman" w:hAnsi="Times New Roman"/>
                <w:sz w:val="24"/>
                <w:szCs w:val="24"/>
              </w:rPr>
              <w:t xml:space="preserve">Постановление № 160 на Министерския съвет от 2016 г. за определяна на  </w:t>
            </w:r>
            <w:r w:rsidRPr="00092FF3">
              <w:rPr>
                <w:rFonts w:ascii="Times New Roman" w:hAnsi="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092FF3">
              <w:rPr>
                <w:rStyle w:val="apple-converted-space"/>
                <w:rFonts w:ascii="Times New Roman" w:hAnsi="Times New Roman"/>
                <w:color w:val="000000"/>
                <w:sz w:val="24"/>
                <w:szCs w:val="24"/>
                <w:shd w:val="clear" w:color="auto" w:fill="FEFEFE"/>
              </w:rPr>
              <w:t> </w:t>
            </w:r>
            <w:r w:rsidRPr="00092FF3">
              <w:rPr>
                <w:rStyle w:val="newdocreference"/>
                <w:rFonts w:ascii="Times New Roman" w:hAnsi="Times New Roman"/>
                <w:color w:val="000000"/>
                <w:sz w:val="24"/>
                <w:szCs w:val="24"/>
                <w:shd w:val="clear" w:color="auto" w:fill="FEFEFE"/>
              </w:rPr>
              <w:t>Закона за управление на средствата от Европейските структурни и инвестиционни фондове</w:t>
            </w:r>
            <w:r w:rsidRPr="00092FF3">
              <w:rPr>
                <w:rStyle w:val="apple-converted-space"/>
                <w:rFonts w:ascii="Times New Roman" w:hAnsi="Times New Roman"/>
                <w:color w:val="000000"/>
                <w:sz w:val="24"/>
                <w:szCs w:val="24"/>
                <w:shd w:val="clear" w:color="auto" w:fill="FEFEFE"/>
              </w:rPr>
              <w:t> </w:t>
            </w:r>
            <w:r w:rsidRPr="00092FF3">
              <w:rPr>
                <w:rFonts w:ascii="Times New Roman" w:hAnsi="Times New Roman"/>
                <w:color w:val="000000"/>
                <w:sz w:val="24"/>
                <w:szCs w:val="24"/>
                <w:shd w:val="clear" w:color="auto" w:fill="FEFEFE"/>
              </w:rPr>
              <w:t>(</w:t>
            </w:r>
            <w:r w:rsidRPr="00092FF3">
              <w:rPr>
                <w:rStyle w:val="apple-converted-space"/>
                <w:rFonts w:ascii="Times New Roman" w:hAnsi="Times New Roman"/>
                <w:color w:val="000000"/>
                <w:sz w:val="24"/>
                <w:szCs w:val="24"/>
                <w:shd w:val="clear" w:color="auto" w:fill="FEFEFE"/>
              </w:rPr>
              <w:t> </w:t>
            </w:r>
            <w:r w:rsidRPr="00092FF3">
              <w:rPr>
                <w:rStyle w:val="newdocreference"/>
                <w:rFonts w:ascii="Times New Roman" w:hAnsi="Times New Roman"/>
                <w:color w:val="000000"/>
                <w:sz w:val="24"/>
                <w:szCs w:val="24"/>
                <w:shd w:val="clear" w:color="auto" w:fill="FEFEFE"/>
              </w:rPr>
              <w:t>ЗУСЕСИФ</w:t>
            </w:r>
            <w:r w:rsidRPr="00092FF3">
              <w:rPr>
                <w:rFonts w:ascii="Times New Roman" w:hAnsi="Times New Roman"/>
                <w:color w:val="000000"/>
                <w:sz w:val="24"/>
                <w:szCs w:val="24"/>
                <w:shd w:val="clear" w:color="auto" w:fill="FEFEFE"/>
              </w:rPr>
              <w:t>) от страна на бенефициенти на безвъзмездна</w:t>
            </w:r>
          </w:p>
        </w:tc>
      </w:tr>
      <w:tr w:rsidR="00594CCD" w:rsidRPr="00F81258" w:rsidTr="00F81258">
        <w:tc>
          <w:tcPr>
            <w:tcW w:w="2448" w:type="dxa"/>
          </w:tcPr>
          <w:p w:rsidR="00594CCD" w:rsidRPr="00F81258" w:rsidRDefault="00594CCD" w:rsidP="00F81258">
            <w:pPr>
              <w:spacing w:after="0"/>
              <w:jc w:val="both"/>
              <w:rPr>
                <w:rFonts w:ascii="Times New Roman" w:hAnsi="Times New Roman"/>
                <w:b/>
                <w:color w:val="000000"/>
                <w:sz w:val="24"/>
                <w:szCs w:val="24"/>
              </w:rPr>
            </w:pPr>
            <w:r w:rsidRPr="00FE07EA">
              <w:rPr>
                <w:rFonts w:ascii="Times New Roman" w:eastAsia="Times New Roman" w:hAnsi="Times New Roman"/>
                <w:b/>
                <w:color w:val="000000"/>
                <w:sz w:val="24"/>
                <w:szCs w:val="24"/>
                <w:lang w:eastAsia="bg-BG"/>
              </w:rPr>
              <w:t>ПМС № 1</w:t>
            </w:r>
            <w:r>
              <w:rPr>
                <w:rFonts w:ascii="Times New Roman" w:eastAsia="Times New Roman" w:hAnsi="Times New Roman"/>
                <w:b/>
                <w:color w:val="000000"/>
                <w:sz w:val="24"/>
                <w:szCs w:val="24"/>
                <w:lang w:eastAsia="bg-BG"/>
              </w:rPr>
              <w:t>6</w:t>
            </w:r>
            <w:r w:rsidR="003254D9">
              <w:rPr>
                <w:rFonts w:ascii="Times New Roman" w:eastAsia="Times New Roman" w:hAnsi="Times New Roman"/>
                <w:b/>
                <w:color w:val="000000"/>
                <w:sz w:val="24"/>
                <w:szCs w:val="24"/>
                <w:lang w:eastAsia="bg-BG"/>
              </w:rPr>
              <w:t>1</w:t>
            </w:r>
          </w:p>
        </w:tc>
        <w:tc>
          <w:tcPr>
            <w:tcW w:w="7290" w:type="dxa"/>
          </w:tcPr>
          <w:p w:rsidR="00594CCD" w:rsidRPr="00092FF3" w:rsidRDefault="00594CCD" w:rsidP="00F81258">
            <w:pPr>
              <w:spacing w:after="0"/>
              <w:jc w:val="both"/>
              <w:rPr>
                <w:rFonts w:ascii="Times New Roman" w:hAnsi="Times New Roman"/>
                <w:sz w:val="24"/>
                <w:szCs w:val="24"/>
              </w:rPr>
            </w:pPr>
            <w:r w:rsidRPr="007D7DEE">
              <w:rPr>
                <w:rFonts w:ascii="Times New Roman" w:hAnsi="Times New Roman"/>
                <w:sz w:val="24"/>
                <w:szCs w:val="24"/>
              </w:rPr>
              <w:t xml:space="preserve">Постановление № 161 на Министерския съвет от 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w:t>
            </w:r>
            <w:r w:rsidRPr="007D7DEE">
              <w:rPr>
                <w:rFonts w:ascii="Times New Roman" w:hAnsi="Times New Roman"/>
                <w:sz w:val="24"/>
                <w:szCs w:val="24"/>
              </w:rPr>
              <w:lastRenderedPageBreak/>
              <w:t>„Водено от общностите местно развитие“ за периода 2014 - 2020 г. (</w:t>
            </w:r>
            <w:r w:rsidRPr="007D7DEE">
              <w:rPr>
                <w:rStyle w:val="historyitem"/>
                <w:rFonts w:ascii="Times New Roman" w:hAnsi="Times New Roman"/>
                <w:sz w:val="24"/>
                <w:szCs w:val="24"/>
              </w:rPr>
              <w:t>обн, ДВ, бр</w:t>
            </w:r>
            <w:r w:rsidRPr="007D7DEE">
              <w:rPr>
                <w:rStyle w:val="historyitem"/>
                <w:rFonts w:ascii="Times New Roman" w:hAnsi="Times New Roman"/>
                <w:i/>
                <w:sz w:val="24"/>
                <w:szCs w:val="24"/>
              </w:rPr>
              <w:t xml:space="preserve">. </w:t>
            </w:r>
            <w:r w:rsidRPr="007D7DEE">
              <w:rPr>
                <w:rFonts w:ascii="Times New Roman" w:hAnsi="Times New Roman"/>
                <w:bCs/>
                <w:iCs/>
                <w:sz w:val="24"/>
                <w:szCs w:val="24"/>
              </w:rPr>
              <w:t>52</w:t>
            </w:r>
            <w:r w:rsidRPr="007D7DEE">
              <w:rPr>
                <w:rStyle w:val="historyitem"/>
                <w:rFonts w:ascii="Times New Roman" w:hAnsi="Times New Roman"/>
                <w:sz w:val="24"/>
                <w:szCs w:val="24"/>
              </w:rPr>
              <w:t xml:space="preserve"> от </w:t>
            </w:r>
            <w:r>
              <w:rPr>
                <w:rStyle w:val="historyitem"/>
                <w:rFonts w:ascii="Times New Roman" w:hAnsi="Times New Roman"/>
                <w:sz w:val="24"/>
                <w:szCs w:val="24"/>
              </w:rPr>
              <w:t xml:space="preserve"> 8 юли </w:t>
            </w:r>
            <w:r w:rsidRPr="007D7DEE">
              <w:rPr>
                <w:rStyle w:val="historyitem"/>
                <w:rFonts w:ascii="Times New Roman" w:hAnsi="Times New Roman"/>
                <w:sz w:val="24"/>
                <w:szCs w:val="24"/>
              </w:rPr>
              <w:t>2016 г.</w:t>
            </w:r>
            <w:r w:rsidRPr="007D7DEE">
              <w:rPr>
                <w:rFonts w:ascii="Times New Roman" w:hAnsi="Times New Roman"/>
                <w:sz w:val="24"/>
                <w:szCs w:val="24"/>
              </w:rPr>
              <w:t>)</w:t>
            </w:r>
          </w:p>
        </w:tc>
      </w:tr>
      <w:tr w:rsidR="00594CCD" w:rsidRPr="00F81258" w:rsidTr="00F81258">
        <w:tc>
          <w:tcPr>
            <w:tcW w:w="2448" w:type="dxa"/>
          </w:tcPr>
          <w:p w:rsidR="00594CCD" w:rsidRPr="00F81258" w:rsidRDefault="00594CCD" w:rsidP="00F81258">
            <w:pPr>
              <w:spacing w:after="0"/>
              <w:jc w:val="both"/>
              <w:rPr>
                <w:rFonts w:ascii="Times New Roman" w:hAnsi="Times New Roman"/>
                <w:b/>
                <w:color w:val="000000"/>
                <w:sz w:val="24"/>
                <w:szCs w:val="24"/>
              </w:rPr>
            </w:pPr>
            <w:r w:rsidRPr="00FE07EA">
              <w:rPr>
                <w:rFonts w:ascii="Times New Roman" w:eastAsia="Times New Roman" w:hAnsi="Times New Roman"/>
                <w:b/>
                <w:color w:val="000000"/>
                <w:sz w:val="24"/>
                <w:szCs w:val="24"/>
                <w:lang w:eastAsia="bg-BG"/>
              </w:rPr>
              <w:lastRenderedPageBreak/>
              <w:t>ПМС № 189</w:t>
            </w:r>
          </w:p>
        </w:tc>
        <w:tc>
          <w:tcPr>
            <w:tcW w:w="7290" w:type="dxa"/>
          </w:tcPr>
          <w:p w:rsidR="00594CCD" w:rsidRPr="00092FF3" w:rsidRDefault="00594CCD" w:rsidP="00F81258">
            <w:pPr>
              <w:spacing w:after="0"/>
              <w:jc w:val="both"/>
              <w:rPr>
                <w:rFonts w:ascii="Times New Roman" w:hAnsi="Times New Roman"/>
                <w:sz w:val="24"/>
                <w:szCs w:val="24"/>
              </w:rPr>
            </w:pPr>
            <w:r>
              <w:rPr>
                <w:rFonts w:ascii="Times New Roman" w:hAnsi="Times New Roman"/>
                <w:sz w:val="24"/>
                <w:szCs w:val="24"/>
              </w:rPr>
              <w:t>Постановление № 189 на Министерския съвет от 2016 г.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2014-2020г</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РА</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Разплащателна агенция</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СВОМР</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Стратегия за Водено от общностите местно развитие</w:t>
            </w:r>
          </w:p>
        </w:tc>
      </w:tr>
      <w:tr w:rsidR="00860333" w:rsidRPr="00F81258" w:rsidTr="00F81258">
        <w:tc>
          <w:tcPr>
            <w:tcW w:w="2448" w:type="dxa"/>
          </w:tcPr>
          <w:p w:rsidR="00860333" w:rsidRPr="00F81258" w:rsidRDefault="00860333" w:rsidP="00F81258">
            <w:pPr>
              <w:spacing w:after="0"/>
              <w:jc w:val="both"/>
              <w:rPr>
                <w:rFonts w:ascii="Times New Roman" w:hAnsi="Times New Roman"/>
                <w:b/>
                <w:color w:val="000000"/>
                <w:sz w:val="24"/>
                <w:szCs w:val="24"/>
              </w:rPr>
            </w:pPr>
            <w:r>
              <w:rPr>
                <w:rFonts w:ascii="Times New Roman" w:hAnsi="Times New Roman"/>
                <w:b/>
                <w:color w:val="000000"/>
                <w:sz w:val="24"/>
                <w:szCs w:val="24"/>
              </w:rPr>
              <w:t>ТДИД</w:t>
            </w:r>
          </w:p>
        </w:tc>
        <w:tc>
          <w:tcPr>
            <w:tcW w:w="7290" w:type="dxa"/>
          </w:tcPr>
          <w:p w:rsidR="00860333" w:rsidRPr="00F81258" w:rsidRDefault="00860333" w:rsidP="00F81258">
            <w:pPr>
              <w:spacing w:after="0"/>
              <w:jc w:val="both"/>
              <w:rPr>
                <w:rFonts w:ascii="Times New Roman" w:hAnsi="Times New Roman"/>
                <w:sz w:val="24"/>
                <w:szCs w:val="24"/>
              </w:rPr>
            </w:pPr>
            <w:r>
              <w:rPr>
                <w:rFonts w:ascii="Times New Roman" w:hAnsi="Times New Roman"/>
                <w:sz w:val="24"/>
                <w:szCs w:val="24"/>
              </w:rPr>
              <w:t>Таблица за допустими инвестиции и дейности</w:t>
            </w:r>
          </w:p>
        </w:tc>
      </w:tr>
      <w:tr w:rsidR="00860333" w:rsidRPr="00F81258" w:rsidTr="00F81258">
        <w:tc>
          <w:tcPr>
            <w:tcW w:w="2448" w:type="dxa"/>
          </w:tcPr>
          <w:p w:rsidR="00860333" w:rsidRDefault="00860333" w:rsidP="00F81258">
            <w:pPr>
              <w:spacing w:after="0"/>
              <w:jc w:val="both"/>
              <w:rPr>
                <w:rFonts w:ascii="Times New Roman" w:hAnsi="Times New Roman"/>
                <w:b/>
                <w:color w:val="000000"/>
                <w:sz w:val="24"/>
                <w:szCs w:val="24"/>
              </w:rPr>
            </w:pPr>
            <w:r>
              <w:rPr>
                <w:rFonts w:ascii="Times New Roman" w:hAnsi="Times New Roman"/>
                <w:b/>
                <w:color w:val="000000"/>
                <w:sz w:val="24"/>
                <w:szCs w:val="24"/>
              </w:rPr>
              <w:t>ТФО</w:t>
            </w:r>
          </w:p>
        </w:tc>
        <w:tc>
          <w:tcPr>
            <w:tcW w:w="7290" w:type="dxa"/>
          </w:tcPr>
          <w:p w:rsidR="00860333" w:rsidRDefault="00860333" w:rsidP="00F81258">
            <w:pPr>
              <w:spacing w:after="0"/>
              <w:jc w:val="both"/>
              <w:rPr>
                <w:rFonts w:ascii="Times New Roman" w:hAnsi="Times New Roman"/>
                <w:sz w:val="24"/>
                <w:szCs w:val="24"/>
              </w:rPr>
            </w:pPr>
            <w:r>
              <w:rPr>
                <w:rFonts w:ascii="Times New Roman" w:hAnsi="Times New Roman"/>
                <w:sz w:val="24"/>
                <w:szCs w:val="24"/>
              </w:rPr>
              <w:t>Техническа и финансова оценка</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УО</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Управляващ орган</w:t>
            </w:r>
          </w:p>
        </w:tc>
      </w:tr>
    </w:tbl>
    <w:p w:rsidR="00F900E8" w:rsidRDefault="00F900E8" w:rsidP="00F900E8">
      <w:pPr>
        <w:rPr>
          <w:rFonts w:ascii="Times New Roman" w:eastAsia="Times New Roman" w:hAnsi="Times New Roman"/>
          <w:b/>
          <w:bCs/>
          <w:sz w:val="24"/>
          <w:szCs w:val="24"/>
        </w:rPr>
      </w:pPr>
    </w:p>
    <w:p w:rsidR="00F900E8" w:rsidRDefault="00F900E8" w:rsidP="00F900E8">
      <w:pPr>
        <w:pStyle w:val="1"/>
        <w:rPr>
          <w:szCs w:val="24"/>
        </w:rPr>
      </w:pPr>
      <w:bookmarkStart w:id="2" w:name="_Toc523825999"/>
      <w:r w:rsidRPr="007C4837">
        <w:rPr>
          <w:szCs w:val="24"/>
        </w:rPr>
        <w:t>ОБЯСНИТЕЛНИ БЕЛЕЖКИ</w:t>
      </w:r>
      <w:r>
        <w:rPr>
          <w:szCs w:val="24"/>
        </w:rPr>
        <w:t>/ДЕФИНИЦИИ</w:t>
      </w:r>
      <w:r w:rsidRPr="007C4837">
        <w:rPr>
          <w:szCs w:val="24"/>
        </w:rPr>
        <w:t>:</w:t>
      </w:r>
      <w:bookmarkEnd w:id="2"/>
    </w:p>
    <w:p w:rsidR="00F900E8" w:rsidRPr="009B3989" w:rsidRDefault="00F900E8" w:rsidP="00F900E8"/>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7319"/>
      </w:tblGrid>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shd w:val="clear" w:color="auto" w:fill="FEFEFE"/>
              </w:rPr>
              <w:t>Административен договор</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shd w:val="clear" w:color="auto" w:fill="FEFEFE"/>
              </w:rPr>
              <w:t xml:space="preserve">Договор по смисъла на § 1, т. 1 от допълнителните разпоредби на </w:t>
            </w:r>
            <w:r w:rsidRPr="00F81258">
              <w:rPr>
                <w:rFonts w:ascii="Times New Roman" w:hAnsi="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81258">
              <w:rPr>
                <w:rFonts w:ascii="Times New Roman" w:hAnsi="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shd w:val="clear" w:color="auto" w:fill="FEFEFE"/>
              </w:rPr>
              <w:t>Административно съответствие</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color w:val="000000"/>
                <w:sz w:val="24"/>
                <w:szCs w:val="24"/>
                <w:shd w:val="clear" w:color="auto" w:fill="FEFEFE"/>
              </w:rPr>
              <w:t>Съответствие с формалните изисквания към документите, които включват: срок на подаване, комплектованост, спазване на изискуемата форма, валидност и други, определени в наредбата и в насоките за кандидатстване по съответната процедура</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shd w:val="clear" w:color="auto" w:fill="FEFEFE"/>
              </w:rPr>
            </w:pPr>
            <w:r w:rsidRPr="00F81258">
              <w:rPr>
                <w:rStyle w:val="legaldocreference"/>
                <w:rFonts w:ascii="Times New Roman" w:hAnsi="Times New Roman"/>
                <w:b/>
                <w:color w:val="000000"/>
                <w:sz w:val="24"/>
                <w:szCs w:val="24"/>
                <w:shd w:val="clear" w:color="auto" w:fill="FEFEFE"/>
              </w:rPr>
              <w:t>Актив</w:t>
            </w:r>
          </w:p>
        </w:tc>
        <w:tc>
          <w:tcPr>
            <w:tcW w:w="7319" w:type="dxa"/>
          </w:tcPr>
          <w:p w:rsidR="00F900E8" w:rsidRPr="00F81258" w:rsidRDefault="00634374" w:rsidP="00F81258">
            <w:pPr>
              <w:spacing w:after="0"/>
              <w:jc w:val="both"/>
              <w:rPr>
                <w:rFonts w:ascii="Times New Roman" w:hAnsi="Times New Roman"/>
                <w:color w:val="000000"/>
                <w:sz w:val="24"/>
                <w:szCs w:val="24"/>
                <w:shd w:val="clear" w:color="auto" w:fill="FEFEFE"/>
              </w:rPr>
            </w:pPr>
            <w:r>
              <w:rPr>
                <w:rFonts w:ascii="Times New Roman" w:hAnsi="Times New Roman"/>
                <w:color w:val="000000"/>
                <w:sz w:val="24"/>
                <w:szCs w:val="24"/>
                <w:shd w:val="clear" w:color="auto" w:fill="FEFEFE"/>
              </w:rPr>
              <w:t>М</w:t>
            </w:r>
            <w:r w:rsidR="00F900E8" w:rsidRPr="00F81258">
              <w:rPr>
                <w:rFonts w:ascii="Times New Roman" w:hAnsi="Times New Roman"/>
                <w:color w:val="000000"/>
                <w:sz w:val="24"/>
                <w:szCs w:val="24"/>
                <w:shd w:val="clear" w:color="auto" w:fill="FEFEFE"/>
              </w:rPr>
              <w:t>атериален или нематериален актив по смисъла на</w:t>
            </w:r>
            <w:r w:rsidR="00F900E8" w:rsidRPr="00F81258">
              <w:rPr>
                <w:rStyle w:val="apple-converted-space"/>
                <w:rFonts w:ascii="Times New Roman" w:hAnsi="Times New Roman"/>
                <w:color w:val="000000"/>
                <w:sz w:val="24"/>
                <w:szCs w:val="24"/>
                <w:shd w:val="clear" w:color="auto" w:fill="FEFEFE"/>
              </w:rPr>
              <w:t> </w:t>
            </w:r>
            <w:r w:rsidR="00F900E8" w:rsidRPr="00F81258">
              <w:rPr>
                <w:rStyle w:val="newdocreference"/>
                <w:rFonts w:ascii="Times New Roman" w:hAnsi="Times New Roman"/>
                <w:color w:val="000000"/>
                <w:sz w:val="24"/>
                <w:szCs w:val="24"/>
                <w:shd w:val="clear" w:color="auto" w:fill="FEFEFE"/>
              </w:rPr>
              <w:t>Регламент (ЕС) № 651/2014</w:t>
            </w:r>
            <w:r w:rsidR="00F900E8" w:rsidRPr="00F81258">
              <w:rPr>
                <w:rStyle w:val="apple-converted-space"/>
                <w:rFonts w:ascii="Times New Roman" w:hAnsi="Times New Roman"/>
                <w:color w:val="000000"/>
                <w:sz w:val="24"/>
                <w:szCs w:val="24"/>
                <w:shd w:val="clear" w:color="auto" w:fill="FEFEFE"/>
              </w:rPr>
              <w:t> </w:t>
            </w:r>
            <w:r w:rsidR="00F900E8" w:rsidRPr="00F81258">
              <w:rPr>
                <w:rFonts w:ascii="Times New Roman" w:hAnsi="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shd w:val="clear" w:color="auto" w:fill="FEFEFE"/>
              </w:rPr>
            </w:pPr>
            <w:r w:rsidRPr="00F81258">
              <w:rPr>
                <w:rFonts w:ascii="Times New Roman" w:hAnsi="Times New Roman"/>
                <w:b/>
                <w:color w:val="000000"/>
                <w:sz w:val="24"/>
                <w:szCs w:val="24"/>
                <w:shd w:val="clear" w:color="auto" w:fill="FEFEFE"/>
              </w:rPr>
              <w:t>ВОМР</w:t>
            </w:r>
          </w:p>
        </w:tc>
        <w:tc>
          <w:tcPr>
            <w:tcW w:w="7319" w:type="dxa"/>
          </w:tcPr>
          <w:p w:rsidR="00F900E8" w:rsidRPr="00B95C55" w:rsidRDefault="00F900E8" w:rsidP="00F81258">
            <w:pPr>
              <w:spacing w:after="0"/>
              <w:jc w:val="both"/>
              <w:rPr>
                <w:rFonts w:ascii="Times New Roman" w:hAnsi="Times New Roman"/>
                <w:color w:val="000000"/>
                <w:sz w:val="24"/>
                <w:szCs w:val="24"/>
                <w:shd w:val="clear" w:color="auto" w:fill="FEFEFE"/>
              </w:rPr>
            </w:pPr>
            <w:r w:rsidRPr="00B95C55">
              <w:rPr>
                <w:rFonts w:ascii="Times New Roman" w:hAnsi="Times New Roman"/>
                <w:color w:val="000000"/>
                <w:sz w:val="24"/>
                <w:szCs w:val="24"/>
                <w:shd w:val="clear" w:color="auto" w:fill="FEFEFE"/>
              </w:rPr>
              <w:t>Водено от общностите местно развитие</w:t>
            </w:r>
            <w:r w:rsidR="00896D5C" w:rsidRPr="00B95C55">
              <w:rPr>
                <w:rFonts w:ascii="Times New Roman" w:hAnsi="Times New Roman"/>
                <w:color w:val="000000"/>
                <w:sz w:val="24"/>
                <w:szCs w:val="24"/>
                <w:shd w:val="clear" w:color="auto" w:fill="FEFEFE"/>
              </w:rPr>
              <w:t xml:space="preserve"> (ВОМР) е подход „отдолу –нагоре”</w:t>
            </w:r>
            <w:r w:rsidR="00896D5C" w:rsidRPr="00B95C55">
              <w:rPr>
                <w:rFonts w:ascii="Times New Roman" w:hAnsi="Times New Roman"/>
                <w:sz w:val="24"/>
                <w:szCs w:val="24"/>
                <w:shd w:val="clear" w:color="auto" w:fill="FFFFFF"/>
              </w:rPr>
              <w:t xml:space="preserve"> чрез който Европейските структурни фондове финансират интегрираното териториално развитие за периода 2014 – 2020 г.</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Дейност</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Проект, договор, споразумение или друг механизъм, избран съгласно заложените в Стратегията за ВОМР критерии, предвид постигането на поставените цели в Стратегията цели.</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Изкуствено създадени условия</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Всяко установено от Разплащателна агенция (РА) или друг компетентен орган условие по смисъла на </w:t>
            </w:r>
            <w:r w:rsidRPr="00F81258">
              <w:rPr>
                <w:rFonts w:ascii="Times New Roman" w:hAnsi="Times New Roman"/>
                <w:color w:val="000000"/>
                <w:sz w:val="24"/>
                <w:szCs w:val="24"/>
              </w:rPr>
              <w:t>чл. 60 от Регламент (ЕС) № 1306/2013</w:t>
            </w:r>
            <w:r w:rsidRPr="00F81258">
              <w:rPr>
                <w:rFonts w:ascii="Times New Roman" w:hAnsi="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w:t>
            </w:r>
            <w:r w:rsidRPr="00F81258">
              <w:rPr>
                <w:rFonts w:ascii="Times New Roman" w:hAnsi="Times New Roman"/>
                <w:sz w:val="24"/>
                <w:szCs w:val="24"/>
              </w:rPr>
              <w:lastRenderedPageBreak/>
              <w:t>227/69 от 31 юли 2014 г.).</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lastRenderedPageBreak/>
              <w:t>Инвестиционен проект</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Проект по смисъла на </w:t>
            </w:r>
            <w:hyperlink r:id="rId9" w:history="1">
              <w:r w:rsidRPr="00F81258">
                <w:rPr>
                  <w:rFonts w:ascii="Times New Roman" w:hAnsi="Times New Roman"/>
                  <w:color w:val="000000"/>
                  <w:sz w:val="24"/>
                  <w:szCs w:val="24"/>
                </w:rPr>
                <w:t>Закона за устройство на територията</w:t>
              </w:r>
            </w:hyperlink>
            <w:r w:rsidRPr="00F81258">
              <w:rPr>
                <w:rFonts w:ascii="Times New Roman" w:hAnsi="Times New Roman"/>
                <w:sz w:val="24"/>
                <w:szCs w:val="24"/>
              </w:rPr>
              <w:t xml:space="preserve"> и </w:t>
            </w:r>
            <w:hyperlink r:id="rId10" w:history="1">
              <w:r w:rsidRPr="00F81258">
                <w:rPr>
                  <w:rFonts w:ascii="Times New Roman" w:hAnsi="Times New Roman"/>
                  <w:color w:val="000000"/>
                  <w:sz w:val="24"/>
                  <w:szCs w:val="24"/>
                </w:rPr>
                <w:t>Наредба № 4 за обхвата и съдържанието на инвестиционните проекти</w:t>
              </w:r>
            </w:hyperlink>
            <w:r w:rsidRPr="00F81258">
              <w:rPr>
                <w:rFonts w:ascii="Times New Roman" w:hAnsi="Times New Roman"/>
                <w:sz w:val="24"/>
                <w:szCs w:val="24"/>
              </w:rPr>
              <w:t xml:space="preserve"> (ДВ, бр. 51 от 2001 г.), предназначен за строителството на обекта/ите, включени в проекта.</w:t>
            </w:r>
          </w:p>
        </w:tc>
      </w:tr>
      <w:tr w:rsidR="00F900E8" w:rsidRPr="00F81258" w:rsidTr="00F81258">
        <w:tc>
          <w:tcPr>
            <w:tcW w:w="2287" w:type="dxa"/>
          </w:tcPr>
          <w:p w:rsidR="00F900E8" w:rsidRPr="00F81258" w:rsidRDefault="00F900E8" w:rsidP="00F81258">
            <w:pPr>
              <w:spacing w:after="0"/>
              <w:rPr>
                <w:rFonts w:ascii="Times New Roman" w:hAnsi="Times New Roman"/>
                <w:b/>
                <w:color w:val="000000"/>
                <w:sz w:val="24"/>
                <w:szCs w:val="24"/>
                <w:shd w:val="clear" w:color="auto" w:fill="FEFEFE"/>
              </w:rPr>
            </w:pPr>
            <w:r w:rsidRPr="00F81258">
              <w:rPr>
                <w:rFonts w:ascii="Times New Roman" w:hAnsi="Times New Roman"/>
                <w:b/>
                <w:color w:val="000000"/>
                <w:sz w:val="24"/>
                <w:szCs w:val="24"/>
                <w:shd w:val="clear" w:color="auto" w:fill="FEFEFE"/>
              </w:rPr>
              <w:t>Интензитет на помощта</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F900E8" w:rsidRPr="00F81258" w:rsidTr="00F81258">
        <w:tc>
          <w:tcPr>
            <w:tcW w:w="2287" w:type="dxa"/>
          </w:tcPr>
          <w:p w:rsidR="00F900E8" w:rsidRPr="00F81258" w:rsidRDefault="00F900E8" w:rsidP="00F81258">
            <w:pPr>
              <w:spacing w:after="0"/>
              <w:rPr>
                <w:rFonts w:ascii="Times New Roman" w:hAnsi="Times New Roman"/>
                <w:b/>
                <w:color w:val="000000"/>
                <w:sz w:val="24"/>
                <w:szCs w:val="24"/>
                <w:shd w:val="clear" w:color="auto" w:fill="FEFEFE"/>
              </w:rPr>
            </w:pPr>
            <w:r w:rsidRPr="00F81258">
              <w:rPr>
                <w:rFonts w:ascii="Times New Roman" w:hAnsi="Times New Roman"/>
                <w:b/>
                <w:color w:val="000000"/>
                <w:sz w:val="24"/>
                <w:szCs w:val="24"/>
                <w:shd w:val="clear" w:color="auto" w:fill="FEFEFE"/>
              </w:rPr>
              <w:t>Кандидат</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Лице, подало проектно предложение към Стратегията за ВОМР.</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Мярка</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Независими оферти</w:t>
            </w:r>
          </w:p>
        </w:tc>
        <w:tc>
          <w:tcPr>
            <w:tcW w:w="7319" w:type="dxa"/>
          </w:tcPr>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Оферти, подадени от лица, които не се намират в следната свързаност помежду си или спрямо кандидата:</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а) едното участва в управлението на дружеството на другото;</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б) съдружници;</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в) съвместно контролират пряко трето лице;</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г) участват пряко в управлението или капитала на друго лице, поради което между тях могат да се уговарят условия, различни от обичайните;</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д) едното лице притежава повече от половината от броя на гласовете в общото събрание на другото лице;</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е) лицата, чиято дейност се контролира пряко или косвено от трето лице – физическо или юридическо;</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ж) лицата, едното от които е търговски представител на другото.</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Нередност</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Обикновена подмяна</w:t>
            </w:r>
          </w:p>
        </w:tc>
        <w:tc>
          <w:tcPr>
            <w:tcW w:w="7319" w:type="dxa"/>
          </w:tcPr>
          <w:p w:rsidR="00F900E8" w:rsidRPr="00F81258" w:rsidRDefault="00CE282A" w:rsidP="00F81258">
            <w:pPr>
              <w:spacing w:after="0"/>
              <w:jc w:val="both"/>
              <w:rPr>
                <w:rFonts w:ascii="Times New Roman" w:hAnsi="Times New Roman"/>
                <w:sz w:val="24"/>
                <w:szCs w:val="24"/>
              </w:rPr>
            </w:pPr>
            <w:r w:rsidRPr="00F81258">
              <w:rPr>
                <w:rFonts w:ascii="Times New Roman" w:hAnsi="Times New Roman"/>
                <w:sz w:val="24"/>
                <w:szCs w:val="24"/>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Обществени услуги</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Услуги, предоставяни за задоволяване на обществени потребности, по повод на чието предоставяне се извършват административни услуги в сгради, които се използват от администрацията на общината.</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Общински сгради</w:t>
            </w:r>
          </w:p>
        </w:tc>
        <w:tc>
          <w:tcPr>
            <w:tcW w:w="7319"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 xml:space="preserve">Имотите съгласно </w:t>
            </w:r>
            <w:hyperlink r:id="rId11" w:history="1">
              <w:r w:rsidRPr="00F81258">
                <w:rPr>
                  <w:rFonts w:ascii="Times New Roman" w:hAnsi="Times New Roman"/>
                  <w:color w:val="000000"/>
                  <w:sz w:val="24"/>
                  <w:szCs w:val="24"/>
                </w:rPr>
                <w:t>чл. 2, ал. 1 от Закона за общинската собственост</w:t>
              </w:r>
            </w:hyperlink>
            <w:r w:rsidRPr="00F81258">
              <w:rPr>
                <w:rFonts w:ascii="Times New Roman" w:hAnsi="Times New Roman"/>
                <w:sz w:val="24"/>
                <w:szCs w:val="24"/>
              </w:rPr>
              <w:t>.</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Площи за широко обществено ползване</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Паркове, градини, улично озеленяване и площади.</w:t>
            </w:r>
          </w:p>
        </w:tc>
      </w:tr>
      <w:tr w:rsidR="00F900E8" w:rsidRPr="00F81258" w:rsidTr="00F81258">
        <w:tc>
          <w:tcPr>
            <w:tcW w:w="2287" w:type="dxa"/>
          </w:tcPr>
          <w:p w:rsidR="00F900E8" w:rsidRPr="00F81258" w:rsidRDefault="00F900E8" w:rsidP="00F81258">
            <w:pPr>
              <w:spacing w:after="0"/>
              <w:jc w:val="both"/>
              <w:rPr>
                <w:rFonts w:ascii="Times New Roman" w:hAnsi="Times New Roman"/>
                <w:b/>
              </w:rPr>
            </w:pPr>
            <w:r w:rsidRPr="00F81258">
              <w:rPr>
                <w:rFonts w:ascii="Times New Roman" w:hAnsi="Times New Roman"/>
                <w:b/>
                <w:color w:val="000000"/>
              </w:rPr>
              <w:t>Принос в натура</w:t>
            </w:r>
          </w:p>
        </w:tc>
        <w:tc>
          <w:tcPr>
            <w:tcW w:w="7319" w:type="dxa"/>
          </w:tcPr>
          <w:p w:rsidR="00F900E8" w:rsidRPr="00F81258" w:rsidRDefault="00F900E8" w:rsidP="00EA0847">
            <w:pPr>
              <w:spacing w:after="0"/>
              <w:jc w:val="both"/>
              <w:rPr>
                <w:rFonts w:ascii="Times New Roman" w:hAnsi="Times New Roman"/>
                <w:sz w:val="24"/>
                <w:szCs w:val="24"/>
              </w:rPr>
            </w:pPr>
            <w:r w:rsidRPr="00F81258">
              <w:rPr>
                <w:rFonts w:ascii="Times New Roman" w:hAnsi="Times New Roman"/>
                <w:sz w:val="24"/>
                <w:szCs w:val="24"/>
              </w:rPr>
              <w:t xml:space="preserve">Предоставяне на земя или друг недвижим имот, оборудване или </w:t>
            </w:r>
            <w:r w:rsidRPr="00F81258">
              <w:rPr>
                <w:rFonts w:ascii="Times New Roman" w:hAnsi="Times New Roman"/>
                <w:sz w:val="24"/>
                <w:szCs w:val="24"/>
              </w:rPr>
              <w:lastRenderedPageBreak/>
              <w:t>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lastRenderedPageBreak/>
              <w:t>Проект</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Заявление за кандидатстване заедно с всички приложени към него документи, както и съвкупността от материални и нематериални активи и свързаните с тях разходи, заявени от кандидата и допустими за финансиране по СВОМР чрез Средства от ЕЗФРСР</w:t>
            </w:r>
          </w:p>
        </w:tc>
      </w:tr>
      <w:tr w:rsidR="00F900E8" w:rsidRPr="00F81258" w:rsidTr="00F81258">
        <w:tc>
          <w:tcPr>
            <w:tcW w:w="2287" w:type="dxa"/>
          </w:tcPr>
          <w:p w:rsidR="00F900E8" w:rsidRPr="00F81258" w:rsidRDefault="00F900E8" w:rsidP="00F81258">
            <w:pPr>
              <w:spacing w:after="0"/>
              <w:rPr>
                <w:rFonts w:ascii="Times New Roman" w:hAnsi="Times New Roman"/>
                <w:b/>
                <w:color w:val="000000"/>
                <w:sz w:val="24"/>
                <w:szCs w:val="24"/>
              </w:rPr>
            </w:pPr>
            <w:r w:rsidRPr="00F81258">
              <w:rPr>
                <w:rFonts w:ascii="Times New Roman" w:hAnsi="Times New Roman"/>
                <w:b/>
                <w:color w:val="000000"/>
                <w:sz w:val="24"/>
                <w:szCs w:val="24"/>
              </w:rPr>
              <w:t>Референтни разходи</w:t>
            </w:r>
          </w:p>
        </w:tc>
        <w:tc>
          <w:tcPr>
            <w:tcW w:w="7319" w:type="dxa"/>
          </w:tcPr>
          <w:p w:rsidR="00F900E8" w:rsidRPr="00F81258" w:rsidRDefault="00F900E8" w:rsidP="00EA0847">
            <w:pPr>
              <w:spacing w:after="0"/>
              <w:jc w:val="both"/>
              <w:rPr>
                <w:rFonts w:ascii="Times New Roman" w:hAnsi="Times New Roman"/>
                <w:sz w:val="24"/>
                <w:szCs w:val="24"/>
                <w:shd w:val="clear" w:color="auto" w:fill="FEFEFE"/>
              </w:rPr>
            </w:pPr>
            <w:r w:rsidRPr="00F81258">
              <w:rPr>
                <w:rFonts w:ascii="Times New Roman" w:hAnsi="Times New Roman"/>
                <w:color w:val="000000"/>
                <w:sz w:val="24"/>
                <w:szCs w:val="24"/>
                <w:shd w:val="clear" w:color="auto" w:fill="FEFEFE"/>
              </w:rPr>
              <w:t>Пазарни цени, ползвани от ДФЗ за сравнение при определяне основателността на разхода за различни инвестиции и/или общи разходи, определени чрез сравнение с цени на националния пазар или в други държави - членки на Европейския съюз.</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Спортна инфраструктура</w:t>
            </w:r>
          </w:p>
        </w:tc>
        <w:tc>
          <w:tcPr>
            <w:tcW w:w="7319" w:type="dxa"/>
          </w:tcPr>
          <w:p w:rsidR="00F900E8" w:rsidRPr="00B14F04" w:rsidRDefault="00F900E8" w:rsidP="00B14F04">
            <w:pPr>
              <w:spacing w:after="0"/>
              <w:jc w:val="both"/>
              <w:rPr>
                <w:rFonts w:ascii="Times New Roman" w:hAnsi="Times New Roman"/>
                <w:color w:val="000000" w:themeColor="text1"/>
                <w:sz w:val="24"/>
                <w:szCs w:val="24"/>
              </w:rPr>
            </w:pPr>
            <w:r w:rsidRPr="00B14F04">
              <w:rPr>
                <w:rFonts w:ascii="Times New Roman" w:hAnsi="Times New Roman"/>
                <w:color w:val="000000" w:themeColor="text1"/>
                <w:sz w:val="24"/>
                <w:szCs w:val="24"/>
              </w:rPr>
              <w:t>Обществено достъпни</w:t>
            </w:r>
            <w:r w:rsidR="007704B7" w:rsidRPr="00B14F04">
              <w:rPr>
                <w:rFonts w:ascii="Times New Roman" w:hAnsi="Times New Roman"/>
                <w:color w:val="000000" w:themeColor="text1"/>
                <w:sz w:val="24"/>
                <w:szCs w:val="24"/>
              </w:rPr>
              <w:t xml:space="preserve"> закрити спортни </w:t>
            </w:r>
            <w:r w:rsidR="00055078" w:rsidRPr="00B14F04">
              <w:rPr>
                <w:rFonts w:ascii="Times New Roman" w:hAnsi="Times New Roman"/>
                <w:color w:val="000000" w:themeColor="text1"/>
                <w:sz w:val="24"/>
                <w:szCs w:val="24"/>
              </w:rPr>
              <w:t xml:space="preserve">обекти и </w:t>
            </w:r>
            <w:r w:rsidR="007704B7" w:rsidRPr="00B14F04">
              <w:rPr>
                <w:rFonts w:ascii="Times New Roman" w:hAnsi="Times New Roman"/>
                <w:color w:val="000000" w:themeColor="text1"/>
                <w:sz w:val="24"/>
                <w:szCs w:val="24"/>
              </w:rPr>
              <w:t>съоръжения</w:t>
            </w:r>
            <w:r w:rsidR="00B14F04" w:rsidRPr="00B14F04">
              <w:rPr>
                <w:rFonts w:ascii="Times New Roman" w:hAnsi="Times New Roman"/>
                <w:color w:val="000000" w:themeColor="text1"/>
                <w:sz w:val="24"/>
                <w:szCs w:val="24"/>
              </w:rPr>
              <w:t xml:space="preserve">, както </w:t>
            </w:r>
            <w:r w:rsidR="007704B7" w:rsidRPr="00B14F04">
              <w:rPr>
                <w:rFonts w:ascii="Times New Roman" w:hAnsi="Times New Roman"/>
                <w:color w:val="000000" w:themeColor="text1"/>
                <w:sz w:val="24"/>
                <w:szCs w:val="24"/>
              </w:rPr>
              <w:t xml:space="preserve"> и </w:t>
            </w:r>
            <w:r w:rsidRPr="00B14F04">
              <w:rPr>
                <w:rFonts w:ascii="Times New Roman" w:hAnsi="Times New Roman"/>
                <w:color w:val="000000" w:themeColor="text1"/>
                <w:sz w:val="24"/>
                <w:szCs w:val="24"/>
              </w:rPr>
              <w:t xml:space="preserve">открити площи, </w:t>
            </w:r>
            <w:r w:rsidRPr="00B14F04">
              <w:rPr>
                <w:rFonts w:ascii="Times New Roman" w:hAnsi="Times New Roman"/>
                <w:color w:val="000000" w:themeColor="text1"/>
                <w:sz w:val="24"/>
                <w:szCs w:val="24"/>
                <w:lang w:eastAsia="bg-BG"/>
              </w:rPr>
              <w:t xml:space="preserve">предназначени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 които могат да бъдат футболни игрища на малко поле, </w:t>
            </w:r>
            <w:r w:rsidRPr="00B14F04">
              <w:rPr>
                <w:rFonts w:ascii="Times New Roman" w:hAnsi="Times New Roman"/>
                <w:color w:val="000000" w:themeColor="text1"/>
                <w:sz w:val="24"/>
                <w:szCs w:val="24"/>
              </w:rPr>
              <w:t>волейболни, баскетболни, хандбални игрища, площадки за скейтборд и ролери</w:t>
            </w:r>
            <w:r w:rsidR="006C549B" w:rsidRPr="00B14F04">
              <w:rPr>
                <w:rFonts w:ascii="Times New Roman" w:hAnsi="Times New Roman"/>
                <w:color w:val="000000" w:themeColor="text1"/>
                <w:sz w:val="24"/>
                <w:szCs w:val="24"/>
              </w:rPr>
              <w:t>,</w:t>
            </w:r>
            <w:r w:rsidR="006A52ED" w:rsidRPr="00B14F04">
              <w:rPr>
                <w:rFonts w:ascii="Times New Roman" w:hAnsi="Times New Roman"/>
                <w:color w:val="000000" w:themeColor="text1"/>
                <w:sz w:val="24"/>
                <w:szCs w:val="24"/>
              </w:rPr>
              <w:t xml:space="preserve"> площадки за игра и други,</w:t>
            </w:r>
            <w:r w:rsidRPr="00B14F04">
              <w:rPr>
                <w:rFonts w:ascii="Times New Roman" w:hAnsi="Times New Roman"/>
                <w:color w:val="000000" w:themeColor="text1"/>
                <w:sz w:val="24"/>
                <w:szCs w:val="24"/>
              </w:rPr>
              <w:t xml:space="preserve"> които са разположени извън паркове и общинска образователна инфраструктура.</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Реставрация</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Системен процес от дейности, които целят предотвратяване на разрушаването на обекти, стабилизация на състоянието им, както и улесняване на тяхното възприемане и оценка при максимално запазване на автентичността им.</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Терен</w:t>
            </w:r>
          </w:p>
        </w:tc>
        <w:tc>
          <w:tcPr>
            <w:tcW w:w="7319" w:type="dxa"/>
          </w:tcPr>
          <w:p w:rsidR="00F900E8" w:rsidRPr="00F81258" w:rsidRDefault="00F900E8" w:rsidP="00EA0847">
            <w:pPr>
              <w:spacing w:after="0"/>
              <w:jc w:val="both"/>
              <w:rPr>
                <w:rFonts w:ascii="Times New Roman" w:hAnsi="Times New Roman"/>
                <w:sz w:val="24"/>
                <w:szCs w:val="24"/>
              </w:rPr>
            </w:pPr>
            <w:r w:rsidRPr="00F81258">
              <w:rPr>
                <w:rFonts w:ascii="Times New Roman" w:hAnsi="Times New Roman"/>
                <w:sz w:val="24"/>
                <w:szCs w:val="24"/>
              </w:rPr>
              <w:t>Част от земната повърхност, за която с инвестиционен проект се предвиждат дейности по устройство – застрояване, озеленяване и благоустрояване.</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Техническа спецификация</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sz w:val="24"/>
                <w:szCs w:val="24"/>
              </w:rPr>
              <w:t>Документ, в който се определят изисквания към характеристики на стоката, услугата или строителството.</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Тротоар</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sz w:val="24"/>
                <w:szCs w:val="24"/>
              </w:rPr>
              <w:t>Изградена, оградена или очертана с пътна маркировка надлъжна част от пътя или улицата, ограничаваща платното за движение и предназначена само за движение на пешеходци.</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Улица</w:t>
            </w:r>
          </w:p>
        </w:tc>
        <w:tc>
          <w:tcPr>
            <w:tcW w:w="7319" w:type="dxa"/>
          </w:tcPr>
          <w:p w:rsidR="00F900E8" w:rsidRPr="00F81258" w:rsidRDefault="00F900E8" w:rsidP="00BC5862">
            <w:pPr>
              <w:spacing w:after="0" w:line="240" w:lineRule="auto"/>
              <w:jc w:val="both"/>
              <w:rPr>
                <w:rFonts w:ascii="Times New Roman" w:hAnsi="Times New Roman"/>
                <w:sz w:val="24"/>
                <w:szCs w:val="24"/>
              </w:rPr>
            </w:pPr>
            <w:r w:rsidRPr="00F81258">
              <w:rPr>
                <w:rFonts w:ascii="Times New Roman" w:hAnsi="Times New Roman"/>
                <w:sz w:val="24"/>
                <w:szCs w:val="24"/>
              </w:rPr>
              <w:t xml:space="preserve">Част от комуникационно-транспортната система на урбанизираните територии, която обхваща уличната мрежа съгласно </w:t>
            </w:r>
            <w:hyperlink r:id="rId12" w:history="1">
              <w:r w:rsidRPr="00F81258">
                <w:rPr>
                  <w:rFonts w:ascii="Times New Roman" w:hAnsi="Times New Roman"/>
                  <w:color w:val="000000"/>
                  <w:sz w:val="24"/>
                  <w:szCs w:val="24"/>
                </w:rPr>
                <w:t>Наредба № 2 от 2004 г. за планиране и проектиране на комуникационно-транспортните системи на урбанизираните територии</w:t>
              </w:r>
            </w:hyperlink>
            <w:r w:rsidRPr="00F81258">
              <w:rPr>
                <w:rFonts w:ascii="Times New Roman" w:hAnsi="Times New Roman"/>
                <w:sz w:val="24"/>
                <w:szCs w:val="24"/>
              </w:rPr>
              <w:t xml:space="preserve"> (ДВ, бр. 89 от 2004 г.).</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shd w:val="clear" w:color="auto" w:fill="FEFEFE"/>
              </w:rPr>
              <w:t>Финансова помощ</w:t>
            </w:r>
          </w:p>
        </w:tc>
        <w:tc>
          <w:tcPr>
            <w:tcW w:w="7319" w:type="dxa"/>
          </w:tcPr>
          <w:p w:rsidR="00F900E8" w:rsidRPr="00F81258" w:rsidRDefault="00F900E8" w:rsidP="00075353">
            <w:pPr>
              <w:spacing w:after="0" w:line="240" w:lineRule="auto"/>
              <w:jc w:val="both"/>
              <w:rPr>
                <w:rFonts w:ascii="Times New Roman" w:hAnsi="Times New Roman"/>
                <w:color w:val="000000"/>
                <w:sz w:val="24"/>
                <w:szCs w:val="24"/>
                <w:shd w:val="clear" w:color="auto" w:fill="FEFEFE"/>
              </w:rPr>
            </w:pPr>
            <w:r w:rsidRPr="00F81258">
              <w:rPr>
                <w:rStyle w:val="apple-converted-space"/>
                <w:rFonts w:ascii="Times New Roman" w:hAnsi="Times New Roman"/>
                <w:color w:val="000000"/>
                <w:sz w:val="24"/>
                <w:szCs w:val="24"/>
                <w:shd w:val="clear" w:color="auto" w:fill="FEFEFE"/>
              </w:rPr>
              <w:t>Б</w:t>
            </w:r>
            <w:r w:rsidRPr="00F81258">
              <w:rPr>
                <w:rFonts w:ascii="Times New Roman" w:hAnsi="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Функционална несамостоятелност</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color w:val="000000"/>
                <w:sz w:val="24"/>
                <w:szCs w:val="24"/>
                <w:shd w:val="clear" w:color="auto" w:fill="FEFEFE"/>
              </w:rPr>
              <w:t>Изкуствено разделяне на производствените и технологичните процеси в различни проекти с цел усвояване на средства над максималния размер на общо допустимите разходи по мярката</w:t>
            </w:r>
          </w:p>
        </w:tc>
      </w:tr>
    </w:tbl>
    <w:p w:rsidR="00F900E8" w:rsidRPr="008A3B8A" w:rsidRDefault="00F900E8" w:rsidP="00B603E3">
      <w:pPr>
        <w:rPr>
          <w:rFonts w:ascii="Times New Roman" w:hAnsi="Times New Roman"/>
          <w:b/>
          <w:sz w:val="24"/>
          <w:szCs w:val="24"/>
        </w:rPr>
      </w:pPr>
      <w:bookmarkStart w:id="3" w:name="_Toc523826000"/>
      <w:r w:rsidRPr="008A3B8A">
        <w:rPr>
          <w:rFonts w:ascii="Times New Roman" w:hAnsi="Times New Roman"/>
          <w:b/>
          <w:sz w:val="24"/>
          <w:szCs w:val="24"/>
        </w:rPr>
        <w:t>І. УСЛОВИЯ ЗА КАНДИДАТСТВАНЕ</w:t>
      </w:r>
      <w:bookmarkEnd w:id="3"/>
    </w:p>
    <w:p w:rsidR="00F900E8" w:rsidRPr="00004AEB" w:rsidRDefault="00F900E8" w:rsidP="00F900E8">
      <w:pPr>
        <w:pStyle w:val="1"/>
        <w:rPr>
          <w:i/>
          <w:color w:val="0F243E" w:themeColor="text2" w:themeShade="80"/>
          <w:szCs w:val="24"/>
        </w:rPr>
      </w:pPr>
      <w:bookmarkStart w:id="4" w:name="_Toc523826001"/>
      <w:r w:rsidRPr="00004AEB">
        <w:rPr>
          <w:i/>
          <w:color w:val="0F243E" w:themeColor="text2" w:themeShade="80"/>
          <w:szCs w:val="24"/>
        </w:rPr>
        <w:t>1. Наименование на програмата:</w:t>
      </w:r>
      <w:bookmarkEnd w:id="4"/>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Програма за развитие на селските райони за периода 2014 – 2020 г.</w:t>
            </w:r>
          </w:p>
        </w:tc>
      </w:tr>
    </w:tbl>
    <w:p w:rsidR="00F900E8" w:rsidRPr="00323165" w:rsidRDefault="00F900E8" w:rsidP="00F900E8">
      <w:pPr>
        <w:pStyle w:val="1"/>
        <w:rPr>
          <w:i/>
          <w:color w:val="002060"/>
          <w:szCs w:val="24"/>
        </w:rPr>
      </w:pPr>
      <w:bookmarkStart w:id="5" w:name="_Toc523826002"/>
      <w:r w:rsidRPr="00323165">
        <w:rPr>
          <w:i/>
          <w:color w:val="002060"/>
          <w:szCs w:val="24"/>
        </w:rPr>
        <w:t>2. Наименование на приоритетната ос:</w:t>
      </w:r>
      <w:bookmarkEnd w:id="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Неприложимо</w:t>
            </w:r>
          </w:p>
        </w:tc>
      </w:tr>
    </w:tbl>
    <w:p w:rsidR="00F900E8" w:rsidRPr="00323165" w:rsidRDefault="00F900E8" w:rsidP="00F900E8">
      <w:pPr>
        <w:pStyle w:val="1"/>
        <w:rPr>
          <w:i/>
          <w:color w:val="002060"/>
          <w:szCs w:val="24"/>
        </w:rPr>
      </w:pPr>
      <w:bookmarkStart w:id="6" w:name="_Toc523826003"/>
      <w:r w:rsidRPr="00323165">
        <w:rPr>
          <w:i/>
          <w:color w:val="002060"/>
          <w:szCs w:val="24"/>
        </w:rPr>
        <w:t>3. Наименование на процедурата:</w:t>
      </w:r>
      <w:bookmarkEnd w:id="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1925AD" w:rsidRDefault="00491CD6" w:rsidP="001925AD">
            <w:pPr>
              <w:widowControl w:val="0"/>
              <w:autoSpaceDE w:val="0"/>
              <w:autoSpaceDN w:val="0"/>
              <w:adjustRightInd w:val="0"/>
              <w:spacing w:after="0" w:line="240" w:lineRule="auto"/>
              <w:jc w:val="both"/>
              <w:rPr>
                <w:rFonts w:ascii="Times New Roman" w:eastAsia="Times New Roman" w:hAnsi="Times New Roman"/>
                <w:bCs/>
                <w:sz w:val="24"/>
                <w:szCs w:val="24"/>
                <w:shd w:val="clear" w:color="auto" w:fill="FEFEFE"/>
                <w:lang w:eastAsia="bg-BG"/>
              </w:rPr>
            </w:pPr>
            <w:r w:rsidRPr="00491CD6">
              <w:rPr>
                <w:rFonts w:ascii="Times New Roman" w:eastAsia="Times New Roman" w:hAnsi="Times New Roman"/>
                <w:bCs/>
                <w:sz w:val="24"/>
                <w:szCs w:val="24"/>
                <w:shd w:val="clear" w:color="auto" w:fill="FEFEFE"/>
                <w:lang w:eastAsia="bg-BG"/>
              </w:rPr>
              <w:t xml:space="preserve">МИГ-Айтос - </w:t>
            </w:r>
            <w:r w:rsidR="00F900E8" w:rsidRPr="00491CD6">
              <w:rPr>
                <w:rFonts w:ascii="Times New Roman" w:eastAsia="Times New Roman" w:hAnsi="Times New Roman"/>
                <w:bCs/>
                <w:sz w:val="24"/>
                <w:szCs w:val="24"/>
                <w:shd w:val="clear" w:color="auto" w:fill="FEFEFE"/>
                <w:lang w:eastAsia="bg-BG"/>
              </w:rPr>
              <w:t>Мярка 7.2. „Инвестиции в създаването, подобряването или разширяването на всички видове малка по мащ</w:t>
            </w:r>
            <w:r w:rsidRPr="00491CD6">
              <w:rPr>
                <w:rFonts w:ascii="Times New Roman" w:eastAsia="Times New Roman" w:hAnsi="Times New Roman"/>
                <w:bCs/>
                <w:sz w:val="24"/>
                <w:szCs w:val="24"/>
                <w:shd w:val="clear" w:color="auto" w:fill="FEFEFE"/>
                <w:lang w:eastAsia="bg-BG"/>
              </w:rPr>
              <w:t>аби инфраструктура“</w:t>
            </w:r>
          </w:p>
        </w:tc>
      </w:tr>
    </w:tbl>
    <w:p w:rsidR="00F900E8" w:rsidRPr="00323165" w:rsidRDefault="00F900E8" w:rsidP="00F900E8">
      <w:pPr>
        <w:pStyle w:val="1"/>
        <w:rPr>
          <w:i/>
          <w:color w:val="002060"/>
          <w:szCs w:val="24"/>
        </w:rPr>
      </w:pPr>
      <w:bookmarkStart w:id="7" w:name="_Toc523826004"/>
      <w:r w:rsidRPr="00323165">
        <w:rPr>
          <w:i/>
          <w:color w:val="002060"/>
          <w:sz w:val="22"/>
          <w:szCs w:val="22"/>
        </w:rPr>
        <w:t>4</w:t>
      </w:r>
      <w:r w:rsidRPr="00323165">
        <w:rPr>
          <w:i/>
          <w:color w:val="002060"/>
          <w:szCs w:val="24"/>
        </w:rPr>
        <w:t>. Измерения по кодове:</w:t>
      </w:r>
      <w:bookmarkEnd w:id="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998"/>
      </w:tblGrid>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1 - Области на интервенция</w:t>
            </w:r>
          </w:p>
        </w:tc>
        <w:tc>
          <w:tcPr>
            <w:tcW w:w="4998" w:type="dxa"/>
          </w:tcPr>
          <w:p w:rsidR="00F900E8" w:rsidRPr="00C76DE2" w:rsidRDefault="00F900E8" w:rsidP="00C76DE2">
            <w:pPr>
              <w:autoSpaceDE w:val="0"/>
              <w:autoSpaceDN w:val="0"/>
              <w:adjustRightInd w:val="0"/>
              <w:spacing w:after="0"/>
              <w:rPr>
                <w:rFonts w:ascii="Times New Roman" w:hAnsi="Times New Roman"/>
                <w:sz w:val="24"/>
                <w:szCs w:val="24"/>
              </w:rPr>
            </w:pPr>
            <w:r w:rsidRPr="00C76DE2">
              <w:rPr>
                <w:rFonts w:ascii="Times New Roman" w:hAnsi="Times New Roman"/>
                <w:sz w:val="24"/>
                <w:szCs w:val="24"/>
              </w:rPr>
              <w:t>097 Инициативи за воденото от общностите местно развитие в градски и селски райони</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2 - Форма на финансиране</w:t>
            </w:r>
          </w:p>
        </w:tc>
        <w:tc>
          <w:tcPr>
            <w:tcW w:w="4998" w:type="dxa"/>
          </w:tcPr>
          <w:p w:rsidR="00F900E8" w:rsidRPr="00C76DE2" w:rsidRDefault="00F900E8" w:rsidP="00C76DE2">
            <w:pPr>
              <w:spacing w:after="0"/>
              <w:rPr>
                <w:rFonts w:ascii="Times New Roman" w:hAnsi="Times New Roman"/>
                <w:sz w:val="24"/>
                <w:szCs w:val="24"/>
              </w:rPr>
            </w:pPr>
            <w:r w:rsidRPr="00C76DE2">
              <w:rPr>
                <w:rFonts w:ascii="Times New Roman" w:hAnsi="Times New Roman"/>
                <w:sz w:val="24"/>
                <w:szCs w:val="24"/>
              </w:rPr>
              <w:t>01 Безвъзмездни средства</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3 - Вид на територия</w:t>
            </w:r>
          </w:p>
        </w:tc>
        <w:tc>
          <w:tcPr>
            <w:tcW w:w="4998" w:type="dxa"/>
          </w:tcPr>
          <w:p w:rsidR="00F900E8" w:rsidRPr="00C76DE2" w:rsidRDefault="00F900E8" w:rsidP="00C76DE2">
            <w:pPr>
              <w:spacing w:after="0"/>
              <w:rPr>
                <w:rFonts w:ascii="Times New Roman" w:hAnsi="Times New Roman"/>
                <w:sz w:val="24"/>
                <w:szCs w:val="24"/>
              </w:rPr>
            </w:pPr>
            <w:r w:rsidRPr="00C76DE2">
              <w:rPr>
                <w:rFonts w:ascii="Times New Roman" w:hAnsi="Times New Roman"/>
                <w:sz w:val="24"/>
                <w:szCs w:val="24"/>
              </w:rPr>
              <w:t>Не се прилага</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4 - Териториални механизми за изпълнение</w:t>
            </w:r>
          </w:p>
        </w:tc>
        <w:tc>
          <w:tcPr>
            <w:tcW w:w="4998" w:type="dxa"/>
          </w:tcPr>
          <w:p w:rsidR="00F900E8" w:rsidRPr="00C76DE2" w:rsidRDefault="00F900E8" w:rsidP="00C76DE2">
            <w:pPr>
              <w:spacing w:after="0"/>
              <w:rPr>
                <w:rFonts w:ascii="Times New Roman" w:hAnsi="Times New Roman"/>
                <w:sz w:val="24"/>
                <w:szCs w:val="24"/>
              </w:rPr>
            </w:pPr>
            <w:r w:rsidRPr="00C76DE2">
              <w:rPr>
                <w:rFonts w:ascii="Times New Roman" w:hAnsi="Times New Roman"/>
                <w:sz w:val="24"/>
                <w:szCs w:val="24"/>
              </w:rPr>
              <w:t>06 Инициативи за водено от общностите местно развитие.</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5 – Тематична цел</w:t>
            </w:r>
          </w:p>
        </w:tc>
        <w:tc>
          <w:tcPr>
            <w:tcW w:w="4998" w:type="dxa"/>
          </w:tcPr>
          <w:p w:rsidR="00F900E8" w:rsidRPr="00C76DE2" w:rsidRDefault="00F900E8" w:rsidP="00C76DE2">
            <w:pPr>
              <w:spacing w:after="0"/>
              <w:rPr>
                <w:rFonts w:ascii="Times New Roman" w:hAnsi="Times New Roman"/>
                <w:sz w:val="24"/>
                <w:szCs w:val="24"/>
              </w:rPr>
            </w:pPr>
            <w:r w:rsidRPr="00C76DE2">
              <w:rPr>
                <w:rFonts w:ascii="Times New Roman" w:hAnsi="Times New Roman"/>
                <w:sz w:val="24"/>
                <w:szCs w:val="24"/>
              </w:rPr>
              <w:t>Не се прилага</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6 – Вторична тема по ЕЗФРСР</w:t>
            </w:r>
          </w:p>
        </w:tc>
        <w:tc>
          <w:tcPr>
            <w:tcW w:w="4998" w:type="dxa"/>
          </w:tcPr>
          <w:p w:rsidR="00F900E8" w:rsidRPr="00C76DE2" w:rsidRDefault="00F900E8" w:rsidP="00C76DE2">
            <w:pPr>
              <w:spacing w:after="0"/>
              <w:rPr>
                <w:rFonts w:ascii="Times New Roman" w:hAnsi="Times New Roman"/>
                <w:sz w:val="24"/>
                <w:szCs w:val="24"/>
              </w:rPr>
            </w:pPr>
            <w:r w:rsidRPr="00C76DE2">
              <w:rPr>
                <w:rFonts w:ascii="Times New Roman" w:hAnsi="Times New Roman"/>
                <w:sz w:val="24"/>
                <w:szCs w:val="24"/>
              </w:rPr>
              <w:t>Не се прилага</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7 – Икономическа дейност</w:t>
            </w:r>
          </w:p>
        </w:tc>
        <w:tc>
          <w:tcPr>
            <w:tcW w:w="4998" w:type="dxa"/>
          </w:tcPr>
          <w:p w:rsidR="00F900E8" w:rsidRPr="00C76DE2" w:rsidRDefault="00F900E8" w:rsidP="00C76DE2">
            <w:pPr>
              <w:spacing w:after="0"/>
              <w:rPr>
                <w:rFonts w:ascii="Times New Roman" w:hAnsi="Times New Roman"/>
                <w:sz w:val="24"/>
                <w:szCs w:val="24"/>
              </w:rPr>
            </w:pPr>
            <w:r w:rsidRPr="00C76DE2">
              <w:rPr>
                <w:rFonts w:ascii="Times New Roman" w:hAnsi="Times New Roman"/>
                <w:sz w:val="24"/>
                <w:szCs w:val="24"/>
              </w:rPr>
              <w:t>Не се прилага</w:t>
            </w:r>
          </w:p>
        </w:tc>
      </w:tr>
    </w:tbl>
    <w:p w:rsidR="00F900E8" w:rsidRPr="00323165" w:rsidRDefault="00F900E8" w:rsidP="00F900E8">
      <w:pPr>
        <w:pStyle w:val="1"/>
        <w:rPr>
          <w:i/>
          <w:color w:val="002060"/>
          <w:szCs w:val="24"/>
        </w:rPr>
      </w:pPr>
      <w:bookmarkStart w:id="8" w:name="_Toc523826005"/>
      <w:r w:rsidRPr="00323165">
        <w:rPr>
          <w:i/>
          <w:color w:val="002060"/>
          <w:szCs w:val="24"/>
        </w:rPr>
        <w:t>5. Териториален обхват:</w:t>
      </w:r>
      <w:bookmarkEnd w:id="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Проектите по процедурата се изпълняват н</w:t>
            </w:r>
            <w:r w:rsidR="00D03E2A" w:rsidRPr="00F81258">
              <w:rPr>
                <w:rFonts w:ascii="Times New Roman" w:hAnsi="Times New Roman"/>
                <w:sz w:val="24"/>
                <w:szCs w:val="24"/>
              </w:rPr>
              <w:t>а територията на общин</w:t>
            </w:r>
            <w:r w:rsidR="00491CD6">
              <w:rPr>
                <w:rFonts w:ascii="Times New Roman" w:hAnsi="Times New Roman"/>
                <w:sz w:val="24"/>
                <w:szCs w:val="24"/>
              </w:rPr>
              <w:t>а Айтос, област Бургас</w:t>
            </w:r>
            <w:r w:rsidR="006110F8">
              <w:rPr>
                <w:rFonts w:ascii="Times New Roman" w:hAnsi="Times New Roman"/>
                <w:sz w:val="24"/>
                <w:szCs w:val="24"/>
              </w:rPr>
              <w:t>.</w:t>
            </w:r>
          </w:p>
        </w:tc>
      </w:tr>
    </w:tbl>
    <w:p w:rsidR="00F900E8" w:rsidRPr="00323165" w:rsidRDefault="00C76DE2" w:rsidP="00F900E8">
      <w:pPr>
        <w:pStyle w:val="1"/>
        <w:jc w:val="both"/>
        <w:rPr>
          <w:i/>
          <w:color w:val="002060"/>
          <w:szCs w:val="24"/>
        </w:rPr>
      </w:pPr>
      <w:bookmarkStart w:id="9" w:name="_Toc523826006"/>
      <w:r>
        <w:rPr>
          <w:i/>
          <w:color w:val="002060"/>
          <w:szCs w:val="24"/>
        </w:rPr>
        <w:t xml:space="preserve">6. </w:t>
      </w:r>
      <w:r w:rsidR="00F900E8" w:rsidRPr="00323165">
        <w:rPr>
          <w:i/>
          <w:color w:val="002060"/>
          <w:szCs w:val="24"/>
        </w:rPr>
        <w:t>Цели на предоставяната безвъзмездна финансова помощ по процедурата и очаквани резултати:</w:t>
      </w:r>
      <w:bookmarkEnd w:id="9"/>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D03E2A" w:rsidRPr="006110F8" w:rsidRDefault="00F900E8" w:rsidP="001925AD">
            <w:pPr>
              <w:spacing w:after="240"/>
              <w:rPr>
                <w:rFonts w:ascii="Times New Roman" w:eastAsia="Times New Roman" w:hAnsi="Times New Roman"/>
                <w:b/>
                <w:i/>
                <w:sz w:val="24"/>
                <w:szCs w:val="24"/>
              </w:rPr>
            </w:pPr>
            <w:r w:rsidRPr="00F81258">
              <w:rPr>
                <w:rFonts w:ascii="Times New Roman" w:eastAsia="Times New Roman" w:hAnsi="Times New Roman"/>
                <w:b/>
                <w:sz w:val="24"/>
                <w:szCs w:val="24"/>
              </w:rPr>
              <w:t xml:space="preserve">Цел на процедурата: </w:t>
            </w:r>
            <w:r w:rsidR="005837A0" w:rsidRPr="006110F8">
              <w:rPr>
                <w:rFonts w:ascii="Times New Roman" w:hAnsi="Times New Roman"/>
                <w:b/>
                <w:i/>
                <w:sz w:val="24"/>
                <w:szCs w:val="24"/>
              </w:rPr>
              <w:t>Подобряване на качеството на живот и на услугите за местните общности</w:t>
            </w:r>
          </w:p>
          <w:p w:rsidR="00F900E8" w:rsidRPr="00F81258" w:rsidRDefault="00F900E8" w:rsidP="00F81258">
            <w:pPr>
              <w:spacing w:before="240" w:after="240"/>
              <w:jc w:val="both"/>
              <w:rPr>
                <w:rFonts w:ascii="Times New Roman" w:hAnsi="Times New Roman"/>
              </w:rPr>
            </w:pPr>
            <w:r w:rsidRPr="00F81258">
              <w:rPr>
                <w:rFonts w:ascii="Times New Roman" w:eastAsia="Times New Roman" w:hAnsi="Times New Roman"/>
                <w:b/>
                <w:sz w:val="24"/>
                <w:szCs w:val="24"/>
              </w:rPr>
              <w:t>Очакваните резултати</w:t>
            </w:r>
            <w:r w:rsidRPr="00F81258">
              <w:rPr>
                <w:rFonts w:ascii="Times New Roman" w:eastAsia="Times New Roman" w:hAnsi="Times New Roman"/>
                <w:sz w:val="24"/>
                <w:szCs w:val="24"/>
              </w:rPr>
              <w:t xml:space="preserve"> от подкрепата се изразяват в съз</w:t>
            </w:r>
            <w:r w:rsidR="003254D9">
              <w:rPr>
                <w:rFonts w:ascii="Times New Roman" w:eastAsia="Times New Roman" w:hAnsi="Times New Roman"/>
                <w:sz w:val="24"/>
                <w:szCs w:val="24"/>
              </w:rPr>
              <w:t>даването и обновяването на малка</w:t>
            </w:r>
            <w:r w:rsidRPr="00F81258">
              <w:rPr>
                <w:rFonts w:ascii="Times New Roman" w:eastAsia="Times New Roman" w:hAnsi="Times New Roman"/>
                <w:sz w:val="24"/>
                <w:szCs w:val="24"/>
              </w:rPr>
              <w:t xml:space="preserve"> по мащаби публична и техническа инфраст</w:t>
            </w:r>
            <w:r w:rsidR="00EA0847">
              <w:rPr>
                <w:rFonts w:ascii="Times New Roman" w:eastAsia="Times New Roman" w:hAnsi="Times New Roman"/>
                <w:sz w:val="24"/>
                <w:szCs w:val="24"/>
              </w:rPr>
              <w:t>руктура, кое</w:t>
            </w:r>
            <w:r w:rsidR="003254D9">
              <w:rPr>
                <w:rFonts w:ascii="Times New Roman" w:eastAsia="Times New Roman" w:hAnsi="Times New Roman"/>
                <w:sz w:val="24"/>
                <w:szCs w:val="24"/>
              </w:rPr>
              <w:t>то от своя страна ще</w:t>
            </w:r>
            <w:r w:rsidRPr="00F81258">
              <w:rPr>
                <w:rFonts w:ascii="Times New Roman" w:eastAsia="Times New Roman" w:hAnsi="Times New Roman"/>
                <w:sz w:val="24"/>
                <w:szCs w:val="24"/>
              </w:rPr>
              <w:t xml:space="preserve"> доведе до създаването на оптимална жизнена среда на територията на МИГ</w:t>
            </w:r>
            <w:r w:rsidR="003254D9">
              <w:rPr>
                <w:rFonts w:ascii="Times New Roman" w:eastAsia="Times New Roman" w:hAnsi="Times New Roman"/>
                <w:sz w:val="24"/>
                <w:szCs w:val="24"/>
              </w:rPr>
              <w:t>-Айтос</w:t>
            </w:r>
            <w:r w:rsidRPr="00F81258">
              <w:rPr>
                <w:rFonts w:ascii="Times New Roman" w:eastAsia="Times New Roman" w:hAnsi="Times New Roman"/>
                <w:sz w:val="24"/>
                <w:szCs w:val="24"/>
              </w:rPr>
              <w:t>, опазването на околната среда, създаването на достъпност и развитие на икономиката, културата, спорта</w:t>
            </w:r>
            <w:r w:rsidR="00972D25" w:rsidRPr="00F81258">
              <w:rPr>
                <w:rFonts w:ascii="Times New Roman" w:eastAsia="Times New Roman" w:hAnsi="Times New Roman"/>
                <w:sz w:val="24"/>
                <w:szCs w:val="24"/>
              </w:rPr>
              <w:t>, социалните дейности</w:t>
            </w:r>
            <w:r w:rsidRPr="00F81258">
              <w:rPr>
                <w:rFonts w:ascii="Times New Roman" w:eastAsia="Times New Roman" w:hAnsi="Times New Roman"/>
                <w:sz w:val="24"/>
                <w:szCs w:val="24"/>
              </w:rPr>
              <w:t xml:space="preserve"> и образованието.</w:t>
            </w:r>
          </w:p>
        </w:tc>
      </w:tr>
    </w:tbl>
    <w:p w:rsidR="00F900E8" w:rsidRPr="00323165" w:rsidRDefault="00F900E8" w:rsidP="00F900E8">
      <w:pPr>
        <w:pStyle w:val="1"/>
        <w:rPr>
          <w:i/>
          <w:color w:val="002060"/>
          <w:szCs w:val="24"/>
        </w:rPr>
      </w:pPr>
      <w:bookmarkStart w:id="10" w:name="_Toc523826007"/>
      <w:r w:rsidRPr="00323165">
        <w:rPr>
          <w:i/>
          <w:color w:val="002060"/>
          <w:szCs w:val="24"/>
        </w:rPr>
        <w:t>7. Индикатори:</w:t>
      </w:r>
      <w:bookmarkEnd w:id="10"/>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F900E8" w:rsidRPr="00F81258" w:rsidTr="00F81258">
        <w:tc>
          <w:tcPr>
            <w:tcW w:w="9606" w:type="dxa"/>
          </w:tcPr>
          <w:p w:rsidR="00742A6C" w:rsidRPr="00611C74" w:rsidRDefault="00F900E8" w:rsidP="00F81258">
            <w:pPr>
              <w:spacing w:after="0"/>
              <w:jc w:val="both"/>
              <w:rPr>
                <w:rFonts w:ascii="Times New Roman" w:hAnsi="Times New Roman"/>
                <w:color w:val="FF0000"/>
                <w:sz w:val="24"/>
                <w:szCs w:val="24"/>
              </w:rPr>
            </w:pPr>
            <w:r w:rsidRPr="00F81258">
              <w:rPr>
                <w:rFonts w:ascii="Times New Roman" w:hAnsi="Times New Roman"/>
                <w:sz w:val="24"/>
                <w:szCs w:val="24"/>
              </w:rPr>
              <w:t>В съответствие с  целите на Стратегията з</w:t>
            </w:r>
            <w:r w:rsidR="001A4065">
              <w:rPr>
                <w:rFonts w:ascii="Times New Roman" w:hAnsi="Times New Roman"/>
                <w:sz w:val="24"/>
                <w:szCs w:val="24"/>
              </w:rPr>
              <w:t>а  ВОМР на МИГ – Айтос</w:t>
            </w:r>
            <w:r w:rsidRPr="00F81258">
              <w:rPr>
                <w:rFonts w:ascii="Times New Roman" w:hAnsi="Times New Roman"/>
                <w:sz w:val="24"/>
                <w:szCs w:val="24"/>
              </w:rPr>
              <w:t xml:space="preserve"> проектните предложения по настоящите Условия за кандидатстване следва да допринасят за постигането на следните индикатори</w:t>
            </w:r>
            <w:r w:rsidR="00972D25" w:rsidRPr="00F81258">
              <w:rPr>
                <w:rFonts w:ascii="Times New Roman" w:hAnsi="Times New Roman"/>
                <w:sz w:val="24"/>
                <w:szCs w:val="24"/>
              </w:rPr>
              <w:t xml:space="preserve">, заложени в Стратегията за ВОМР по </w:t>
            </w:r>
            <w:r w:rsidR="00972D25" w:rsidRPr="00053396">
              <w:rPr>
                <w:rFonts w:ascii="Times New Roman" w:hAnsi="Times New Roman"/>
                <w:sz w:val="24"/>
                <w:szCs w:val="24"/>
              </w:rPr>
              <w:t>мярка 7.2</w:t>
            </w:r>
            <w:r w:rsidRPr="00053396">
              <w:rPr>
                <w:rFonts w:ascii="Times New Roman" w:hAnsi="Times New Roman"/>
                <w:sz w:val="24"/>
                <w:szCs w:val="24"/>
              </w:rPr>
              <w:t>:</w:t>
            </w:r>
          </w:p>
          <w:tbl>
            <w:tblPr>
              <w:tblW w:w="960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3780"/>
              <w:gridCol w:w="2430"/>
              <w:gridCol w:w="1661"/>
              <w:gridCol w:w="116"/>
            </w:tblGrid>
            <w:tr w:rsidR="00742A6C" w:rsidRPr="00F81258" w:rsidTr="00621B2E">
              <w:tc>
                <w:tcPr>
                  <w:tcW w:w="9607"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rsidR="00742A6C" w:rsidRPr="00F81258" w:rsidRDefault="00742A6C" w:rsidP="00230645">
                  <w:pPr>
                    <w:jc w:val="center"/>
                    <w:rPr>
                      <w:rFonts w:ascii="Times New Roman" w:hAnsi="Times New Roman"/>
                      <w:b/>
                      <w:bCs/>
                    </w:rPr>
                  </w:pPr>
                  <w:r w:rsidRPr="00F81258">
                    <w:rPr>
                      <w:rFonts w:ascii="Times New Roman" w:hAnsi="Times New Roman"/>
                      <w:b/>
                      <w:bCs/>
                    </w:rPr>
                    <w:t>ИНДИКАТОРИ ПО МЯРКА „ИНВЕСТИЦИИ В СЪЗДАВАНЕТО, ПОДОБРЯВАНЕТО ИЛИ РАЗШИРЯВАНЕТО НА ВСИЧКИ ВИДОВЕ МА</w:t>
                  </w:r>
                  <w:r w:rsidR="00314D98" w:rsidRPr="00F81258">
                    <w:rPr>
                      <w:rFonts w:ascii="Times New Roman" w:hAnsi="Times New Roman"/>
                      <w:b/>
                      <w:bCs/>
                    </w:rPr>
                    <w:t>ЛКА ПО МАЩАБИ ИНФРАСТРУКТУРА“</w:t>
                  </w:r>
                  <w:r w:rsidRPr="00F81258">
                    <w:rPr>
                      <w:rFonts w:ascii="Times New Roman" w:hAnsi="Times New Roman"/>
                      <w:b/>
                      <w:bCs/>
                    </w:rPr>
                    <w:t xml:space="preserve">    ПРСР (2014-2020) ОТ С</w:t>
                  </w:r>
                  <w:r w:rsidR="002E66D0">
                    <w:rPr>
                      <w:rFonts w:ascii="Times New Roman" w:hAnsi="Times New Roman"/>
                      <w:b/>
                      <w:bCs/>
                    </w:rPr>
                    <w:t>ТРАТЕГ</w:t>
                  </w:r>
                  <w:r w:rsidR="00230645">
                    <w:rPr>
                      <w:rFonts w:ascii="Times New Roman" w:hAnsi="Times New Roman"/>
                      <w:b/>
                      <w:bCs/>
                    </w:rPr>
                    <w:t>И</w:t>
                  </w:r>
                  <w:r w:rsidR="002E66D0">
                    <w:rPr>
                      <w:rFonts w:ascii="Times New Roman" w:hAnsi="Times New Roman"/>
                      <w:b/>
                      <w:bCs/>
                    </w:rPr>
                    <w:t xml:space="preserve">ЯТА ЗА </w:t>
                  </w:r>
                  <w:r w:rsidRPr="00F81258">
                    <w:rPr>
                      <w:rFonts w:ascii="Times New Roman" w:hAnsi="Times New Roman"/>
                      <w:b/>
                      <w:bCs/>
                    </w:rPr>
                    <w:t>ВОМР</w:t>
                  </w:r>
                </w:p>
              </w:tc>
            </w:tr>
            <w:tr w:rsidR="00742A6C" w:rsidRPr="00F81258" w:rsidTr="00621B2E">
              <w:tc>
                <w:tcPr>
                  <w:tcW w:w="5400"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742A6C" w:rsidRPr="00F81258" w:rsidRDefault="00742A6C" w:rsidP="00630F8C">
                  <w:pPr>
                    <w:jc w:val="center"/>
                    <w:rPr>
                      <w:rFonts w:ascii="Times New Roman" w:hAnsi="Times New Roman"/>
                      <w:b/>
                      <w:bCs/>
                    </w:rPr>
                  </w:pPr>
                  <w:r w:rsidRPr="00F81258">
                    <w:rPr>
                      <w:rFonts w:ascii="Times New Roman" w:hAnsi="Times New Roman"/>
                      <w:b/>
                      <w:bCs/>
                    </w:rPr>
                    <w:t>ИНДИКАТОР</w:t>
                  </w:r>
                </w:p>
              </w:tc>
              <w:tc>
                <w:tcPr>
                  <w:tcW w:w="243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42A6C" w:rsidRPr="00F81258" w:rsidRDefault="00742A6C" w:rsidP="00630F8C">
                  <w:pPr>
                    <w:jc w:val="center"/>
                    <w:rPr>
                      <w:rFonts w:ascii="Times New Roman" w:hAnsi="Times New Roman"/>
                      <w:b/>
                      <w:bCs/>
                    </w:rPr>
                  </w:pPr>
                  <w:r w:rsidRPr="00F81258">
                    <w:rPr>
                      <w:rFonts w:ascii="Times New Roman" w:hAnsi="Times New Roman"/>
                      <w:b/>
                      <w:bCs/>
                    </w:rPr>
                    <w:t>МЕРНА ЕДИНИЦА</w:t>
                  </w:r>
                </w:p>
              </w:tc>
              <w:tc>
                <w:tcPr>
                  <w:tcW w:w="177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742A6C" w:rsidRPr="00F81258" w:rsidRDefault="00742A6C" w:rsidP="00630F8C">
                  <w:pPr>
                    <w:jc w:val="center"/>
                    <w:rPr>
                      <w:rFonts w:ascii="Times New Roman" w:hAnsi="Times New Roman"/>
                      <w:b/>
                      <w:bCs/>
                    </w:rPr>
                  </w:pPr>
                  <w:r w:rsidRPr="00F81258">
                    <w:rPr>
                      <w:rFonts w:ascii="Times New Roman" w:hAnsi="Times New Roman"/>
                      <w:b/>
                      <w:bCs/>
                    </w:rPr>
                    <w:t>СТОЙНОСТ</w:t>
                  </w:r>
                </w:p>
              </w:tc>
            </w:tr>
            <w:tr w:rsidR="001925AD" w:rsidRPr="00F81258" w:rsidTr="00144321">
              <w:tc>
                <w:tcPr>
                  <w:tcW w:w="1620" w:type="dxa"/>
                  <w:vMerge w:val="restart"/>
                  <w:tcBorders>
                    <w:top w:val="single" w:sz="4" w:space="0" w:color="auto"/>
                    <w:left w:val="single" w:sz="4" w:space="0" w:color="auto"/>
                    <w:right w:val="single" w:sz="4" w:space="0" w:color="auto"/>
                  </w:tcBorders>
                  <w:shd w:val="clear" w:color="auto" w:fill="FDE9D9" w:themeFill="accent6" w:themeFillTint="33"/>
                </w:tcPr>
                <w:p w:rsidR="001925AD" w:rsidRDefault="001925AD" w:rsidP="00497D5F">
                  <w:pPr>
                    <w:autoSpaceDE w:val="0"/>
                    <w:autoSpaceDN w:val="0"/>
                    <w:adjustRightInd w:val="0"/>
                    <w:spacing w:after="0" w:line="240" w:lineRule="auto"/>
                    <w:rPr>
                      <w:rFonts w:ascii="Times New Roman" w:hAnsi="Times New Roman"/>
                      <w:sz w:val="24"/>
                      <w:szCs w:val="24"/>
                      <w:lang w:eastAsia="bg-BG"/>
                    </w:rPr>
                  </w:pPr>
                </w:p>
                <w:p w:rsidR="00C8629B" w:rsidRDefault="00C8629B" w:rsidP="00497D5F">
                  <w:pPr>
                    <w:autoSpaceDE w:val="0"/>
                    <w:autoSpaceDN w:val="0"/>
                    <w:adjustRightInd w:val="0"/>
                    <w:spacing w:after="0" w:line="240" w:lineRule="auto"/>
                    <w:rPr>
                      <w:rFonts w:ascii="Times New Roman" w:hAnsi="Times New Roman"/>
                      <w:sz w:val="24"/>
                      <w:szCs w:val="24"/>
                      <w:lang w:eastAsia="bg-BG"/>
                    </w:rPr>
                  </w:pPr>
                </w:p>
                <w:p w:rsidR="00C8629B" w:rsidRDefault="00C8629B" w:rsidP="00497D5F">
                  <w:pPr>
                    <w:autoSpaceDE w:val="0"/>
                    <w:autoSpaceDN w:val="0"/>
                    <w:adjustRightInd w:val="0"/>
                    <w:spacing w:after="0" w:line="240" w:lineRule="auto"/>
                    <w:rPr>
                      <w:rFonts w:ascii="Times New Roman" w:hAnsi="Times New Roman"/>
                      <w:sz w:val="24"/>
                      <w:szCs w:val="24"/>
                      <w:lang w:eastAsia="bg-BG"/>
                    </w:rPr>
                  </w:pPr>
                </w:p>
                <w:p w:rsidR="00C8629B" w:rsidRDefault="00C8629B" w:rsidP="00497D5F">
                  <w:pPr>
                    <w:autoSpaceDE w:val="0"/>
                    <w:autoSpaceDN w:val="0"/>
                    <w:adjustRightInd w:val="0"/>
                    <w:spacing w:after="0" w:line="240" w:lineRule="auto"/>
                    <w:rPr>
                      <w:rFonts w:ascii="Times New Roman" w:hAnsi="Times New Roman"/>
                      <w:sz w:val="24"/>
                      <w:szCs w:val="24"/>
                      <w:lang w:eastAsia="bg-BG"/>
                    </w:rPr>
                  </w:pPr>
                </w:p>
                <w:p w:rsidR="00C8629B" w:rsidRDefault="00C8629B" w:rsidP="00497D5F">
                  <w:pPr>
                    <w:autoSpaceDE w:val="0"/>
                    <w:autoSpaceDN w:val="0"/>
                    <w:adjustRightInd w:val="0"/>
                    <w:spacing w:after="0" w:line="240" w:lineRule="auto"/>
                    <w:rPr>
                      <w:rFonts w:ascii="Times New Roman" w:hAnsi="Times New Roman"/>
                      <w:sz w:val="24"/>
                      <w:szCs w:val="24"/>
                      <w:lang w:eastAsia="bg-BG"/>
                    </w:rPr>
                  </w:pPr>
                </w:p>
                <w:p w:rsidR="00C8629B" w:rsidRDefault="00C8629B" w:rsidP="00497D5F">
                  <w:pPr>
                    <w:autoSpaceDE w:val="0"/>
                    <w:autoSpaceDN w:val="0"/>
                    <w:adjustRightInd w:val="0"/>
                    <w:spacing w:after="0" w:line="240" w:lineRule="auto"/>
                    <w:rPr>
                      <w:rFonts w:ascii="Times New Roman" w:hAnsi="Times New Roman"/>
                      <w:sz w:val="24"/>
                      <w:szCs w:val="24"/>
                      <w:lang w:eastAsia="bg-BG"/>
                    </w:rPr>
                  </w:pPr>
                </w:p>
                <w:p w:rsidR="001925AD" w:rsidRDefault="001925AD" w:rsidP="00497D5F">
                  <w:pPr>
                    <w:autoSpaceDE w:val="0"/>
                    <w:autoSpaceDN w:val="0"/>
                    <w:adjustRightInd w:val="0"/>
                    <w:spacing w:after="0" w:line="240" w:lineRule="auto"/>
                    <w:rPr>
                      <w:rFonts w:ascii="Times New Roman" w:hAnsi="Times New Roman"/>
                      <w:sz w:val="24"/>
                      <w:szCs w:val="24"/>
                      <w:lang w:eastAsia="bg-BG"/>
                    </w:rPr>
                  </w:pPr>
                  <w:r>
                    <w:rPr>
                      <w:rFonts w:ascii="Times New Roman" w:hAnsi="Times New Roman"/>
                      <w:sz w:val="24"/>
                      <w:szCs w:val="24"/>
                      <w:lang w:eastAsia="bg-BG"/>
                    </w:rPr>
                    <w:t>Изходен</w:t>
                  </w:r>
                </w:p>
                <w:p w:rsidR="001925AD" w:rsidRDefault="001925AD" w:rsidP="00497D5F">
                  <w:pPr>
                    <w:autoSpaceDE w:val="0"/>
                    <w:autoSpaceDN w:val="0"/>
                    <w:adjustRightInd w:val="0"/>
                    <w:spacing w:after="0" w:line="240" w:lineRule="auto"/>
                    <w:rPr>
                      <w:rFonts w:ascii="Times New Roman" w:hAnsi="Times New Roman"/>
                      <w:sz w:val="24"/>
                      <w:szCs w:val="24"/>
                      <w:lang w:eastAsia="bg-BG"/>
                    </w:rPr>
                  </w:pPr>
                </w:p>
                <w:p w:rsidR="001925AD" w:rsidRDefault="001925AD" w:rsidP="00497D5F">
                  <w:pPr>
                    <w:autoSpaceDE w:val="0"/>
                    <w:autoSpaceDN w:val="0"/>
                    <w:adjustRightInd w:val="0"/>
                    <w:spacing w:after="0" w:line="240" w:lineRule="auto"/>
                    <w:rPr>
                      <w:rFonts w:ascii="Times New Roman" w:hAnsi="Times New Roman"/>
                      <w:sz w:val="24"/>
                      <w:szCs w:val="24"/>
                      <w:lang w:eastAsia="bg-BG"/>
                    </w:rPr>
                  </w:pPr>
                </w:p>
                <w:p w:rsidR="001925AD" w:rsidRPr="00497D5F" w:rsidRDefault="001925AD" w:rsidP="00C8629B">
                  <w:pPr>
                    <w:autoSpaceDE w:val="0"/>
                    <w:autoSpaceDN w:val="0"/>
                    <w:adjustRightInd w:val="0"/>
                    <w:spacing w:after="0" w:line="240" w:lineRule="auto"/>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1925AD" w:rsidRPr="008606B3" w:rsidRDefault="001925AD" w:rsidP="00497D5F">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Брой проекти, финансирани</w:t>
                  </w:r>
                </w:p>
                <w:p w:rsidR="001925AD" w:rsidRPr="008606B3" w:rsidRDefault="001925AD" w:rsidP="00497D5F">
                  <w:pPr>
                    <w:ind w:left="27"/>
                    <w:jc w:val="both"/>
                    <w:rPr>
                      <w:rFonts w:ascii="Times New Roman" w:hAnsi="Times New Roman"/>
                      <w:color w:val="000000" w:themeColor="text1"/>
                      <w:sz w:val="24"/>
                      <w:szCs w:val="24"/>
                      <w:lang w:val="en-US"/>
                    </w:rPr>
                  </w:pPr>
                  <w:r w:rsidRPr="008606B3">
                    <w:rPr>
                      <w:rFonts w:ascii="Times New Roman" w:hAnsi="Times New Roman"/>
                      <w:color w:val="000000" w:themeColor="text1"/>
                      <w:sz w:val="24"/>
                      <w:szCs w:val="24"/>
                      <w:lang w:eastAsia="bg-BG"/>
                    </w:rPr>
                    <w:t>по мярката</w:t>
                  </w:r>
                </w:p>
              </w:tc>
              <w:tc>
                <w:tcPr>
                  <w:tcW w:w="2430" w:type="dxa"/>
                  <w:tcBorders>
                    <w:top w:val="single" w:sz="4" w:space="0" w:color="auto"/>
                    <w:left w:val="single" w:sz="4" w:space="0" w:color="auto"/>
                    <w:bottom w:val="single" w:sz="4" w:space="0" w:color="auto"/>
                    <w:right w:val="single" w:sz="4" w:space="0" w:color="auto"/>
                  </w:tcBorders>
                </w:tcPr>
                <w:p w:rsidR="001925AD" w:rsidRPr="008606B3" w:rsidRDefault="001925AD" w:rsidP="00D05C9F">
                  <w:pPr>
                    <w:spacing w:line="240" w:lineRule="auto"/>
                    <w:rPr>
                      <w:rFonts w:ascii="Times New Roman" w:hAnsi="Times New Roman"/>
                      <w:color w:val="000000" w:themeColor="text1"/>
                      <w:sz w:val="24"/>
                      <w:szCs w:val="24"/>
                    </w:rPr>
                  </w:pPr>
                  <w:r w:rsidRPr="008606B3">
                    <w:rPr>
                      <w:rFonts w:ascii="Times New Roman" w:hAnsi="Times New Roman"/>
                      <w:color w:val="000000" w:themeColor="text1"/>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1925AD" w:rsidRPr="008606B3" w:rsidRDefault="001925AD" w:rsidP="00D05C9F">
                  <w:pPr>
                    <w:spacing w:line="240" w:lineRule="auto"/>
                    <w:jc w:val="both"/>
                    <w:rPr>
                      <w:rFonts w:ascii="Times New Roman" w:hAnsi="Times New Roman"/>
                      <w:color w:val="000000" w:themeColor="text1"/>
                      <w:sz w:val="24"/>
                      <w:szCs w:val="24"/>
                      <w:lang w:val="en-US"/>
                    </w:rPr>
                  </w:pPr>
                  <w:r w:rsidRPr="008606B3">
                    <w:rPr>
                      <w:rFonts w:ascii="Times New Roman" w:hAnsi="Times New Roman"/>
                      <w:color w:val="000000" w:themeColor="text1"/>
                      <w:sz w:val="24"/>
                      <w:szCs w:val="24"/>
                      <w:lang w:val="en-US"/>
                    </w:rPr>
                    <w:t>7</w:t>
                  </w:r>
                </w:p>
              </w:tc>
            </w:tr>
            <w:tr w:rsidR="001925AD" w:rsidRPr="00F81258" w:rsidTr="00144321">
              <w:tc>
                <w:tcPr>
                  <w:tcW w:w="1620" w:type="dxa"/>
                  <w:vMerge/>
                  <w:tcBorders>
                    <w:left w:val="single" w:sz="4" w:space="0" w:color="auto"/>
                    <w:right w:val="single" w:sz="4" w:space="0" w:color="auto"/>
                  </w:tcBorders>
                  <w:shd w:val="clear" w:color="auto" w:fill="FDE9D9" w:themeFill="accent6" w:themeFillTint="33"/>
                </w:tcPr>
                <w:p w:rsidR="001925AD" w:rsidRPr="00497D5F" w:rsidRDefault="001925AD" w:rsidP="00497D5F">
                  <w:pPr>
                    <w:rPr>
                      <w:rFonts w:ascii="Times New Roman" w:hAnsi="Times New Roman"/>
                      <w:sz w:val="24"/>
                      <w:szCs w:val="24"/>
                      <w:lang w:val="en-US"/>
                    </w:rPr>
                  </w:pPr>
                </w:p>
              </w:tc>
              <w:tc>
                <w:tcPr>
                  <w:tcW w:w="3780" w:type="dxa"/>
                  <w:tcBorders>
                    <w:top w:val="single" w:sz="4" w:space="0" w:color="auto"/>
                    <w:left w:val="single" w:sz="4" w:space="0" w:color="auto"/>
                    <w:bottom w:val="single" w:sz="4" w:space="0" w:color="auto"/>
                    <w:right w:val="single" w:sz="4" w:space="0" w:color="auto"/>
                  </w:tcBorders>
                </w:tcPr>
                <w:p w:rsidR="001925AD" w:rsidRPr="008606B3" w:rsidRDefault="001925AD" w:rsidP="00497D5F">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Брой бенефициенти,</w:t>
                  </w:r>
                </w:p>
                <w:p w:rsidR="001925AD" w:rsidRPr="008606B3" w:rsidRDefault="001925AD" w:rsidP="00497D5F">
                  <w:pPr>
                    <w:jc w:val="both"/>
                    <w:rPr>
                      <w:rFonts w:ascii="Times New Roman" w:hAnsi="Times New Roman"/>
                      <w:color w:val="000000" w:themeColor="text1"/>
                      <w:sz w:val="24"/>
                      <w:szCs w:val="24"/>
                      <w:lang w:val="en-US"/>
                    </w:rPr>
                  </w:pPr>
                  <w:r w:rsidRPr="008606B3">
                    <w:rPr>
                      <w:rFonts w:ascii="Times New Roman" w:hAnsi="Times New Roman"/>
                      <w:color w:val="000000" w:themeColor="text1"/>
                      <w:sz w:val="24"/>
                      <w:szCs w:val="24"/>
                      <w:lang w:eastAsia="bg-BG"/>
                    </w:rPr>
                    <w:t>подпомогнати по мярката</w:t>
                  </w:r>
                </w:p>
              </w:tc>
              <w:tc>
                <w:tcPr>
                  <w:tcW w:w="2430" w:type="dxa"/>
                  <w:tcBorders>
                    <w:top w:val="single" w:sz="4" w:space="0" w:color="auto"/>
                    <w:left w:val="single" w:sz="4" w:space="0" w:color="auto"/>
                    <w:bottom w:val="single" w:sz="4" w:space="0" w:color="auto"/>
                    <w:right w:val="single" w:sz="4" w:space="0" w:color="auto"/>
                  </w:tcBorders>
                </w:tcPr>
                <w:p w:rsidR="001925AD" w:rsidRPr="008606B3" w:rsidRDefault="001925AD" w:rsidP="00D05C9F">
                  <w:pPr>
                    <w:spacing w:line="240" w:lineRule="auto"/>
                    <w:rPr>
                      <w:rFonts w:ascii="Times New Roman" w:hAnsi="Times New Roman"/>
                      <w:color w:val="000000" w:themeColor="text1"/>
                      <w:sz w:val="24"/>
                      <w:szCs w:val="24"/>
                    </w:rPr>
                  </w:pPr>
                  <w:r w:rsidRPr="008606B3">
                    <w:rPr>
                      <w:rFonts w:ascii="Times New Roman" w:hAnsi="Times New Roman"/>
                      <w:color w:val="000000" w:themeColor="text1"/>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1925AD" w:rsidRPr="008606B3" w:rsidRDefault="001925AD"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2</w:t>
                  </w:r>
                </w:p>
              </w:tc>
            </w:tr>
            <w:tr w:rsidR="001925AD" w:rsidRPr="00F81258" w:rsidTr="00144321">
              <w:tc>
                <w:tcPr>
                  <w:tcW w:w="1620" w:type="dxa"/>
                  <w:vMerge/>
                  <w:tcBorders>
                    <w:left w:val="single" w:sz="4" w:space="0" w:color="auto"/>
                    <w:right w:val="single" w:sz="4" w:space="0" w:color="auto"/>
                  </w:tcBorders>
                  <w:shd w:val="clear" w:color="auto" w:fill="FDE9D9" w:themeFill="accent6" w:themeFillTint="33"/>
                </w:tcPr>
                <w:p w:rsidR="001925AD" w:rsidRPr="00497D5F" w:rsidRDefault="001925AD" w:rsidP="00497D5F">
                  <w:pPr>
                    <w:rPr>
                      <w:rFonts w:ascii="Times New Roman" w:hAnsi="Times New Roman"/>
                      <w:sz w:val="24"/>
                      <w:szCs w:val="24"/>
                      <w:lang w:eastAsia="bg-BG"/>
                    </w:rPr>
                  </w:pPr>
                </w:p>
              </w:tc>
              <w:tc>
                <w:tcPr>
                  <w:tcW w:w="3780" w:type="dxa"/>
                  <w:tcBorders>
                    <w:top w:val="single" w:sz="4" w:space="0" w:color="auto"/>
                    <w:left w:val="single" w:sz="4" w:space="0" w:color="auto"/>
                    <w:bottom w:val="single" w:sz="4" w:space="0" w:color="auto"/>
                    <w:right w:val="single" w:sz="4" w:space="0" w:color="auto"/>
                  </w:tcBorders>
                </w:tcPr>
                <w:p w:rsidR="001925AD" w:rsidRPr="008606B3" w:rsidRDefault="001925AD" w:rsidP="00497D5F">
                  <w:pPr>
                    <w:autoSpaceDE w:val="0"/>
                    <w:autoSpaceDN w:val="0"/>
                    <w:adjustRightInd w:val="0"/>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Общ размер на</w:t>
                  </w:r>
                  <w:r w:rsidR="00033BF8" w:rsidRPr="008606B3">
                    <w:rPr>
                      <w:rFonts w:ascii="Times New Roman" w:hAnsi="Times New Roman"/>
                      <w:color w:val="000000" w:themeColor="text1"/>
                      <w:sz w:val="24"/>
                      <w:szCs w:val="24"/>
                      <w:lang w:eastAsia="bg-BG"/>
                    </w:rPr>
                    <w:t xml:space="preserve"> </w:t>
                  </w:r>
                  <w:r w:rsidRPr="008606B3">
                    <w:rPr>
                      <w:rFonts w:ascii="Times New Roman" w:hAnsi="Times New Roman"/>
                      <w:color w:val="000000" w:themeColor="text1"/>
                      <w:sz w:val="24"/>
                      <w:szCs w:val="24"/>
                      <w:lang w:eastAsia="bg-BG"/>
                    </w:rPr>
                    <w:t>инвестициите</w:t>
                  </w:r>
                </w:p>
              </w:tc>
              <w:tc>
                <w:tcPr>
                  <w:tcW w:w="2430" w:type="dxa"/>
                  <w:tcBorders>
                    <w:top w:val="single" w:sz="4" w:space="0" w:color="auto"/>
                    <w:left w:val="single" w:sz="4" w:space="0" w:color="auto"/>
                    <w:bottom w:val="single" w:sz="4" w:space="0" w:color="auto"/>
                    <w:right w:val="single" w:sz="4" w:space="0" w:color="auto"/>
                  </w:tcBorders>
                </w:tcPr>
                <w:p w:rsidR="001925AD" w:rsidRPr="008606B3" w:rsidRDefault="001925AD" w:rsidP="00D05C9F">
                  <w:pPr>
                    <w:spacing w:line="240" w:lineRule="auto"/>
                    <w:rPr>
                      <w:rFonts w:ascii="Times New Roman" w:hAnsi="Times New Roman"/>
                      <w:color w:val="000000" w:themeColor="text1"/>
                      <w:sz w:val="24"/>
                      <w:szCs w:val="24"/>
                    </w:rPr>
                  </w:pPr>
                  <w:r w:rsidRPr="008606B3">
                    <w:rPr>
                      <w:rFonts w:ascii="Times New Roman" w:hAnsi="Times New Roman"/>
                      <w:color w:val="000000" w:themeColor="text1"/>
                      <w:sz w:val="24"/>
                      <w:szCs w:val="24"/>
                    </w:rPr>
                    <w:t>лева</w:t>
                  </w:r>
                </w:p>
              </w:tc>
              <w:tc>
                <w:tcPr>
                  <w:tcW w:w="1777" w:type="dxa"/>
                  <w:gridSpan w:val="2"/>
                  <w:tcBorders>
                    <w:top w:val="single" w:sz="4" w:space="0" w:color="auto"/>
                    <w:left w:val="single" w:sz="4" w:space="0" w:color="auto"/>
                    <w:bottom w:val="single" w:sz="4" w:space="0" w:color="auto"/>
                    <w:right w:val="single" w:sz="4" w:space="0" w:color="auto"/>
                  </w:tcBorders>
                </w:tcPr>
                <w:p w:rsidR="005F6A90" w:rsidRPr="008606B3" w:rsidRDefault="005F6A90" w:rsidP="00EB15A9">
                  <w:pPr>
                    <w:spacing w:line="240" w:lineRule="auto"/>
                    <w:rPr>
                      <w:rFonts w:ascii="Times New Roman" w:hAnsi="Times New Roman"/>
                      <w:color w:val="000000" w:themeColor="text1"/>
                      <w:sz w:val="24"/>
                      <w:szCs w:val="24"/>
                    </w:rPr>
                  </w:pPr>
                  <w:r w:rsidRPr="008606B3">
                    <w:rPr>
                      <w:rFonts w:ascii="Times New Roman" w:hAnsi="Times New Roman"/>
                      <w:color w:val="000000" w:themeColor="text1"/>
                      <w:sz w:val="24"/>
                      <w:szCs w:val="24"/>
                    </w:rPr>
                    <w:t>2 060 164,45</w:t>
                  </w:r>
                </w:p>
              </w:tc>
            </w:tr>
            <w:tr w:rsidR="001925AD" w:rsidRPr="00F81258" w:rsidTr="00144321">
              <w:tc>
                <w:tcPr>
                  <w:tcW w:w="1620" w:type="dxa"/>
                  <w:vMerge/>
                  <w:tcBorders>
                    <w:left w:val="single" w:sz="4" w:space="0" w:color="auto"/>
                    <w:bottom w:val="single" w:sz="4" w:space="0" w:color="auto"/>
                    <w:right w:val="single" w:sz="4" w:space="0" w:color="auto"/>
                  </w:tcBorders>
                  <w:shd w:val="clear" w:color="auto" w:fill="FDE9D9" w:themeFill="accent6" w:themeFillTint="33"/>
                </w:tcPr>
                <w:p w:rsidR="001925AD" w:rsidRPr="00F81258" w:rsidRDefault="001925AD" w:rsidP="00497D5F">
                  <w:pPr>
                    <w:spacing w:line="240" w:lineRule="auto"/>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1925AD" w:rsidRPr="008606B3" w:rsidRDefault="001925AD" w:rsidP="00497D5F">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Брой проекти за</w:t>
                  </w:r>
                </w:p>
                <w:p w:rsidR="001925AD" w:rsidRPr="008606B3" w:rsidRDefault="001925AD" w:rsidP="00497D5F">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изграждане/подобряване на</w:t>
                  </w:r>
                  <w:r w:rsidR="00033BF8" w:rsidRPr="008606B3">
                    <w:rPr>
                      <w:rFonts w:ascii="Times New Roman" w:hAnsi="Times New Roman"/>
                      <w:color w:val="000000" w:themeColor="text1"/>
                      <w:sz w:val="24"/>
                      <w:szCs w:val="24"/>
                      <w:lang w:eastAsia="bg-BG"/>
                    </w:rPr>
                    <w:t xml:space="preserve"> </w:t>
                  </w:r>
                  <w:r w:rsidRPr="008606B3">
                    <w:rPr>
                      <w:rFonts w:ascii="Times New Roman" w:hAnsi="Times New Roman"/>
                      <w:color w:val="000000" w:themeColor="text1"/>
                      <w:sz w:val="24"/>
                      <w:szCs w:val="24"/>
                      <w:lang w:eastAsia="bg-BG"/>
                    </w:rPr>
                    <w:t>сгради, свързани с</w:t>
                  </w:r>
                  <w:r w:rsidR="00033BF8" w:rsidRPr="008606B3">
                    <w:rPr>
                      <w:rFonts w:ascii="Times New Roman" w:hAnsi="Times New Roman"/>
                      <w:color w:val="000000" w:themeColor="text1"/>
                      <w:sz w:val="24"/>
                      <w:szCs w:val="24"/>
                      <w:lang w:eastAsia="bg-BG"/>
                    </w:rPr>
                    <w:t xml:space="preserve"> </w:t>
                  </w:r>
                  <w:r w:rsidRPr="008606B3">
                    <w:rPr>
                      <w:rFonts w:ascii="Times New Roman" w:hAnsi="Times New Roman"/>
                      <w:color w:val="000000" w:themeColor="text1"/>
                      <w:sz w:val="24"/>
                      <w:szCs w:val="24"/>
                      <w:lang w:eastAsia="bg-BG"/>
                    </w:rPr>
                    <w:t>предоставяне на услуги</w:t>
                  </w:r>
                </w:p>
              </w:tc>
              <w:tc>
                <w:tcPr>
                  <w:tcW w:w="2430" w:type="dxa"/>
                  <w:tcBorders>
                    <w:top w:val="single" w:sz="4" w:space="0" w:color="auto"/>
                    <w:left w:val="single" w:sz="4" w:space="0" w:color="auto"/>
                    <w:bottom w:val="single" w:sz="4" w:space="0" w:color="auto"/>
                    <w:right w:val="single" w:sz="4" w:space="0" w:color="auto"/>
                  </w:tcBorders>
                </w:tcPr>
                <w:p w:rsidR="001925AD" w:rsidRPr="008606B3" w:rsidRDefault="001925AD" w:rsidP="00D05C9F">
                  <w:pPr>
                    <w:spacing w:line="240" w:lineRule="auto"/>
                    <w:rPr>
                      <w:rFonts w:ascii="Times New Roman" w:hAnsi="Times New Roman"/>
                      <w:color w:val="000000" w:themeColor="text1"/>
                      <w:sz w:val="24"/>
                      <w:szCs w:val="24"/>
                    </w:rPr>
                  </w:pPr>
                  <w:r w:rsidRPr="008606B3">
                    <w:rPr>
                      <w:rFonts w:ascii="Times New Roman" w:hAnsi="Times New Roman"/>
                      <w:color w:val="000000" w:themeColor="text1"/>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1925AD" w:rsidRPr="008606B3" w:rsidRDefault="001925AD"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2</w:t>
                  </w:r>
                </w:p>
              </w:tc>
            </w:tr>
            <w:tr w:rsidR="00497D5F" w:rsidRPr="00F81258" w:rsidTr="00144321">
              <w:tc>
                <w:tcPr>
                  <w:tcW w:w="1620" w:type="dxa"/>
                  <w:vMerge w:val="restart"/>
                  <w:tcBorders>
                    <w:top w:val="single" w:sz="4" w:space="0" w:color="auto"/>
                    <w:left w:val="single" w:sz="4" w:space="0" w:color="auto"/>
                    <w:right w:val="single" w:sz="4" w:space="0" w:color="auto"/>
                  </w:tcBorders>
                  <w:shd w:val="clear" w:color="auto" w:fill="FDE9D9" w:themeFill="accent6" w:themeFillTint="33"/>
                </w:tcPr>
                <w:p w:rsidR="00497D5F" w:rsidRDefault="00497D5F" w:rsidP="00D05C9F">
                  <w:pPr>
                    <w:spacing w:line="240" w:lineRule="auto"/>
                    <w:jc w:val="both"/>
                    <w:rPr>
                      <w:rFonts w:ascii="Times New Roman" w:hAnsi="Times New Roman"/>
                      <w:sz w:val="24"/>
                      <w:szCs w:val="24"/>
                    </w:rPr>
                  </w:pPr>
                </w:p>
                <w:p w:rsidR="00497D5F" w:rsidRDefault="00497D5F" w:rsidP="00D05C9F">
                  <w:pPr>
                    <w:spacing w:line="240" w:lineRule="auto"/>
                    <w:jc w:val="both"/>
                    <w:rPr>
                      <w:rFonts w:ascii="Times New Roman" w:hAnsi="Times New Roman"/>
                      <w:sz w:val="24"/>
                      <w:szCs w:val="24"/>
                    </w:rPr>
                  </w:pPr>
                </w:p>
                <w:p w:rsidR="00497D5F" w:rsidRDefault="00497D5F" w:rsidP="00D05C9F">
                  <w:pPr>
                    <w:spacing w:line="240" w:lineRule="auto"/>
                    <w:jc w:val="both"/>
                    <w:rPr>
                      <w:rFonts w:ascii="Times New Roman" w:hAnsi="Times New Roman"/>
                      <w:sz w:val="24"/>
                      <w:szCs w:val="24"/>
                    </w:rPr>
                  </w:pPr>
                </w:p>
                <w:p w:rsidR="00497D5F" w:rsidRPr="00F81258" w:rsidRDefault="00497D5F" w:rsidP="00D05C9F">
                  <w:pPr>
                    <w:spacing w:line="240" w:lineRule="auto"/>
                    <w:jc w:val="both"/>
                    <w:rPr>
                      <w:rFonts w:ascii="Times New Roman" w:hAnsi="Times New Roman"/>
                      <w:sz w:val="24"/>
                      <w:szCs w:val="24"/>
                    </w:rPr>
                  </w:pPr>
                  <w:r>
                    <w:rPr>
                      <w:rFonts w:ascii="Times New Roman" w:hAnsi="Times New Roman"/>
                      <w:sz w:val="24"/>
                      <w:szCs w:val="24"/>
                    </w:rPr>
                    <w:t>Резултат</w:t>
                  </w:r>
                </w:p>
              </w:tc>
              <w:tc>
                <w:tcPr>
                  <w:tcW w:w="3780" w:type="dxa"/>
                  <w:tcBorders>
                    <w:top w:val="single" w:sz="4" w:space="0" w:color="auto"/>
                    <w:left w:val="single" w:sz="4" w:space="0" w:color="auto"/>
                    <w:bottom w:val="single" w:sz="4" w:space="0" w:color="auto"/>
                    <w:right w:val="single" w:sz="4" w:space="0" w:color="auto"/>
                  </w:tcBorders>
                </w:tcPr>
                <w:p w:rsidR="00497D5F" w:rsidRPr="008606B3" w:rsidRDefault="00497D5F" w:rsidP="00497D5F">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Изградени или ремонтирани</w:t>
                  </w:r>
                </w:p>
                <w:p w:rsidR="00497D5F" w:rsidRPr="008606B3" w:rsidRDefault="00497D5F" w:rsidP="00497D5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lang w:eastAsia="bg-BG"/>
                    </w:rPr>
                    <w:t>детски площадки</w:t>
                  </w:r>
                </w:p>
              </w:tc>
              <w:tc>
                <w:tcPr>
                  <w:tcW w:w="2430" w:type="dxa"/>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b/>
                      <w:bCs/>
                      <w:color w:val="000000" w:themeColor="text1"/>
                      <w:sz w:val="24"/>
                      <w:szCs w:val="24"/>
                    </w:rPr>
                  </w:pPr>
                  <w:r w:rsidRPr="008606B3">
                    <w:rPr>
                      <w:rFonts w:ascii="Times New Roman" w:hAnsi="Times New Roman"/>
                      <w:color w:val="000000" w:themeColor="text1"/>
                      <w:sz w:val="24"/>
                      <w:szCs w:val="24"/>
                    </w:rPr>
                    <w:t>б</w:t>
                  </w:r>
                  <w:r w:rsidR="00497D5F" w:rsidRPr="008606B3">
                    <w:rPr>
                      <w:rFonts w:ascii="Times New Roman" w:hAnsi="Times New Roman"/>
                      <w:color w:val="000000" w:themeColor="text1"/>
                      <w:sz w:val="24"/>
                      <w:szCs w:val="24"/>
                    </w:rPr>
                    <w:t>рой</w:t>
                  </w:r>
                </w:p>
              </w:tc>
              <w:tc>
                <w:tcPr>
                  <w:tcW w:w="1777" w:type="dxa"/>
                  <w:gridSpan w:val="2"/>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2</w:t>
                  </w:r>
                </w:p>
              </w:tc>
            </w:tr>
            <w:tr w:rsidR="00497D5F" w:rsidRPr="00F81258" w:rsidTr="00144321">
              <w:tc>
                <w:tcPr>
                  <w:tcW w:w="1620" w:type="dxa"/>
                  <w:vMerge/>
                  <w:tcBorders>
                    <w:left w:val="single" w:sz="4" w:space="0" w:color="auto"/>
                    <w:right w:val="single" w:sz="4" w:space="0" w:color="auto"/>
                  </w:tcBorders>
                  <w:shd w:val="clear" w:color="auto" w:fill="FDE9D9" w:themeFill="accent6" w:themeFillTint="33"/>
                </w:tcPr>
                <w:p w:rsidR="00497D5F" w:rsidRPr="00F81258" w:rsidRDefault="00497D5F" w:rsidP="00D05C9F">
                  <w:pPr>
                    <w:spacing w:line="240" w:lineRule="auto"/>
                    <w:jc w:val="both"/>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497D5F" w:rsidRPr="008606B3" w:rsidRDefault="00497D5F" w:rsidP="00497D5F">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Заведения за социални</w:t>
                  </w:r>
                </w:p>
                <w:p w:rsidR="00497D5F" w:rsidRPr="008606B3" w:rsidRDefault="00497D5F" w:rsidP="00497D5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lang w:eastAsia="bg-BG"/>
                    </w:rPr>
                    <w:t>услуги с подобрена база</w:t>
                  </w:r>
                </w:p>
              </w:tc>
              <w:tc>
                <w:tcPr>
                  <w:tcW w:w="2430" w:type="dxa"/>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1</w:t>
                  </w:r>
                </w:p>
              </w:tc>
            </w:tr>
            <w:tr w:rsidR="00497D5F" w:rsidRPr="00F81258" w:rsidTr="00144321">
              <w:tc>
                <w:tcPr>
                  <w:tcW w:w="1620" w:type="dxa"/>
                  <w:vMerge/>
                  <w:tcBorders>
                    <w:left w:val="single" w:sz="4" w:space="0" w:color="auto"/>
                    <w:right w:val="single" w:sz="4" w:space="0" w:color="auto"/>
                  </w:tcBorders>
                  <w:shd w:val="clear" w:color="auto" w:fill="FDE9D9" w:themeFill="accent6" w:themeFillTint="33"/>
                </w:tcPr>
                <w:p w:rsidR="00497D5F" w:rsidRPr="00F81258" w:rsidRDefault="00497D5F" w:rsidP="00D05C9F">
                  <w:pPr>
                    <w:spacing w:line="240" w:lineRule="auto"/>
                    <w:jc w:val="both"/>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497D5F" w:rsidRPr="008606B3" w:rsidRDefault="00497D5F" w:rsidP="00497D5F">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Подобрени младежки и</w:t>
                  </w:r>
                </w:p>
                <w:p w:rsidR="00497D5F" w:rsidRPr="008606B3" w:rsidRDefault="00497D5F" w:rsidP="00497D5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lang w:eastAsia="bg-BG"/>
                    </w:rPr>
                    <w:t>спортни центрове</w:t>
                  </w:r>
                </w:p>
              </w:tc>
              <w:tc>
                <w:tcPr>
                  <w:tcW w:w="2430" w:type="dxa"/>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2</w:t>
                  </w:r>
                </w:p>
              </w:tc>
            </w:tr>
            <w:tr w:rsidR="00497D5F" w:rsidRPr="00F81258" w:rsidTr="00144321">
              <w:tc>
                <w:tcPr>
                  <w:tcW w:w="1620" w:type="dxa"/>
                  <w:vMerge/>
                  <w:tcBorders>
                    <w:left w:val="single" w:sz="4" w:space="0" w:color="auto"/>
                    <w:bottom w:val="single" w:sz="4" w:space="0" w:color="auto"/>
                    <w:right w:val="single" w:sz="4" w:space="0" w:color="auto"/>
                  </w:tcBorders>
                  <w:shd w:val="clear" w:color="auto" w:fill="FDE9D9" w:themeFill="accent6" w:themeFillTint="33"/>
                </w:tcPr>
                <w:p w:rsidR="00497D5F" w:rsidRPr="00F81258" w:rsidRDefault="00497D5F" w:rsidP="00D05C9F">
                  <w:pPr>
                    <w:spacing w:line="240" w:lineRule="auto"/>
                    <w:jc w:val="both"/>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497D5F" w:rsidRPr="008606B3" w:rsidRDefault="00497D5F" w:rsidP="00497D5F">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Подобрени културни</w:t>
                  </w:r>
                </w:p>
                <w:p w:rsidR="00497D5F" w:rsidRPr="008606B3" w:rsidRDefault="00497D5F" w:rsidP="00497D5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lang w:eastAsia="bg-BG"/>
                    </w:rPr>
                    <w:t>центрове</w:t>
                  </w:r>
                </w:p>
              </w:tc>
              <w:tc>
                <w:tcPr>
                  <w:tcW w:w="2430" w:type="dxa"/>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497D5F" w:rsidRPr="008606B3" w:rsidRDefault="00C86AE9"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3</w:t>
                  </w:r>
                </w:p>
              </w:tc>
            </w:tr>
            <w:tr w:rsidR="00497D5F" w:rsidRPr="00F81258" w:rsidTr="00144321">
              <w:trPr>
                <w:gridAfter w:val="1"/>
                <w:wAfter w:w="116" w:type="dxa"/>
              </w:trPr>
              <w:tc>
                <w:tcPr>
                  <w:tcW w:w="1620" w:type="dxa"/>
                  <w:vMerge w:val="restart"/>
                  <w:tcBorders>
                    <w:top w:val="single" w:sz="4" w:space="0" w:color="auto"/>
                    <w:left w:val="single" w:sz="4" w:space="0" w:color="auto"/>
                    <w:right w:val="single" w:sz="4" w:space="0" w:color="auto"/>
                  </w:tcBorders>
                  <w:shd w:val="clear" w:color="auto" w:fill="FDE9D9" w:themeFill="accent6" w:themeFillTint="33"/>
                </w:tcPr>
                <w:p w:rsidR="00497D5F" w:rsidRPr="00F81258" w:rsidRDefault="00497D5F" w:rsidP="00D05C9F">
                  <w:pPr>
                    <w:spacing w:line="240" w:lineRule="auto"/>
                    <w:jc w:val="both"/>
                    <w:rPr>
                      <w:rFonts w:ascii="Times New Roman" w:hAnsi="Times New Roman"/>
                      <w:sz w:val="24"/>
                      <w:szCs w:val="24"/>
                    </w:rPr>
                  </w:pPr>
                  <w:r>
                    <w:rPr>
                      <w:rFonts w:ascii="Times New Roman" w:hAnsi="Times New Roman"/>
                      <w:sz w:val="24"/>
                      <w:szCs w:val="24"/>
                    </w:rPr>
                    <w:t>Въздействие</w:t>
                  </w:r>
                </w:p>
              </w:tc>
              <w:tc>
                <w:tcPr>
                  <w:tcW w:w="3780" w:type="dxa"/>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Създадени работни места</w:t>
                  </w:r>
                </w:p>
              </w:tc>
              <w:tc>
                <w:tcPr>
                  <w:tcW w:w="2430" w:type="dxa"/>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брой</w:t>
                  </w:r>
                </w:p>
              </w:tc>
              <w:tc>
                <w:tcPr>
                  <w:tcW w:w="1661" w:type="dxa"/>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6</w:t>
                  </w:r>
                </w:p>
              </w:tc>
            </w:tr>
            <w:tr w:rsidR="00004AEB" w:rsidRPr="00004AEB" w:rsidTr="00144321">
              <w:trPr>
                <w:gridAfter w:val="1"/>
                <w:wAfter w:w="116" w:type="dxa"/>
              </w:trPr>
              <w:tc>
                <w:tcPr>
                  <w:tcW w:w="1620" w:type="dxa"/>
                  <w:vMerge/>
                  <w:tcBorders>
                    <w:left w:val="single" w:sz="4" w:space="0" w:color="auto"/>
                    <w:bottom w:val="single" w:sz="4" w:space="0" w:color="auto"/>
                    <w:right w:val="single" w:sz="4" w:space="0" w:color="auto"/>
                  </w:tcBorders>
                  <w:shd w:val="clear" w:color="auto" w:fill="FDE9D9" w:themeFill="accent6" w:themeFillTint="33"/>
                </w:tcPr>
                <w:p w:rsidR="00497D5F" w:rsidRPr="00004AEB" w:rsidRDefault="00497D5F" w:rsidP="00D05C9F">
                  <w:pPr>
                    <w:spacing w:line="240" w:lineRule="auto"/>
                    <w:jc w:val="both"/>
                    <w:rPr>
                      <w:rFonts w:ascii="Times New Roman" w:hAnsi="Times New Roman"/>
                      <w:color w:val="0F243E" w:themeColor="text2" w:themeShade="80"/>
                      <w:sz w:val="24"/>
                      <w:szCs w:val="24"/>
                    </w:rPr>
                  </w:pPr>
                </w:p>
              </w:tc>
              <w:tc>
                <w:tcPr>
                  <w:tcW w:w="3780" w:type="dxa"/>
                  <w:tcBorders>
                    <w:top w:val="single" w:sz="4" w:space="0" w:color="auto"/>
                    <w:left w:val="single" w:sz="4" w:space="0" w:color="auto"/>
                    <w:bottom w:val="single" w:sz="4" w:space="0" w:color="auto"/>
                    <w:right w:val="single" w:sz="4" w:space="0" w:color="auto"/>
                  </w:tcBorders>
                </w:tcPr>
                <w:p w:rsidR="009A2CE1" w:rsidRPr="008606B3" w:rsidRDefault="009A2CE1" w:rsidP="009A2CE1">
                  <w:pPr>
                    <w:autoSpaceDE w:val="0"/>
                    <w:autoSpaceDN w:val="0"/>
                    <w:adjustRightInd w:val="0"/>
                    <w:spacing w:after="0" w:line="240" w:lineRule="auto"/>
                    <w:rPr>
                      <w:rFonts w:ascii="Times New Roman" w:hAnsi="Times New Roman"/>
                      <w:color w:val="000000" w:themeColor="text1"/>
                      <w:sz w:val="24"/>
                      <w:szCs w:val="24"/>
                      <w:lang w:eastAsia="bg-BG"/>
                    </w:rPr>
                  </w:pPr>
                  <w:r w:rsidRPr="008606B3">
                    <w:rPr>
                      <w:rFonts w:ascii="Times New Roman" w:hAnsi="Times New Roman"/>
                      <w:color w:val="000000" w:themeColor="text1"/>
                      <w:sz w:val="24"/>
                      <w:szCs w:val="24"/>
                      <w:lang w:eastAsia="bg-BG"/>
                    </w:rPr>
                    <w:t>Население,</w:t>
                  </w:r>
                </w:p>
                <w:p w:rsidR="00497D5F" w:rsidRPr="008606B3" w:rsidRDefault="009A2CE1" w:rsidP="00587A6E">
                  <w:pPr>
                    <w:autoSpaceDE w:val="0"/>
                    <w:autoSpaceDN w:val="0"/>
                    <w:adjustRightInd w:val="0"/>
                    <w:spacing w:after="0" w:line="240" w:lineRule="auto"/>
                    <w:rPr>
                      <w:rFonts w:ascii="Times New Roman" w:hAnsi="Times New Roman"/>
                      <w:color w:val="000000" w:themeColor="text1"/>
                      <w:sz w:val="24"/>
                      <w:szCs w:val="24"/>
                    </w:rPr>
                  </w:pPr>
                  <w:r w:rsidRPr="008606B3">
                    <w:rPr>
                      <w:rFonts w:ascii="Times New Roman" w:hAnsi="Times New Roman"/>
                      <w:color w:val="000000" w:themeColor="text1"/>
                      <w:sz w:val="24"/>
                      <w:szCs w:val="24"/>
                      <w:lang w:eastAsia="bg-BG"/>
                    </w:rPr>
                    <w:t>облагодетелствано от дребномащабните инвестиции</w:t>
                  </w:r>
                </w:p>
              </w:tc>
              <w:tc>
                <w:tcPr>
                  <w:tcW w:w="2430" w:type="dxa"/>
                  <w:tcBorders>
                    <w:top w:val="single" w:sz="4" w:space="0" w:color="auto"/>
                    <w:left w:val="single" w:sz="4" w:space="0" w:color="auto"/>
                    <w:bottom w:val="single" w:sz="4" w:space="0" w:color="auto"/>
                    <w:right w:val="single" w:sz="4" w:space="0" w:color="auto"/>
                  </w:tcBorders>
                </w:tcPr>
                <w:p w:rsidR="00497D5F" w:rsidRPr="008606B3" w:rsidRDefault="009A2CE1"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брой</w:t>
                  </w:r>
                </w:p>
              </w:tc>
              <w:tc>
                <w:tcPr>
                  <w:tcW w:w="1661" w:type="dxa"/>
                  <w:tcBorders>
                    <w:top w:val="single" w:sz="4" w:space="0" w:color="auto"/>
                    <w:left w:val="single" w:sz="4" w:space="0" w:color="auto"/>
                    <w:bottom w:val="single" w:sz="4" w:space="0" w:color="auto"/>
                    <w:right w:val="single" w:sz="4" w:space="0" w:color="auto"/>
                  </w:tcBorders>
                </w:tcPr>
                <w:p w:rsidR="00497D5F" w:rsidRPr="008606B3" w:rsidRDefault="00C86AE9" w:rsidP="00D05C9F">
                  <w:pPr>
                    <w:spacing w:line="240" w:lineRule="auto"/>
                    <w:jc w:val="both"/>
                    <w:rPr>
                      <w:rFonts w:ascii="Times New Roman" w:hAnsi="Times New Roman"/>
                      <w:color w:val="000000" w:themeColor="text1"/>
                      <w:sz w:val="24"/>
                      <w:szCs w:val="24"/>
                    </w:rPr>
                  </w:pPr>
                  <w:r w:rsidRPr="008606B3">
                    <w:rPr>
                      <w:rFonts w:ascii="Times New Roman" w:hAnsi="Times New Roman"/>
                      <w:color w:val="000000" w:themeColor="text1"/>
                      <w:sz w:val="24"/>
                      <w:szCs w:val="24"/>
                    </w:rPr>
                    <w:t>23 000</w:t>
                  </w:r>
                </w:p>
              </w:tc>
            </w:tr>
          </w:tbl>
          <w:p w:rsidR="00BF5938" w:rsidRDefault="00BF5938" w:rsidP="00BF5938">
            <w:pPr>
              <w:pStyle w:val="Default"/>
              <w:spacing w:line="276" w:lineRule="auto"/>
              <w:jc w:val="both"/>
              <w:rPr>
                <w:b/>
                <w:bCs/>
                <w:color w:val="auto"/>
              </w:rPr>
            </w:pPr>
          </w:p>
          <w:p w:rsidR="00BF5938" w:rsidRDefault="00BF5938" w:rsidP="00BF5938">
            <w:pPr>
              <w:pStyle w:val="Default"/>
              <w:spacing w:line="276" w:lineRule="auto"/>
              <w:jc w:val="both"/>
              <w:rPr>
                <w:color w:val="auto"/>
                <w:lang w:eastAsia="bg-BG"/>
              </w:rPr>
            </w:pPr>
            <w:r>
              <w:rPr>
                <w:b/>
                <w:bCs/>
                <w:color w:val="auto"/>
              </w:rPr>
              <w:t>Всеки кандидат следва да включи в проектното си предложение всички или тези от индикаторите за резултат</w:t>
            </w:r>
            <w:r>
              <w:rPr>
                <w:color w:val="auto"/>
              </w:rPr>
              <w:t>, които ще постигне с изпълнението на конкретния проект.</w:t>
            </w:r>
          </w:p>
          <w:p w:rsidR="00BF5938" w:rsidRDefault="00BF5938" w:rsidP="00BF5938">
            <w:pPr>
              <w:pStyle w:val="Default"/>
              <w:spacing w:line="276" w:lineRule="auto"/>
              <w:jc w:val="both"/>
              <w:rPr>
                <w:color w:val="auto"/>
              </w:rPr>
            </w:pPr>
            <w:r>
              <w:rPr>
                <w:color w:val="auto"/>
              </w:rPr>
              <w:t xml:space="preserve">Всеки индикатор, включен в проектното предложение трябва да бъде количествено определен, с положителна </w:t>
            </w:r>
            <w:r>
              <w:rPr>
                <w:b/>
                <w:bCs/>
                <w:color w:val="auto"/>
              </w:rPr>
              <w:t>целева стойност</w:t>
            </w:r>
            <w:r>
              <w:rPr>
                <w:color w:val="auto"/>
              </w:rPr>
              <w:t xml:space="preserve">, различна от “0”. Кандидатите трябва да впишат източниците на информация, от които може да се провери степента на постигане на различните индикатори, които трябва да са официални и проверими. </w:t>
            </w:r>
          </w:p>
          <w:p w:rsidR="00BF5938" w:rsidRDefault="00BF5938" w:rsidP="00BF5938">
            <w:pPr>
              <w:spacing w:after="0"/>
              <w:jc w:val="both"/>
              <w:rPr>
                <w:rFonts w:ascii="Times New Roman" w:hAnsi="Times New Roman"/>
                <w:b/>
                <w:bCs/>
                <w:sz w:val="24"/>
                <w:szCs w:val="24"/>
              </w:rPr>
            </w:pPr>
            <w:r w:rsidRPr="00BF5938">
              <w:rPr>
                <w:rFonts w:ascii="Times New Roman" w:hAnsi="Times New Roman"/>
                <w:b/>
                <w:bCs/>
                <w:sz w:val="24"/>
                <w:szCs w:val="24"/>
              </w:rPr>
              <w:t>В случай че в проектното предложение не са включени приложимите индикатори, и/или заложената целева стойност на индикаторите е нула, оценителната комисия ще</w:t>
            </w:r>
            <w:r>
              <w:rPr>
                <w:b/>
                <w:bCs/>
                <w:sz w:val="24"/>
                <w:szCs w:val="24"/>
              </w:rPr>
              <w:t xml:space="preserve"> </w:t>
            </w:r>
            <w:r w:rsidRPr="00BF5938">
              <w:rPr>
                <w:rFonts w:ascii="Times New Roman" w:hAnsi="Times New Roman"/>
                <w:b/>
                <w:bCs/>
                <w:sz w:val="24"/>
                <w:szCs w:val="24"/>
              </w:rPr>
              <w:t>изиска от кандидата пояснителна информация.</w:t>
            </w:r>
          </w:p>
          <w:p w:rsidR="00BF5938" w:rsidRPr="00BF5938" w:rsidRDefault="00BF5938" w:rsidP="00BF5938">
            <w:pPr>
              <w:spacing w:after="0"/>
              <w:jc w:val="both"/>
              <w:rPr>
                <w:rFonts w:ascii="Times New Roman" w:hAnsi="Times New Roman"/>
                <w:b/>
                <w:bCs/>
                <w:sz w:val="24"/>
                <w:szCs w:val="24"/>
              </w:rPr>
            </w:pPr>
          </w:p>
          <w:p w:rsidR="00972D25" w:rsidRDefault="009D04F9" w:rsidP="00BF5938">
            <w:pPr>
              <w:autoSpaceDE w:val="0"/>
              <w:autoSpaceDN w:val="0"/>
              <w:adjustRightInd w:val="0"/>
              <w:spacing w:after="0"/>
              <w:jc w:val="both"/>
              <w:rPr>
                <w:rFonts w:ascii="Times New Roman" w:hAnsi="Times New Roman"/>
                <w:color w:val="000000" w:themeColor="text1"/>
                <w:sz w:val="24"/>
                <w:szCs w:val="24"/>
              </w:rPr>
            </w:pPr>
            <w:r w:rsidRPr="00F01114">
              <w:rPr>
                <w:rFonts w:ascii="Times New Roman" w:hAnsi="Times New Roman"/>
                <w:color w:val="000000" w:themeColor="text1"/>
                <w:sz w:val="24"/>
                <w:szCs w:val="24"/>
              </w:rPr>
              <w:t xml:space="preserve">За </w:t>
            </w:r>
            <w:r w:rsidR="00972D25" w:rsidRPr="00F01114">
              <w:rPr>
                <w:rFonts w:ascii="Times New Roman" w:hAnsi="Times New Roman"/>
                <w:color w:val="000000" w:themeColor="text1"/>
                <w:sz w:val="24"/>
                <w:szCs w:val="24"/>
              </w:rPr>
              <w:t>индикатор „</w:t>
            </w:r>
            <w:r w:rsidR="009A2CE1" w:rsidRPr="00F01114">
              <w:rPr>
                <w:rFonts w:ascii="Times New Roman" w:hAnsi="Times New Roman"/>
                <w:color w:val="000000" w:themeColor="text1"/>
                <w:sz w:val="24"/>
                <w:szCs w:val="24"/>
                <w:lang w:eastAsia="bg-BG"/>
              </w:rPr>
              <w:t>Население, облагодетелствано от дребно</w:t>
            </w:r>
            <w:r w:rsidR="00557510" w:rsidRPr="00F01114">
              <w:rPr>
                <w:rFonts w:ascii="Times New Roman" w:hAnsi="Times New Roman"/>
                <w:color w:val="000000" w:themeColor="text1"/>
                <w:sz w:val="24"/>
                <w:szCs w:val="24"/>
                <w:lang w:eastAsia="bg-BG"/>
              </w:rPr>
              <w:t xml:space="preserve"> </w:t>
            </w:r>
            <w:r w:rsidR="009A2CE1" w:rsidRPr="00F01114">
              <w:rPr>
                <w:rFonts w:ascii="Times New Roman" w:hAnsi="Times New Roman"/>
                <w:color w:val="000000" w:themeColor="text1"/>
                <w:sz w:val="24"/>
                <w:szCs w:val="24"/>
                <w:lang w:eastAsia="bg-BG"/>
              </w:rPr>
              <w:t>мащабните инвестиции”</w:t>
            </w:r>
            <w:r w:rsidR="00972D25" w:rsidRPr="00F01114">
              <w:rPr>
                <w:rFonts w:ascii="Times New Roman" w:hAnsi="Times New Roman"/>
                <w:color w:val="000000" w:themeColor="text1"/>
                <w:sz w:val="24"/>
                <w:szCs w:val="24"/>
              </w:rPr>
              <w:t xml:space="preserve"> кандидатът следва да попълни броя жители, които чрез проектното предложение ще се ползват от </w:t>
            </w:r>
            <w:r w:rsidR="00BF5938">
              <w:rPr>
                <w:rFonts w:ascii="Times New Roman" w:hAnsi="Times New Roman"/>
                <w:color w:val="000000" w:themeColor="text1"/>
                <w:sz w:val="24"/>
                <w:szCs w:val="24"/>
              </w:rPr>
              <w:t>подобрени услуги/инфраструктура.</w:t>
            </w:r>
          </w:p>
          <w:p w:rsidR="00BF5938" w:rsidRPr="00F01114" w:rsidRDefault="00BF5938" w:rsidP="00BF5938">
            <w:pPr>
              <w:autoSpaceDE w:val="0"/>
              <w:autoSpaceDN w:val="0"/>
              <w:adjustRightInd w:val="0"/>
              <w:spacing w:after="0"/>
              <w:jc w:val="both"/>
              <w:rPr>
                <w:rFonts w:ascii="Times New Roman" w:hAnsi="Times New Roman"/>
                <w:color w:val="000000" w:themeColor="text1"/>
                <w:sz w:val="24"/>
                <w:szCs w:val="24"/>
                <w:lang w:eastAsia="bg-BG"/>
              </w:rPr>
            </w:pPr>
          </w:p>
          <w:p w:rsidR="00F900E8" w:rsidRPr="00F01114" w:rsidRDefault="00972D25" w:rsidP="009D04F9">
            <w:pPr>
              <w:pStyle w:val="af0"/>
              <w:spacing w:line="276" w:lineRule="auto"/>
              <w:ind w:left="0"/>
              <w:jc w:val="both"/>
              <w:rPr>
                <w:color w:val="000000" w:themeColor="text1"/>
              </w:rPr>
            </w:pPr>
            <w:r w:rsidRPr="00F01114">
              <w:rPr>
                <w:color w:val="000000" w:themeColor="text1"/>
              </w:rPr>
              <w:t>Индикатор</w:t>
            </w:r>
            <w:r w:rsidR="009A2CE1" w:rsidRPr="00F01114">
              <w:rPr>
                <w:rFonts w:cs="Arial"/>
                <w:color w:val="000000" w:themeColor="text1"/>
              </w:rPr>
              <w:t xml:space="preserve"> „С</w:t>
            </w:r>
            <w:r w:rsidRPr="00F01114">
              <w:rPr>
                <w:rFonts w:cs="Arial"/>
                <w:color w:val="000000" w:themeColor="text1"/>
              </w:rPr>
              <w:t xml:space="preserve">ъздадени работни места“ се попълва от </w:t>
            </w:r>
            <w:r w:rsidRPr="00F01114">
              <w:rPr>
                <w:color w:val="000000" w:themeColor="text1"/>
              </w:rPr>
              <w:t xml:space="preserve">кандидата в случай, че чрез проектното предложение се създават </w:t>
            </w:r>
            <w:r w:rsidR="005A6472" w:rsidRPr="00F01114">
              <w:rPr>
                <w:color w:val="000000" w:themeColor="text1"/>
              </w:rPr>
              <w:t xml:space="preserve">нови </w:t>
            </w:r>
            <w:r w:rsidRPr="00F01114">
              <w:rPr>
                <w:color w:val="000000" w:themeColor="text1"/>
              </w:rPr>
              <w:t xml:space="preserve">работни места </w:t>
            </w:r>
            <w:r w:rsidR="00E52E5E" w:rsidRPr="00F01114">
              <w:rPr>
                <w:color w:val="000000" w:themeColor="text1"/>
              </w:rPr>
              <w:t>в резултат от изпълнението му</w:t>
            </w:r>
            <w:r w:rsidRPr="00F01114">
              <w:rPr>
                <w:color w:val="000000" w:themeColor="text1"/>
              </w:rPr>
              <w:t>, като се попълва техния брой.</w:t>
            </w:r>
          </w:p>
          <w:p w:rsidR="00C411D0" w:rsidRDefault="005A6472" w:rsidP="00BF5938">
            <w:pPr>
              <w:spacing w:after="0"/>
              <w:jc w:val="both"/>
              <w:rPr>
                <w:rFonts w:ascii="Times New Roman" w:hAnsi="Times New Roman"/>
                <w:color w:val="000000"/>
                <w:sz w:val="24"/>
                <w:szCs w:val="24"/>
                <w:lang w:eastAsia="bg-BG"/>
              </w:rPr>
            </w:pPr>
            <w:r w:rsidRPr="009C1F2E">
              <w:rPr>
                <w:rFonts w:ascii="Times New Roman" w:hAnsi="Times New Roman"/>
                <w:color w:val="000000"/>
                <w:sz w:val="24"/>
                <w:szCs w:val="24"/>
                <w:lang w:eastAsia="bg-BG"/>
              </w:rPr>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p w:rsidR="009C1F2E" w:rsidRPr="00C411D0" w:rsidRDefault="009C1F2E" w:rsidP="00BF5938">
            <w:pPr>
              <w:spacing w:after="0"/>
              <w:jc w:val="both"/>
              <w:rPr>
                <w:rFonts w:ascii="Times New Roman" w:hAnsi="Times New Roman"/>
                <w:color w:val="000000"/>
                <w:sz w:val="24"/>
                <w:szCs w:val="24"/>
                <w:lang w:eastAsia="bg-BG"/>
              </w:rPr>
            </w:pPr>
            <w:r w:rsidRPr="00D91E16">
              <w:rPr>
                <w:rFonts w:ascii="Times New Roman" w:hAnsi="Times New Roman"/>
                <w:sz w:val="24"/>
                <w:szCs w:val="24"/>
              </w:rPr>
              <w:t>Ако кандидатът желае да ползва предимството по критерий за оценка „</w:t>
            </w:r>
            <w:r w:rsidRPr="00D91E16">
              <w:rPr>
                <w:rFonts w:ascii="Times New Roman" w:hAnsi="Times New Roman"/>
                <w:sz w:val="24"/>
                <w:szCs w:val="24"/>
                <w:lang w:eastAsia="bg-BG"/>
              </w:rPr>
              <w:t>Проекта ще създаде работни места при изпълнение на допустимите дейности /ще бъде наемана местна работна ръка</w:t>
            </w:r>
            <w:r w:rsidRPr="00D91E16">
              <w:rPr>
                <w:rFonts w:ascii="Times New Roman" w:hAnsi="Times New Roman"/>
                <w:sz w:val="24"/>
                <w:szCs w:val="24"/>
              </w:rPr>
              <w:t xml:space="preserve">”  съгласно  </w:t>
            </w:r>
            <w:r w:rsidRPr="00323165">
              <w:rPr>
                <w:rFonts w:ascii="Times New Roman" w:hAnsi="Times New Roman"/>
                <w:b/>
                <w:i/>
                <w:color w:val="002060"/>
                <w:sz w:val="24"/>
                <w:szCs w:val="24"/>
              </w:rPr>
              <w:t>Раздел 22</w:t>
            </w:r>
            <w:r w:rsidRPr="00323165">
              <w:rPr>
                <w:rFonts w:ascii="Times New Roman" w:hAnsi="Times New Roman"/>
                <w:color w:val="002060"/>
                <w:sz w:val="24"/>
                <w:szCs w:val="24"/>
              </w:rPr>
              <w:t xml:space="preserve"> </w:t>
            </w:r>
            <w:r w:rsidRPr="00D91E16">
              <w:rPr>
                <w:rFonts w:ascii="Times New Roman" w:hAnsi="Times New Roman"/>
                <w:sz w:val="24"/>
                <w:szCs w:val="24"/>
              </w:rPr>
              <w:t>от настоящите  условия, той задължително следва да попълни стойност за този индикатор.</w:t>
            </w:r>
          </w:p>
          <w:p w:rsidR="00C411D0" w:rsidRPr="009C1F2E" w:rsidRDefault="00C411D0" w:rsidP="00BF5938">
            <w:pPr>
              <w:autoSpaceDE w:val="0"/>
              <w:autoSpaceDN w:val="0"/>
              <w:adjustRightInd w:val="0"/>
              <w:spacing w:after="0"/>
              <w:jc w:val="both"/>
              <w:rPr>
                <w:rFonts w:ascii="Times New Roman" w:hAnsi="Times New Roman"/>
                <w:sz w:val="24"/>
                <w:szCs w:val="24"/>
              </w:rPr>
            </w:pPr>
          </w:p>
        </w:tc>
      </w:tr>
    </w:tbl>
    <w:p w:rsidR="00F900E8" w:rsidRPr="00323165" w:rsidRDefault="00F900E8" w:rsidP="00F900E8">
      <w:pPr>
        <w:pStyle w:val="1"/>
        <w:rPr>
          <w:i/>
          <w:color w:val="002060"/>
          <w:szCs w:val="24"/>
        </w:rPr>
      </w:pPr>
      <w:bookmarkStart w:id="11" w:name="_Toc523826008"/>
      <w:r w:rsidRPr="00323165">
        <w:rPr>
          <w:i/>
          <w:color w:val="002060"/>
          <w:szCs w:val="24"/>
        </w:rPr>
        <w:t>8. Общ размер на безвъзмездната финансова помощ по процедурата:</w:t>
      </w:r>
      <w:bookmarkEnd w:id="11"/>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113F3F" w:rsidRDefault="00F900E8" w:rsidP="00F81258">
            <w:pPr>
              <w:widowControl w:val="0"/>
              <w:autoSpaceDE w:val="0"/>
              <w:autoSpaceDN w:val="0"/>
              <w:adjustRightInd w:val="0"/>
              <w:spacing w:after="0"/>
              <w:jc w:val="both"/>
              <w:rPr>
                <w:rFonts w:ascii="Times New Roman" w:hAnsi="Times New Roman"/>
                <w:sz w:val="24"/>
                <w:szCs w:val="24"/>
              </w:rPr>
            </w:pPr>
            <w:r w:rsidRPr="00113F3F">
              <w:rPr>
                <w:rFonts w:ascii="Times New Roman" w:hAnsi="Times New Roman"/>
                <w:sz w:val="24"/>
                <w:szCs w:val="24"/>
              </w:rPr>
              <w:t>Общият размер на безвъзмездната финансова помощ по настоящата процедура е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3248"/>
              <w:gridCol w:w="3124"/>
            </w:tblGrid>
            <w:tr w:rsidR="00113F3F" w:rsidRPr="00113F3F" w:rsidTr="00295305">
              <w:trPr>
                <w:trHeight w:val="1338"/>
              </w:trPr>
              <w:tc>
                <w:tcPr>
                  <w:tcW w:w="3000" w:type="dxa"/>
                  <w:shd w:val="clear" w:color="auto" w:fill="FFFFFF" w:themeFill="background1"/>
                </w:tcPr>
                <w:p w:rsidR="00F900E8" w:rsidRPr="00113F3F" w:rsidRDefault="00DF4412" w:rsidP="00F81258">
                  <w:pPr>
                    <w:spacing w:after="0"/>
                    <w:jc w:val="center"/>
                    <w:rPr>
                      <w:rFonts w:ascii="Times New Roman" w:hAnsi="Times New Roman"/>
                      <w:b/>
                      <w:sz w:val="24"/>
                      <w:szCs w:val="24"/>
                    </w:rPr>
                  </w:pPr>
                  <w:r w:rsidRPr="00113F3F">
                    <w:rPr>
                      <w:rFonts w:ascii="Times New Roman" w:hAnsi="Times New Roman"/>
                      <w:b/>
                      <w:sz w:val="24"/>
                      <w:szCs w:val="24"/>
                    </w:rPr>
                    <w:t>Общ размер на безвъзмездн</w:t>
                  </w:r>
                  <w:r w:rsidR="00F900E8" w:rsidRPr="00113F3F">
                    <w:rPr>
                      <w:rFonts w:ascii="Times New Roman" w:hAnsi="Times New Roman"/>
                      <w:b/>
                      <w:sz w:val="24"/>
                      <w:szCs w:val="24"/>
                    </w:rPr>
                    <w:t>ата финансова помощ</w:t>
                  </w:r>
                </w:p>
              </w:tc>
              <w:tc>
                <w:tcPr>
                  <w:tcW w:w="3248" w:type="dxa"/>
                  <w:shd w:val="clear" w:color="auto" w:fill="FFFFFF" w:themeFill="background1"/>
                </w:tcPr>
                <w:p w:rsidR="00F900E8" w:rsidRPr="00113F3F" w:rsidRDefault="00F900E8" w:rsidP="00F81258">
                  <w:pPr>
                    <w:spacing w:after="0"/>
                    <w:jc w:val="center"/>
                    <w:rPr>
                      <w:rFonts w:ascii="Times New Roman" w:hAnsi="Times New Roman"/>
                      <w:b/>
                      <w:sz w:val="24"/>
                      <w:szCs w:val="24"/>
                    </w:rPr>
                  </w:pPr>
                  <w:r w:rsidRPr="00113F3F">
                    <w:rPr>
                      <w:rFonts w:ascii="Times New Roman" w:hAnsi="Times New Roman"/>
                      <w:b/>
                      <w:sz w:val="24"/>
                      <w:szCs w:val="24"/>
                    </w:rPr>
                    <w:t>Средства от Европейския земеделски фонд за развитие на селските райони (ЕЗФСР)</w:t>
                  </w:r>
                  <w:r w:rsidR="00D05C9F" w:rsidRPr="00113F3F">
                    <w:rPr>
                      <w:rFonts w:ascii="Times New Roman" w:hAnsi="Times New Roman"/>
                      <w:b/>
                      <w:sz w:val="24"/>
                      <w:szCs w:val="24"/>
                    </w:rPr>
                    <w:t xml:space="preserve"> – 90% </w:t>
                  </w:r>
                </w:p>
              </w:tc>
              <w:tc>
                <w:tcPr>
                  <w:tcW w:w="3124" w:type="dxa"/>
                  <w:shd w:val="clear" w:color="auto" w:fill="FFFFFF" w:themeFill="background1"/>
                </w:tcPr>
                <w:p w:rsidR="00F900E8" w:rsidRPr="00113F3F" w:rsidRDefault="00F900E8" w:rsidP="00F81258">
                  <w:pPr>
                    <w:spacing w:after="0"/>
                    <w:jc w:val="center"/>
                    <w:rPr>
                      <w:rFonts w:ascii="Times New Roman" w:hAnsi="Times New Roman"/>
                      <w:b/>
                      <w:sz w:val="24"/>
                      <w:szCs w:val="24"/>
                    </w:rPr>
                  </w:pPr>
                  <w:r w:rsidRPr="00113F3F">
                    <w:rPr>
                      <w:rFonts w:ascii="Times New Roman" w:hAnsi="Times New Roman"/>
                      <w:b/>
                      <w:sz w:val="24"/>
                      <w:szCs w:val="24"/>
                    </w:rPr>
                    <w:t>Национално съфинансиране</w:t>
                  </w:r>
                  <w:r w:rsidR="00D05C9F" w:rsidRPr="00113F3F">
                    <w:rPr>
                      <w:rFonts w:ascii="Times New Roman" w:hAnsi="Times New Roman"/>
                      <w:b/>
                      <w:sz w:val="24"/>
                      <w:szCs w:val="24"/>
                    </w:rPr>
                    <w:t xml:space="preserve"> -10 %</w:t>
                  </w:r>
                </w:p>
              </w:tc>
            </w:tr>
            <w:tr w:rsidR="00113F3F" w:rsidRPr="00113F3F" w:rsidTr="00144321">
              <w:trPr>
                <w:trHeight w:val="181"/>
              </w:trPr>
              <w:tc>
                <w:tcPr>
                  <w:tcW w:w="3000" w:type="dxa"/>
                  <w:shd w:val="clear" w:color="auto" w:fill="C6D9F1" w:themeFill="text2" w:themeFillTint="33"/>
                </w:tcPr>
                <w:p w:rsidR="000A36A2" w:rsidRDefault="00087DA8" w:rsidP="006939EA">
                  <w:pPr>
                    <w:spacing w:after="0" w:line="240" w:lineRule="auto"/>
                    <w:jc w:val="center"/>
                    <w:rPr>
                      <w:rFonts w:ascii="Times New Roman" w:hAnsi="Times New Roman"/>
                      <w:b/>
                      <w:i/>
                      <w:sz w:val="24"/>
                      <w:szCs w:val="24"/>
                      <w:lang w:val="en-US" w:eastAsia="en-IE"/>
                    </w:rPr>
                  </w:pPr>
                  <w:r w:rsidRPr="000A36A2">
                    <w:rPr>
                      <w:rFonts w:ascii="Times New Roman" w:hAnsi="Times New Roman"/>
                      <w:b/>
                      <w:i/>
                      <w:sz w:val="24"/>
                      <w:szCs w:val="24"/>
                    </w:rPr>
                    <w:t xml:space="preserve">660 164, 45 </w:t>
                  </w:r>
                  <w:r w:rsidR="002C7D41" w:rsidRPr="000A36A2">
                    <w:rPr>
                      <w:rFonts w:ascii="Times New Roman" w:hAnsi="Times New Roman"/>
                      <w:b/>
                      <w:i/>
                      <w:sz w:val="24"/>
                      <w:szCs w:val="24"/>
                    </w:rPr>
                    <w:t xml:space="preserve"> </w:t>
                  </w:r>
                  <w:r w:rsidR="00F900E8" w:rsidRPr="000A36A2">
                    <w:rPr>
                      <w:rFonts w:ascii="Times New Roman" w:hAnsi="Times New Roman"/>
                      <w:b/>
                      <w:i/>
                      <w:sz w:val="24"/>
                      <w:szCs w:val="24"/>
                      <w:lang w:eastAsia="en-IE"/>
                    </w:rPr>
                    <w:t>лева</w:t>
                  </w:r>
                </w:p>
                <w:p w:rsidR="008D2E23" w:rsidRPr="008D2E23" w:rsidRDefault="008D2E23" w:rsidP="006939EA">
                  <w:pPr>
                    <w:spacing w:after="0" w:line="240" w:lineRule="auto"/>
                    <w:jc w:val="center"/>
                    <w:rPr>
                      <w:rFonts w:ascii="Times New Roman" w:hAnsi="Times New Roman"/>
                      <w:b/>
                      <w:i/>
                      <w:sz w:val="24"/>
                      <w:szCs w:val="24"/>
                      <w:lang w:val="en-US"/>
                    </w:rPr>
                  </w:pPr>
                </w:p>
              </w:tc>
              <w:tc>
                <w:tcPr>
                  <w:tcW w:w="3248" w:type="dxa"/>
                  <w:shd w:val="clear" w:color="auto" w:fill="C6D9F1" w:themeFill="text2" w:themeFillTint="33"/>
                </w:tcPr>
                <w:p w:rsidR="000A36A2" w:rsidRPr="000A36A2" w:rsidRDefault="00087DA8" w:rsidP="006939EA">
                  <w:pPr>
                    <w:jc w:val="center"/>
                    <w:rPr>
                      <w:rFonts w:ascii="Times New Roman" w:hAnsi="Times New Roman"/>
                      <w:b/>
                      <w:i/>
                      <w:sz w:val="24"/>
                      <w:szCs w:val="24"/>
                    </w:rPr>
                  </w:pPr>
                  <w:r w:rsidRPr="000A36A2">
                    <w:rPr>
                      <w:rFonts w:ascii="Times New Roman" w:hAnsi="Times New Roman"/>
                      <w:b/>
                      <w:i/>
                      <w:sz w:val="24"/>
                      <w:szCs w:val="24"/>
                    </w:rPr>
                    <w:t>594 148, 00</w:t>
                  </w:r>
                  <w:r w:rsidR="00F900E8" w:rsidRPr="000A36A2">
                    <w:rPr>
                      <w:rFonts w:ascii="Times New Roman" w:hAnsi="Times New Roman"/>
                      <w:b/>
                      <w:i/>
                      <w:sz w:val="24"/>
                      <w:szCs w:val="24"/>
                    </w:rPr>
                    <w:t xml:space="preserve"> лева</w:t>
                  </w:r>
                </w:p>
              </w:tc>
              <w:tc>
                <w:tcPr>
                  <w:tcW w:w="3124" w:type="dxa"/>
                  <w:shd w:val="clear" w:color="auto" w:fill="C6D9F1" w:themeFill="text2" w:themeFillTint="33"/>
                </w:tcPr>
                <w:p w:rsidR="000A36A2" w:rsidRPr="000A36A2" w:rsidRDefault="00087DA8" w:rsidP="006939EA">
                  <w:pPr>
                    <w:jc w:val="center"/>
                    <w:rPr>
                      <w:rFonts w:ascii="Times New Roman" w:hAnsi="Times New Roman"/>
                      <w:b/>
                      <w:i/>
                      <w:sz w:val="24"/>
                      <w:szCs w:val="24"/>
                    </w:rPr>
                  </w:pPr>
                  <w:r w:rsidRPr="000A36A2">
                    <w:rPr>
                      <w:rFonts w:ascii="Times New Roman" w:hAnsi="Times New Roman"/>
                      <w:b/>
                      <w:i/>
                      <w:sz w:val="24"/>
                      <w:szCs w:val="24"/>
                    </w:rPr>
                    <w:t>66 016,45</w:t>
                  </w:r>
                  <w:r w:rsidR="002C7D41" w:rsidRPr="000A36A2">
                    <w:rPr>
                      <w:rFonts w:ascii="Times New Roman" w:hAnsi="Times New Roman"/>
                      <w:b/>
                      <w:i/>
                      <w:sz w:val="24"/>
                      <w:szCs w:val="24"/>
                    </w:rPr>
                    <w:t xml:space="preserve"> </w:t>
                  </w:r>
                  <w:r w:rsidR="00F900E8" w:rsidRPr="000A36A2">
                    <w:rPr>
                      <w:rFonts w:ascii="Times New Roman" w:hAnsi="Times New Roman"/>
                      <w:b/>
                      <w:i/>
                      <w:sz w:val="24"/>
                      <w:szCs w:val="24"/>
                    </w:rPr>
                    <w:t>лева</w:t>
                  </w:r>
                </w:p>
              </w:tc>
            </w:tr>
          </w:tbl>
          <w:p w:rsidR="008C73EF" w:rsidRPr="00FD4894" w:rsidRDefault="008C73EF" w:rsidP="00F81258">
            <w:pPr>
              <w:spacing w:after="0"/>
              <w:jc w:val="both"/>
              <w:rPr>
                <w:rFonts w:ascii="Times New Roman" w:hAnsi="Times New Roman"/>
                <w:color w:val="000000" w:themeColor="text1"/>
                <w:sz w:val="24"/>
                <w:szCs w:val="24"/>
                <w:u w:val="single"/>
              </w:rPr>
            </w:pPr>
          </w:p>
          <w:p w:rsidR="00F900E8" w:rsidRPr="002B0938" w:rsidRDefault="00F900E8" w:rsidP="00F81258">
            <w:pPr>
              <w:spacing w:after="0"/>
              <w:jc w:val="both"/>
              <w:rPr>
                <w:rFonts w:ascii="Times New Roman" w:hAnsi="Times New Roman"/>
                <w:b/>
                <w:i/>
                <w:color w:val="002060"/>
                <w:sz w:val="24"/>
                <w:szCs w:val="24"/>
                <w:u w:val="single"/>
              </w:rPr>
            </w:pPr>
            <w:r w:rsidRPr="002B0938">
              <w:rPr>
                <w:rFonts w:ascii="Times New Roman" w:hAnsi="Times New Roman"/>
                <w:b/>
                <w:i/>
                <w:color w:val="002060"/>
                <w:sz w:val="24"/>
                <w:szCs w:val="24"/>
                <w:u w:val="single"/>
              </w:rPr>
              <w:t>В</w:t>
            </w:r>
            <w:r w:rsidR="00854A05">
              <w:rPr>
                <w:rFonts w:ascii="Times New Roman" w:hAnsi="Times New Roman"/>
                <w:b/>
                <w:i/>
                <w:color w:val="002060"/>
                <w:sz w:val="24"/>
                <w:szCs w:val="24"/>
                <w:u w:val="single"/>
              </w:rPr>
              <w:t>АЖНО</w:t>
            </w:r>
            <w:r w:rsidRPr="002B0938">
              <w:rPr>
                <w:rFonts w:ascii="Times New Roman" w:hAnsi="Times New Roman"/>
                <w:b/>
                <w:i/>
                <w:color w:val="002060"/>
                <w:sz w:val="24"/>
                <w:szCs w:val="24"/>
                <w:u w:val="single"/>
              </w:rPr>
              <w:t>!</w:t>
            </w:r>
          </w:p>
          <w:p w:rsidR="00F900E8" w:rsidRPr="002B0938" w:rsidRDefault="00F900E8" w:rsidP="00F81258">
            <w:pPr>
              <w:spacing w:after="0"/>
              <w:jc w:val="both"/>
              <w:rPr>
                <w:rFonts w:ascii="Times New Roman" w:hAnsi="Times New Roman"/>
                <w:b/>
                <w:i/>
                <w:color w:val="002060"/>
                <w:sz w:val="24"/>
                <w:szCs w:val="24"/>
              </w:rPr>
            </w:pPr>
            <w:r w:rsidRPr="002B0938">
              <w:rPr>
                <w:rFonts w:ascii="Times New Roman" w:hAnsi="Times New Roman"/>
                <w:b/>
                <w:i/>
                <w:color w:val="002060"/>
                <w:sz w:val="24"/>
                <w:szCs w:val="24"/>
              </w:rPr>
              <w:t>Безвъзмездната финансова помощ се предоставя в лева.</w:t>
            </w:r>
          </w:p>
          <w:p w:rsidR="00F900E8" w:rsidRPr="00113F3F" w:rsidRDefault="00F900E8" w:rsidP="00F81258">
            <w:pPr>
              <w:widowControl w:val="0"/>
              <w:autoSpaceDE w:val="0"/>
              <w:autoSpaceDN w:val="0"/>
              <w:adjustRightInd w:val="0"/>
              <w:spacing w:after="0"/>
              <w:jc w:val="both"/>
              <w:rPr>
                <w:rFonts w:ascii="Times New Roman" w:hAnsi="Times New Roman"/>
                <w:sz w:val="24"/>
                <w:szCs w:val="24"/>
              </w:rPr>
            </w:pPr>
            <w:r w:rsidRPr="002B0938">
              <w:rPr>
                <w:rFonts w:ascii="Times New Roman" w:eastAsia="Times New Roman" w:hAnsi="Times New Roman"/>
                <w:b/>
                <w:i/>
                <w:color w:val="002060"/>
                <w:sz w:val="24"/>
                <w:szCs w:val="24"/>
                <w:shd w:val="clear" w:color="auto" w:fill="FEFEFE"/>
                <w:lang w:eastAsia="bg-BG"/>
              </w:rPr>
              <w:t>Може да не се предостави изцяло горепосочената сума при недостатъчен брой качествени проектни предложения, както и в случай, че предвидените за изпълнение дейности изискват по-малък финансов ресурс</w:t>
            </w:r>
            <w:r w:rsidRPr="002B0938">
              <w:rPr>
                <w:rFonts w:ascii="Times New Roman" w:eastAsia="Times New Roman" w:hAnsi="Times New Roman"/>
                <w:b/>
                <w:i/>
                <w:color w:val="7030A0"/>
                <w:sz w:val="24"/>
                <w:szCs w:val="24"/>
                <w:shd w:val="clear" w:color="auto" w:fill="FEFEFE"/>
                <w:lang w:eastAsia="bg-BG"/>
              </w:rPr>
              <w:t>.</w:t>
            </w:r>
          </w:p>
        </w:tc>
      </w:tr>
    </w:tbl>
    <w:p w:rsidR="00F900E8" w:rsidRPr="007C63B6" w:rsidRDefault="00323165" w:rsidP="00F900E8">
      <w:pPr>
        <w:pStyle w:val="1"/>
        <w:jc w:val="both"/>
        <w:rPr>
          <w:i/>
          <w:color w:val="002060"/>
        </w:rPr>
      </w:pPr>
      <w:bookmarkStart w:id="12" w:name="_Toc523826009"/>
      <w:r>
        <w:rPr>
          <w:i/>
          <w:color w:val="002060"/>
        </w:rPr>
        <w:t>9.</w:t>
      </w:r>
      <w:r w:rsidR="00F900E8" w:rsidRPr="007C63B6">
        <w:rPr>
          <w:i/>
          <w:color w:val="002060"/>
        </w:rPr>
        <w:t xml:space="preserve"> Минимален и максимален размер на безвъзмездната финансова помощ за конкретен проект:</w:t>
      </w:r>
      <w:bookmarkEnd w:id="1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323165" w:rsidRPr="00295305" w:rsidRDefault="00F900E8" w:rsidP="00295305">
            <w:pPr>
              <w:pStyle w:val="af0"/>
              <w:widowControl w:val="0"/>
              <w:numPr>
                <w:ilvl w:val="0"/>
                <w:numId w:val="33"/>
              </w:numPr>
              <w:autoSpaceDE w:val="0"/>
              <w:autoSpaceDN w:val="0"/>
              <w:adjustRightInd w:val="0"/>
              <w:jc w:val="both"/>
              <w:rPr>
                <w:color w:val="000000" w:themeColor="text1"/>
                <w:shd w:val="clear" w:color="auto" w:fill="FEFEFE"/>
              </w:rPr>
            </w:pPr>
            <w:r w:rsidRPr="008D2E23">
              <w:rPr>
                <w:b/>
                <w:color w:val="000000" w:themeColor="text1"/>
                <w:shd w:val="clear" w:color="auto" w:fill="FEFEFE"/>
              </w:rPr>
              <w:t>Минималният размер</w:t>
            </w:r>
            <w:r w:rsidRPr="00295305">
              <w:rPr>
                <w:color w:val="000000" w:themeColor="text1"/>
                <w:shd w:val="clear" w:color="auto" w:fill="FEFEFE"/>
              </w:rPr>
              <w:t xml:space="preserve"> на допустимите разходи и на безвъзмездната финансова помощ за конкретен проект по СВОМР е  </w:t>
            </w:r>
            <w:r w:rsidR="001A4065" w:rsidRPr="00295305">
              <w:rPr>
                <w:b/>
                <w:color w:val="000000" w:themeColor="text1"/>
                <w:shd w:val="clear" w:color="auto" w:fill="FEFEFE"/>
              </w:rPr>
              <w:t>20 000</w:t>
            </w:r>
            <w:r w:rsidR="00597806" w:rsidRPr="00295305">
              <w:rPr>
                <w:b/>
                <w:color w:val="000000" w:themeColor="text1"/>
                <w:shd w:val="clear" w:color="auto" w:fill="FEFEFE"/>
              </w:rPr>
              <w:t>,00 лева</w:t>
            </w:r>
            <w:r w:rsidR="00295305" w:rsidRPr="00295305">
              <w:rPr>
                <w:color w:val="000000" w:themeColor="text1"/>
                <w:shd w:val="clear" w:color="auto" w:fill="FEFEFE"/>
              </w:rPr>
              <w:t>.</w:t>
            </w:r>
          </w:p>
          <w:p w:rsidR="004D55C9" w:rsidRPr="00295305" w:rsidRDefault="00F900E8" w:rsidP="00295305">
            <w:pPr>
              <w:pStyle w:val="af0"/>
              <w:widowControl w:val="0"/>
              <w:numPr>
                <w:ilvl w:val="0"/>
                <w:numId w:val="33"/>
              </w:numPr>
              <w:autoSpaceDE w:val="0"/>
              <w:autoSpaceDN w:val="0"/>
              <w:adjustRightInd w:val="0"/>
              <w:jc w:val="both"/>
              <w:rPr>
                <w:b/>
                <w:color w:val="000000" w:themeColor="text1"/>
                <w:shd w:val="clear" w:color="auto" w:fill="FEFEFE"/>
              </w:rPr>
            </w:pPr>
            <w:r w:rsidRPr="008D2E23">
              <w:rPr>
                <w:b/>
                <w:color w:val="000000" w:themeColor="text1"/>
                <w:shd w:val="clear" w:color="auto" w:fill="FEFEFE"/>
              </w:rPr>
              <w:t>Максималният размер</w:t>
            </w:r>
            <w:r w:rsidRPr="00295305">
              <w:rPr>
                <w:color w:val="000000" w:themeColor="text1"/>
                <w:shd w:val="clear" w:color="auto" w:fill="FEFEFE"/>
              </w:rPr>
              <w:t xml:space="preserve"> на допустимите разходи за конкретен проект</w:t>
            </w:r>
            <w:r w:rsidR="00DA2DB1" w:rsidRPr="00295305">
              <w:rPr>
                <w:color w:val="000000" w:themeColor="text1"/>
                <w:shd w:val="clear" w:color="auto" w:fill="FEFEFE"/>
              </w:rPr>
              <w:t xml:space="preserve"> </w:t>
            </w:r>
            <w:r w:rsidR="00127D36" w:rsidRPr="00295305">
              <w:rPr>
                <w:color w:val="000000" w:themeColor="text1"/>
                <w:shd w:val="clear" w:color="auto" w:fill="FEFEFE"/>
              </w:rPr>
              <w:t>по СВОМР е</w:t>
            </w:r>
            <w:r w:rsidR="00DA2DB1" w:rsidRPr="00295305">
              <w:rPr>
                <w:color w:val="000000" w:themeColor="text1"/>
                <w:shd w:val="clear" w:color="auto" w:fill="FEFEFE"/>
              </w:rPr>
              <w:t xml:space="preserve"> </w:t>
            </w:r>
            <w:r w:rsidR="001A4065" w:rsidRPr="00295305">
              <w:rPr>
                <w:b/>
                <w:color w:val="000000" w:themeColor="text1"/>
                <w:shd w:val="clear" w:color="auto" w:fill="FEFEFE"/>
              </w:rPr>
              <w:t>391 000</w:t>
            </w:r>
            <w:r w:rsidR="00597806" w:rsidRPr="00295305">
              <w:rPr>
                <w:b/>
                <w:color w:val="000000" w:themeColor="text1"/>
                <w:shd w:val="clear" w:color="auto" w:fill="FEFEFE"/>
              </w:rPr>
              <w:t>,00 лева</w:t>
            </w:r>
          </w:p>
        </w:tc>
      </w:tr>
    </w:tbl>
    <w:p w:rsidR="00F900E8" w:rsidRPr="00323165" w:rsidRDefault="00F900E8" w:rsidP="00F900E8">
      <w:pPr>
        <w:pStyle w:val="1"/>
        <w:rPr>
          <w:i/>
          <w:color w:val="002060"/>
        </w:rPr>
      </w:pPr>
      <w:bookmarkStart w:id="13" w:name="_Toc523826010"/>
      <w:r w:rsidRPr="00323165">
        <w:rPr>
          <w:i/>
          <w:color w:val="002060"/>
        </w:rPr>
        <w:t>10. Процент на съфинансиране:</w:t>
      </w:r>
      <w:bookmarkEnd w:id="1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1A4065" w:rsidRPr="00323165" w:rsidRDefault="008438AB" w:rsidP="00323165">
            <w:pPr>
              <w:pStyle w:val="af0"/>
              <w:numPr>
                <w:ilvl w:val="0"/>
                <w:numId w:val="31"/>
              </w:numPr>
              <w:tabs>
                <w:tab w:val="left" w:pos="284"/>
              </w:tabs>
              <w:jc w:val="both"/>
              <w:textAlignment w:val="center"/>
            </w:pPr>
            <w:r w:rsidRPr="00323165">
              <w:t>Финансовата помощ е в размер 100 на сто от общия размер на допустимите за финансово подпомагане разходи за проекти, които след извършване на инвестицията не генерират не</w:t>
            </w:r>
            <w:r w:rsidR="001A4065" w:rsidRPr="00323165">
              <w:t>тни приходи</w:t>
            </w:r>
            <w:r w:rsidR="008B006C" w:rsidRPr="00323165">
              <w:t>;</w:t>
            </w:r>
          </w:p>
          <w:p w:rsidR="008438AB" w:rsidRPr="00323165" w:rsidRDefault="00841906" w:rsidP="00323165">
            <w:pPr>
              <w:pStyle w:val="af0"/>
              <w:numPr>
                <w:ilvl w:val="0"/>
                <w:numId w:val="31"/>
              </w:numPr>
              <w:tabs>
                <w:tab w:val="left" w:pos="284"/>
              </w:tabs>
              <w:jc w:val="both"/>
              <w:textAlignment w:val="center"/>
            </w:pPr>
            <w:r w:rsidRPr="00323165">
              <w:t>В случаите, когато размерът на</w:t>
            </w:r>
            <w:r w:rsidR="004B002C" w:rsidRPr="00323165">
              <w:t xml:space="preserve"> </w:t>
            </w:r>
            <w:r w:rsidRPr="00323165">
              <w:t>допустимите разходи по инвестициите е в размер до               50 000 евро ( превалутирани в лева при курс 1,9558 лева за 1 евро = 97790,00 лева) за един обект,</w:t>
            </w:r>
            <w:r w:rsidR="00323165">
              <w:t xml:space="preserve"> </w:t>
            </w:r>
            <w:r w:rsidRPr="00323165">
              <w:t>който е с установен потенциал за генериране на приходи се предвижда финансиране</w:t>
            </w:r>
            <w:r w:rsidR="004B002C" w:rsidRPr="00323165">
              <w:t xml:space="preserve"> </w:t>
            </w:r>
            <w:r w:rsidRPr="00323165">
              <w:t>в размер на 100 %;</w:t>
            </w:r>
          </w:p>
          <w:p w:rsidR="008438AB" w:rsidRPr="00323165" w:rsidRDefault="008438AB" w:rsidP="00323165">
            <w:pPr>
              <w:pStyle w:val="af0"/>
              <w:numPr>
                <w:ilvl w:val="0"/>
                <w:numId w:val="31"/>
              </w:numPr>
              <w:tabs>
                <w:tab w:val="left" w:pos="284"/>
              </w:tabs>
              <w:jc w:val="both"/>
              <w:textAlignment w:val="center"/>
            </w:pPr>
            <w:r w:rsidRPr="00323165">
              <w:t>Размерът на финансовата помощ за проекти, които след извършване на инвестицията ще генерират нетни приходи се определя въз основа на анализ „разходи-ползи” (финансов анализ), изготвен по образец, утвърден от изпълнителния директор на ДФЗ. Разликата между пълния размер на допустимите за финансово подпомагане разходи и размера на финансовата помощ определен въз основа на анализ „разходи-ползи“ се осигурява от кандидата, като участието му може да бъде само в парична форма.</w:t>
            </w:r>
          </w:p>
          <w:p w:rsidR="00F900E8" w:rsidRPr="00F81258" w:rsidRDefault="001A4065" w:rsidP="00841906">
            <w:pPr>
              <w:tabs>
                <w:tab w:val="left" w:pos="284"/>
              </w:tabs>
              <w:spacing w:after="0"/>
              <w:jc w:val="both"/>
              <w:textAlignment w:val="center"/>
              <w:rPr>
                <w:rFonts w:ascii="Times New Roman" w:hAnsi="Times New Roman"/>
                <w:sz w:val="24"/>
                <w:szCs w:val="24"/>
              </w:rPr>
            </w:pPr>
            <w:r>
              <w:rPr>
                <w:rFonts w:ascii="Times New Roman" w:hAnsi="Times New Roman"/>
                <w:sz w:val="24"/>
                <w:szCs w:val="24"/>
              </w:rPr>
              <w:t xml:space="preserve">При изпълнението на проект, включващ само нестопански дейности и изпълняван от лице, регистрирано по реда на Закона за юридическите лица с нестопанска дейност или по Закона за народните читалища не се прилагат чл.107 и 108 от Договора за функциониране на Европейския </w:t>
            </w:r>
            <w:r w:rsidR="00ED4958">
              <w:rPr>
                <w:rFonts w:ascii="Times New Roman" w:hAnsi="Times New Roman"/>
                <w:sz w:val="24"/>
                <w:szCs w:val="24"/>
              </w:rPr>
              <w:t>съюз</w:t>
            </w:r>
            <w:r w:rsidR="008B006C">
              <w:rPr>
                <w:rFonts w:ascii="Times New Roman" w:hAnsi="Times New Roman"/>
                <w:sz w:val="24"/>
                <w:szCs w:val="24"/>
              </w:rPr>
              <w:t>.</w:t>
            </w:r>
          </w:p>
        </w:tc>
      </w:tr>
    </w:tbl>
    <w:p w:rsidR="00F900E8" w:rsidRPr="007C63B6" w:rsidRDefault="00F900E8" w:rsidP="00F900E8">
      <w:pPr>
        <w:pStyle w:val="1"/>
        <w:rPr>
          <w:i/>
          <w:color w:val="002060"/>
        </w:rPr>
      </w:pPr>
      <w:bookmarkStart w:id="14" w:name="_Toc523826011"/>
      <w:r w:rsidRPr="007C63B6">
        <w:rPr>
          <w:i/>
          <w:color w:val="002060"/>
        </w:rPr>
        <w:t>11. Допустими кандидати:</w:t>
      </w:r>
      <w:bookmarkEnd w:id="14"/>
    </w:p>
    <w:p w:rsidR="00F900E8" w:rsidRPr="007C63B6" w:rsidRDefault="00F900E8" w:rsidP="00F900E8">
      <w:pPr>
        <w:pStyle w:val="1"/>
        <w:spacing w:before="0"/>
        <w:rPr>
          <w:i/>
          <w:color w:val="002060"/>
          <w:szCs w:val="24"/>
        </w:rPr>
      </w:pPr>
      <w:bookmarkStart w:id="15" w:name="_Toc523826012"/>
      <w:r w:rsidRPr="007C63B6">
        <w:rPr>
          <w:i/>
          <w:color w:val="002060"/>
          <w:szCs w:val="24"/>
        </w:rPr>
        <w:t>11.1. Критерии за допустимост на кандидатите:</w:t>
      </w:r>
      <w:bookmarkEnd w:id="1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Допустими кандидати по настоящата процедура са:</w:t>
            </w:r>
          </w:p>
          <w:p w:rsidR="00235FF1" w:rsidRPr="00F81258" w:rsidRDefault="0039511C" w:rsidP="005463B9">
            <w:pPr>
              <w:tabs>
                <w:tab w:val="left" w:pos="2745"/>
              </w:tabs>
              <w:spacing w:after="0"/>
              <w:jc w:val="both"/>
              <w:rPr>
                <w:rFonts w:ascii="Times New Roman" w:hAnsi="Times New Roman"/>
                <w:sz w:val="24"/>
                <w:szCs w:val="24"/>
              </w:rPr>
            </w:pPr>
            <w:r>
              <w:rPr>
                <w:rFonts w:ascii="Times New Roman" w:hAnsi="Times New Roman"/>
                <w:sz w:val="24"/>
                <w:szCs w:val="24"/>
              </w:rPr>
              <w:t xml:space="preserve">1. </w:t>
            </w:r>
            <w:r w:rsidR="003A2B4F">
              <w:rPr>
                <w:rFonts w:ascii="Times New Roman" w:hAnsi="Times New Roman"/>
                <w:sz w:val="24"/>
                <w:szCs w:val="24"/>
              </w:rPr>
              <w:t>Община Айтос</w:t>
            </w:r>
            <w:r w:rsidR="005463B9">
              <w:rPr>
                <w:rFonts w:ascii="Times New Roman" w:hAnsi="Times New Roman"/>
                <w:sz w:val="24"/>
                <w:szCs w:val="24"/>
              </w:rPr>
              <w:t xml:space="preserve">- </w:t>
            </w:r>
            <w:r w:rsidR="005463B9" w:rsidRPr="005463B9">
              <w:rPr>
                <w:rFonts w:ascii="Times New Roman" w:hAnsi="Times New Roman"/>
                <w:sz w:val="24"/>
                <w:szCs w:val="24"/>
              </w:rPr>
              <w:t>за всички допустими дейности и разходи</w:t>
            </w:r>
            <w:r w:rsidR="005463B9">
              <w:rPr>
                <w:rFonts w:ascii="Times New Roman" w:hAnsi="Times New Roman"/>
                <w:sz w:val="24"/>
                <w:szCs w:val="24"/>
              </w:rPr>
              <w:t>.</w:t>
            </w:r>
          </w:p>
          <w:p w:rsidR="00235FF1" w:rsidRPr="00F81258" w:rsidRDefault="00ED4958" w:rsidP="00ED4958">
            <w:pPr>
              <w:spacing w:after="0"/>
              <w:jc w:val="both"/>
              <w:rPr>
                <w:rFonts w:ascii="Times New Roman" w:hAnsi="Times New Roman"/>
                <w:sz w:val="24"/>
                <w:szCs w:val="24"/>
              </w:rPr>
            </w:pPr>
            <w:r>
              <w:rPr>
                <w:rFonts w:ascii="Times New Roman" w:hAnsi="Times New Roman"/>
                <w:sz w:val="24"/>
                <w:szCs w:val="24"/>
              </w:rPr>
              <w:t>2</w:t>
            </w:r>
            <w:r w:rsidR="00235FF1" w:rsidRPr="00F81258">
              <w:rPr>
                <w:rFonts w:ascii="Times New Roman" w:hAnsi="Times New Roman"/>
                <w:sz w:val="24"/>
                <w:szCs w:val="24"/>
              </w:rPr>
              <w:t>. Юри</w:t>
            </w:r>
            <w:r w:rsidR="009C5BD0">
              <w:rPr>
                <w:rFonts w:ascii="Times New Roman" w:hAnsi="Times New Roman"/>
                <w:sz w:val="24"/>
                <w:szCs w:val="24"/>
              </w:rPr>
              <w:t xml:space="preserve">дически лица с нестопанска цел </w:t>
            </w:r>
            <w:r>
              <w:rPr>
                <w:rFonts w:ascii="Times New Roman" w:hAnsi="Times New Roman"/>
                <w:sz w:val="24"/>
                <w:szCs w:val="24"/>
              </w:rPr>
              <w:t xml:space="preserve"> за дейности, свързани със социалната и спортната инфраструктура, образованието и културния живот;</w:t>
            </w:r>
          </w:p>
          <w:p w:rsidR="00235FF1" w:rsidRPr="00F81258" w:rsidRDefault="009C5BD0" w:rsidP="00F81258">
            <w:pPr>
              <w:spacing w:after="0"/>
              <w:jc w:val="both"/>
              <w:rPr>
                <w:rFonts w:ascii="Times New Roman" w:hAnsi="Times New Roman"/>
                <w:sz w:val="24"/>
                <w:szCs w:val="24"/>
              </w:rPr>
            </w:pPr>
            <w:r>
              <w:rPr>
                <w:rFonts w:ascii="Times New Roman" w:hAnsi="Times New Roman"/>
                <w:sz w:val="24"/>
                <w:szCs w:val="24"/>
              </w:rPr>
              <w:t xml:space="preserve">3. Читалища </w:t>
            </w:r>
            <w:r w:rsidR="00ED4958">
              <w:rPr>
                <w:rFonts w:ascii="Times New Roman" w:hAnsi="Times New Roman"/>
                <w:sz w:val="24"/>
                <w:szCs w:val="24"/>
              </w:rPr>
              <w:t xml:space="preserve"> за дейности, свързани с културния живот</w:t>
            </w:r>
            <w:r w:rsidR="0039511C">
              <w:rPr>
                <w:rFonts w:ascii="Times New Roman" w:hAnsi="Times New Roman"/>
                <w:sz w:val="24"/>
                <w:szCs w:val="24"/>
              </w:rPr>
              <w:t>.</w:t>
            </w:r>
          </w:p>
          <w:p w:rsidR="00ED4958" w:rsidRPr="00F81258" w:rsidRDefault="0039511C" w:rsidP="00F81258">
            <w:pPr>
              <w:spacing w:after="0"/>
              <w:jc w:val="both"/>
              <w:rPr>
                <w:rFonts w:ascii="Times New Roman" w:hAnsi="Times New Roman"/>
                <w:sz w:val="24"/>
                <w:szCs w:val="24"/>
              </w:rPr>
            </w:pPr>
            <w:r>
              <w:rPr>
                <w:rFonts w:ascii="Times New Roman" w:hAnsi="Times New Roman"/>
                <w:sz w:val="24"/>
                <w:szCs w:val="24"/>
              </w:rPr>
              <w:t>Кандидатите</w:t>
            </w:r>
            <w:r w:rsidR="00235FF1" w:rsidRPr="00F81258">
              <w:rPr>
                <w:rFonts w:ascii="Times New Roman" w:hAnsi="Times New Roman"/>
                <w:sz w:val="24"/>
                <w:szCs w:val="24"/>
              </w:rPr>
              <w:t xml:space="preserve"> трябва да имат седалище и адрес на управление на територи</w:t>
            </w:r>
            <w:r w:rsidR="00ED4958">
              <w:rPr>
                <w:rFonts w:ascii="Times New Roman" w:hAnsi="Times New Roman"/>
                <w:sz w:val="24"/>
                <w:szCs w:val="24"/>
              </w:rPr>
              <w:t>ята на МИГ-Айтос</w:t>
            </w:r>
            <w:r w:rsidR="00235FF1" w:rsidRPr="00F81258">
              <w:rPr>
                <w:rFonts w:ascii="Times New Roman" w:hAnsi="Times New Roman"/>
                <w:sz w:val="24"/>
                <w:szCs w:val="24"/>
              </w:rPr>
              <w:t>.</w:t>
            </w:r>
          </w:p>
          <w:p w:rsidR="00F900E8" w:rsidRPr="00323165" w:rsidRDefault="00F900E8" w:rsidP="00F81258">
            <w:pPr>
              <w:spacing w:after="0"/>
              <w:jc w:val="both"/>
              <w:rPr>
                <w:rFonts w:ascii="Times New Roman" w:hAnsi="Times New Roman"/>
                <w:b/>
                <w:i/>
                <w:color w:val="002060"/>
                <w:sz w:val="24"/>
                <w:szCs w:val="24"/>
                <w:u w:val="single"/>
              </w:rPr>
            </w:pPr>
            <w:r w:rsidRPr="00323165">
              <w:rPr>
                <w:rFonts w:ascii="Times New Roman" w:hAnsi="Times New Roman"/>
                <w:b/>
                <w:i/>
                <w:color w:val="002060"/>
                <w:sz w:val="24"/>
                <w:szCs w:val="24"/>
                <w:u w:val="single"/>
              </w:rPr>
              <w:t>Важно!</w:t>
            </w:r>
          </w:p>
          <w:p w:rsidR="00F900E8" w:rsidRPr="00F81258" w:rsidRDefault="00F900E8" w:rsidP="00F81258">
            <w:pPr>
              <w:spacing w:after="0"/>
              <w:jc w:val="both"/>
              <w:rPr>
                <w:rFonts w:ascii="Times New Roman" w:hAnsi="Times New Roman"/>
                <w:sz w:val="24"/>
                <w:szCs w:val="24"/>
              </w:rPr>
            </w:pPr>
            <w:r w:rsidRPr="00323165">
              <w:rPr>
                <w:rFonts w:ascii="Times New Roman" w:hAnsi="Times New Roman"/>
                <w:b/>
                <w:i/>
                <w:color w:val="002060"/>
                <w:sz w:val="24"/>
                <w:szCs w:val="24"/>
              </w:rPr>
              <w:t>В раздел 24 „Списък на документите, които се подават на етап кандидатстване“ от Условията за кандидатстване се посочват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r w:rsidR="001F2176" w:rsidRPr="00323165">
              <w:rPr>
                <w:rFonts w:ascii="Times New Roman" w:hAnsi="Times New Roman"/>
                <w:b/>
                <w:i/>
                <w:color w:val="002060"/>
                <w:sz w:val="24"/>
                <w:szCs w:val="24"/>
              </w:rPr>
              <w:t>, когато това е възможно чрез публично достъпни  източници на официална информация.</w:t>
            </w:r>
          </w:p>
        </w:tc>
      </w:tr>
    </w:tbl>
    <w:p w:rsidR="00F900E8" w:rsidRPr="00323165" w:rsidRDefault="00F900E8" w:rsidP="00F900E8">
      <w:pPr>
        <w:pStyle w:val="1"/>
        <w:rPr>
          <w:i/>
          <w:color w:val="002060"/>
          <w:szCs w:val="24"/>
        </w:rPr>
      </w:pPr>
      <w:bookmarkStart w:id="16" w:name="_Toc523826013"/>
      <w:r w:rsidRPr="00323165">
        <w:rPr>
          <w:i/>
          <w:color w:val="002060"/>
          <w:szCs w:val="24"/>
        </w:rPr>
        <w:t>11.2 Критерии за недопустимост на кандидатите:</w:t>
      </w:r>
      <w:bookmarkEnd w:id="1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A430FB" w:rsidTr="00F81258">
        <w:tc>
          <w:tcPr>
            <w:tcW w:w="9606" w:type="dxa"/>
          </w:tcPr>
          <w:p w:rsidR="00776466" w:rsidRPr="004C4824" w:rsidRDefault="004C4824" w:rsidP="004C4824">
            <w:pPr>
              <w:spacing w:before="120"/>
              <w:jc w:val="both"/>
              <w:rPr>
                <w:rFonts w:ascii="Times New Roman" w:eastAsia="SimSun" w:hAnsi="Times New Roman"/>
                <w:sz w:val="24"/>
                <w:szCs w:val="24"/>
                <w:lang w:eastAsia="zh-CN"/>
              </w:rPr>
            </w:pPr>
            <w:r w:rsidRPr="004C4824">
              <w:rPr>
                <w:rFonts w:ascii="Times New Roman" w:eastAsia="SimSun" w:hAnsi="Times New Roman"/>
                <w:sz w:val="24"/>
                <w:szCs w:val="24"/>
                <w:lang w:eastAsia="zh-CN"/>
              </w:rPr>
              <w:t xml:space="preserve">Кандидатът/получателят на помощта и/или негов законен или упълномощен представител трябва </w:t>
            </w:r>
            <w:r>
              <w:rPr>
                <w:rFonts w:ascii="Times New Roman" w:eastAsia="SimSun" w:hAnsi="Times New Roman"/>
                <w:sz w:val="24"/>
                <w:szCs w:val="24"/>
                <w:lang w:eastAsia="zh-CN"/>
              </w:rPr>
              <w:t>да отговаря на следните условия</w:t>
            </w:r>
            <w:r w:rsidR="00072ED3">
              <w:rPr>
                <w:rFonts w:ascii="Times New Roman" w:eastAsia="SimSun" w:hAnsi="Times New Roman"/>
                <w:sz w:val="24"/>
                <w:szCs w:val="24"/>
                <w:lang w:eastAsia="zh-CN"/>
              </w:rPr>
              <w:t>:</w:t>
            </w:r>
          </w:p>
          <w:p w:rsidR="004D55C9" w:rsidRPr="004D55C9" w:rsidRDefault="00776466" w:rsidP="004D55C9">
            <w:pPr>
              <w:spacing w:after="0"/>
              <w:jc w:val="both"/>
              <w:rPr>
                <w:rFonts w:ascii="Times New Roman" w:hAnsi="Times New Roman"/>
                <w:sz w:val="24"/>
                <w:szCs w:val="24"/>
              </w:rPr>
            </w:pPr>
            <w:r>
              <w:rPr>
                <w:rFonts w:ascii="Times New Roman" w:hAnsi="Times New Roman"/>
                <w:sz w:val="24"/>
                <w:szCs w:val="24"/>
              </w:rPr>
              <w:t xml:space="preserve">1. </w:t>
            </w:r>
            <w:r w:rsidR="004C4824">
              <w:rPr>
                <w:rFonts w:ascii="Times New Roman" w:hAnsi="Times New Roman"/>
                <w:sz w:val="24"/>
                <w:szCs w:val="24"/>
              </w:rPr>
              <w:t>не</w:t>
            </w:r>
            <w:r w:rsidR="004D55C9" w:rsidRPr="004D55C9">
              <w:rPr>
                <w:rFonts w:ascii="Times New Roman" w:hAnsi="Times New Roman"/>
                <w:sz w:val="24"/>
                <w:szCs w:val="24"/>
              </w:rPr>
              <w:t xml:space="preserve"> е осъден/а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2. </w:t>
            </w:r>
            <w:r w:rsidR="004C4824">
              <w:rPr>
                <w:rFonts w:ascii="Times New Roman" w:hAnsi="Times New Roman"/>
                <w:sz w:val="24"/>
                <w:szCs w:val="24"/>
              </w:rPr>
              <w:t xml:space="preserve">не </w:t>
            </w:r>
            <w:r w:rsidR="004D55C9" w:rsidRPr="004D55C9">
              <w:rPr>
                <w:rFonts w:ascii="Times New Roman" w:hAnsi="Times New Roman"/>
                <w:sz w:val="24"/>
                <w:szCs w:val="24"/>
              </w:rPr>
              <w:t>е осъден/а с влязла в сила присъда за престъпление, аналогично на тези по т. 1, в друга държава членка или трета страна;</w:t>
            </w:r>
          </w:p>
          <w:p w:rsidR="004D55C9" w:rsidRPr="004D55C9" w:rsidRDefault="004D55C9" w:rsidP="004D55C9">
            <w:pPr>
              <w:spacing w:after="0"/>
              <w:jc w:val="both"/>
              <w:rPr>
                <w:rFonts w:ascii="Times New Roman" w:hAnsi="Times New Roman"/>
                <w:sz w:val="24"/>
                <w:szCs w:val="24"/>
              </w:rPr>
            </w:pPr>
          </w:p>
          <w:p w:rsidR="004D55C9" w:rsidRPr="004D55C9" w:rsidRDefault="004C4824" w:rsidP="004D55C9">
            <w:pPr>
              <w:spacing w:after="0"/>
              <w:jc w:val="both"/>
              <w:rPr>
                <w:rFonts w:ascii="Times New Roman" w:hAnsi="Times New Roman"/>
                <w:sz w:val="24"/>
                <w:szCs w:val="24"/>
              </w:rPr>
            </w:pPr>
            <w:r>
              <w:rPr>
                <w:rFonts w:ascii="Times New Roman" w:hAnsi="Times New Roman"/>
                <w:sz w:val="24"/>
                <w:szCs w:val="24"/>
              </w:rPr>
              <w:t>3. няма</w:t>
            </w:r>
            <w:r w:rsidR="001E5580">
              <w:rPr>
                <w:rFonts w:ascii="Times New Roman" w:hAnsi="Times New Roman"/>
                <w:sz w:val="24"/>
                <w:szCs w:val="24"/>
              </w:rPr>
              <w:t xml:space="preserve"> </w:t>
            </w:r>
            <w:r w:rsidR="004D55C9" w:rsidRPr="004D55C9">
              <w:rPr>
                <w:rFonts w:ascii="Times New Roman" w:hAnsi="Times New Roman"/>
                <w:sz w:val="24"/>
                <w:szCs w:val="24"/>
              </w:rPr>
              <w:t>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аналогични задължения, съгласно законодателството на държавата, в която кандидатът е установен, доказани с влязъл в сила акт на компетентен орган или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лв.;</w:t>
            </w:r>
          </w:p>
          <w:p w:rsidR="004D55C9" w:rsidRPr="004D55C9" w:rsidRDefault="004D55C9" w:rsidP="004D55C9">
            <w:pPr>
              <w:spacing w:after="0"/>
              <w:jc w:val="both"/>
              <w:rPr>
                <w:rFonts w:ascii="Times New Roman" w:hAnsi="Times New Roman"/>
                <w:b/>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4. </w:t>
            </w:r>
            <w:r w:rsidR="004D55C9" w:rsidRPr="004D55C9">
              <w:rPr>
                <w:rFonts w:ascii="Times New Roman" w:hAnsi="Times New Roman"/>
                <w:sz w:val="24"/>
                <w:szCs w:val="24"/>
              </w:rPr>
              <w:t xml:space="preserve"> </w:t>
            </w:r>
            <w:r w:rsidR="004C4824">
              <w:rPr>
                <w:rFonts w:ascii="Times New Roman" w:hAnsi="Times New Roman"/>
                <w:sz w:val="24"/>
                <w:szCs w:val="24"/>
              </w:rPr>
              <w:t xml:space="preserve">не </w:t>
            </w:r>
            <w:r w:rsidR="004D55C9" w:rsidRPr="004D55C9">
              <w:rPr>
                <w:rFonts w:ascii="Times New Roman" w:hAnsi="Times New Roman"/>
                <w:sz w:val="24"/>
                <w:szCs w:val="24"/>
              </w:rPr>
              <w:t>е налице неравнопоставеност в случаите по чл. 44, ал. 5 от ЗОП;</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5. </w:t>
            </w:r>
            <w:r w:rsidR="004C4824">
              <w:rPr>
                <w:rFonts w:ascii="Times New Roman" w:hAnsi="Times New Roman"/>
                <w:sz w:val="24"/>
                <w:szCs w:val="24"/>
              </w:rPr>
              <w:t xml:space="preserve">не </w:t>
            </w:r>
            <w:r w:rsidR="004D55C9" w:rsidRPr="004D55C9">
              <w:rPr>
                <w:rFonts w:ascii="Times New Roman" w:hAnsi="Times New Roman"/>
                <w:sz w:val="24"/>
                <w:szCs w:val="24"/>
              </w:rPr>
              <w:t>е установено с акт на компетентен орган, че:</w:t>
            </w:r>
          </w:p>
          <w:p w:rsidR="004D55C9" w:rsidRPr="004D55C9" w:rsidRDefault="004D55C9" w:rsidP="004D55C9">
            <w:pPr>
              <w:spacing w:after="0"/>
              <w:jc w:val="both"/>
              <w:rPr>
                <w:rFonts w:ascii="Times New Roman" w:hAnsi="Times New Roman"/>
                <w:sz w:val="24"/>
                <w:szCs w:val="24"/>
              </w:rPr>
            </w:pPr>
            <w:r w:rsidRPr="004D55C9">
              <w:rPr>
                <w:rFonts w:ascii="Times New Roman" w:hAnsi="Times New Roman"/>
                <w:sz w:val="24"/>
                <w:szCs w:val="24"/>
              </w:rPr>
              <w:t>а) е представил/а документ с невярно съдържание, свързан с удостоверяване липсата на основания за отстраняване или изпълнението на критериите за допустимост и/или подбор/избор;</w:t>
            </w:r>
          </w:p>
          <w:p w:rsidR="004D55C9" w:rsidRPr="004D55C9" w:rsidRDefault="004D55C9" w:rsidP="004D55C9">
            <w:pPr>
              <w:spacing w:after="0"/>
              <w:jc w:val="both"/>
              <w:rPr>
                <w:rFonts w:ascii="Times New Roman" w:hAnsi="Times New Roman"/>
                <w:sz w:val="24"/>
                <w:szCs w:val="24"/>
              </w:rPr>
            </w:pPr>
            <w:r w:rsidRPr="004D55C9">
              <w:rPr>
                <w:rFonts w:ascii="Times New Roman" w:hAnsi="Times New Roman"/>
                <w:sz w:val="24"/>
                <w:szCs w:val="24"/>
              </w:rPr>
              <w:t>б) не е предоставил/а изискваща се информация, свързана с удостоверяване липсата на основания за отстраняване или изпълнението на критериите за допустимост и/или подбор/избор.</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6. </w:t>
            </w:r>
            <w:r w:rsidR="003B06F0">
              <w:rPr>
                <w:rFonts w:ascii="Times New Roman" w:hAnsi="Times New Roman"/>
                <w:sz w:val="24"/>
                <w:szCs w:val="24"/>
              </w:rPr>
              <w:t xml:space="preserve">не </w:t>
            </w:r>
            <w:r w:rsidR="004D55C9" w:rsidRPr="004D55C9">
              <w:rPr>
                <w:rFonts w:ascii="Times New Roman" w:hAnsi="Times New Roman"/>
                <w:sz w:val="24"/>
                <w:szCs w:val="24"/>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7. </w:t>
            </w:r>
            <w:r w:rsidR="003B06F0">
              <w:rPr>
                <w:rFonts w:ascii="Times New Roman" w:hAnsi="Times New Roman"/>
                <w:sz w:val="24"/>
                <w:szCs w:val="24"/>
              </w:rPr>
              <w:t xml:space="preserve">не </w:t>
            </w:r>
            <w:r w:rsidR="004D55C9" w:rsidRPr="004D55C9">
              <w:rPr>
                <w:rFonts w:ascii="Times New Roman" w:hAnsi="Times New Roman"/>
                <w:sz w:val="24"/>
                <w:szCs w:val="24"/>
              </w:rPr>
              <w:t>е налице конфликт на интереси по смисъла на 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който не може да бъде отстранен.</w:t>
            </w:r>
          </w:p>
          <w:p w:rsidR="004D55C9" w:rsidRPr="004D55C9" w:rsidRDefault="004D55C9" w:rsidP="004D55C9">
            <w:pPr>
              <w:spacing w:after="0"/>
              <w:jc w:val="both"/>
              <w:rPr>
                <w:rFonts w:ascii="Times New Roman" w:hAnsi="Times New Roman"/>
                <w:b/>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8. </w:t>
            </w:r>
            <w:r w:rsidR="003B06F0">
              <w:rPr>
                <w:rFonts w:ascii="Times New Roman" w:hAnsi="Times New Roman"/>
                <w:sz w:val="24"/>
                <w:szCs w:val="24"/>
              </w:rPr>
              <w:t xml:space="preserve">не </w:t>
            </w:r>
            <w:r w:rsidR="004D55C9" w:rsidRPr="004D55C9">
              <w:rPr>
                <w:rFonts w:ascii="Times New Roman" w:hAnsi="Times New Roman"/>
                <w:sz w:val="24"/>
                <w:szCs w:val="24"/>
              </w:rPr>
              <w:t>е обявен в несъстоятелност или в производство по несъстоятелност, да не е в процедура по ликвидация, да не е сключил извънсъдебно споразумение с кредиторите си по смисъла на чл. 740 от Търговския закон, да не е преустановил дейността си, а в случай че кандидатът е чуждестранно лице – да не се намира в подобно положение, произтичащо от сходна процедура, съгласно законодателството на държавата, в която е установен;</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9. </w:t>
            </w:r>
            <w:r w:rsidR="003B06F0">
              <w:rPr>
                <w:rFonts w:ascii="Times New Roman" w:hAnsi="Times New Roman"/>
                <w:sz w:val="24"/>
                <w:szCs w:val="24"/>
              </w:rPr>
              <w:t xml:space="preserve">не </w:t>
            </w:r>
            <w:r w:rsidR="004D55C9" w:rsidRPr="004D55C9">
              <w:rPr>
                <w:rFonts w:ascii="Times New Roman" w:hAnsi="Times New Roman"/>
                <w:sz w:val="24"/>
                <w:szCs w:val="24"/>
              </w:rPr>
              <w:t>е установено, че не е изпълнил/а разпореждане на Европейската комисия за възстановяване на предоставена неправомерна и несъвместима държавна помощ.</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10. </w:t>
            </w:r>
            <w:r w:rsidR="003B06F0">
              <w:rPr>
                <w:rFonts w:ascii="Times New Roman" w:hAnsi="Times New Roman"/>
                <w:sz w:val="24"/>
                <w:szCs w:val="24"/>
              </w:rPr>
              <w:t xml:space="preserve">не </w:t>
            </w:r>
            <w:r w:rsidR="004D55C9" w:rsidRPr="004D55C9">
              <w:rPr>
                <w:rFonts w:ascii="Times New Roman" w:hAnsi="Times New Roman"/>
                <w:sz w:val="24"/>
                <w:szCs w:val="24"/>
              </w:rPr>
              <w:t>е лице, което лично или в качеството си на собственик, управител или контролиращ друго лице предоставя или е предоставяло консултантски услуги на същата МИГ, свързани с разработването и прилагането на стратегия за ВОМР;</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11. </w:t>
            </w:r>
            <w:r w:rsidR="003B06F0">
              <w:rPr>
                <w:rFonts w:ascii="Times New Roman" w:hAnsi="Times New Roman"/>
                <w:sz w:val="24"/>
                <w:szCs w:val="24"/>
              </w:rPr>
              <w:t>не</w:t>
            </w:r>
            <w:r w:rsidR="004D55C9" w:rsidRPr="004D55C9">
              <w:rPr>
                <w:rFonts w:ascii="Times New Roman" w:hAnsi="Times New Roman"/>
                <w:sz w:val="24"/>
                <w:szCs w:val="24"/>
              </w:rPr>
              <w:t xml:space="preserve"> е свързано лице по смисъла на § 1, от допълнителните разпоредби на Търговския закон с представляващ по закон и/или пълномощие, с член на управителния или контролен орган на местната инициативна група или с кмета на съответната община на територията на МИГ;</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12. </w:t>
            </w:r>
            <w:r w:rsidR="003B06F0">
              <w:rPr>
                <w:rFonts w:ascii="Times New Roman" w:hAnsi="Times New Roman"/>
                <w:sz w:val="24"/>
                <w:szCs w:val="24"/>
              </w:rPr>
              <w:t>не</w:t>
            </w:r>
            <w:r w:rsidR="004D55C9" w:rsidRPr="004D55C9">
              <w:rPr>
                <w:rFonts w:ascii="Times New Roman" w:hAnsi="Times New Roman"/>
                <w:sz w:val="24"/>
                <w:szCs w:val="24"/>
              </w:rPr>
              <w:t xml:space="preserve"> е член на колективния управителен орган или на контролния орган на МИГ и не е свързано лице с член на колективния управителен орган или на контролния орган на МИГ по смисъла на § 1 от допълнителните разпоредби на Търговския закон;</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13. </w:t>
            </w:r>
            <w:r w:rsidR="003B06F0">
              <w:rPr>
                <w:rFonts w:ascii="Times New Roman" w:hAnsi="Times New Roman"/>
                <w:sz w:val="24"/>
                <w:szCs w:val="24"/>
              </w:rPr>
              <w:t xml:space="preserve">не </w:t>
            </w:r>
            <w:r w:rsidR="004D55C9" w:rsidRPr="004D55C9">
              <w:rPr>
                <w:rFonts w:ascii="Times New Roman" w:hAnsi="Times New Roman"/>
                <w:sz w:val="24"/>
                <w:szCs w:val="24"/>
              </w:rPr>
              <w:t>е свързано лице по смисъла на §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МИГ и/или на контролния орган на МИГ или представляващ по закон и пълномощие член на контролния орган на МИГ.</w:t>
            </w:r>
          </w:p>
          <w:p w:rsidR="004D55C9" w:rsidRPr="004D55C9" w:rsidRDefault="004D55C9" w:rsidP="004D55C9">
            <w:pPr>
              <w:spacing w:after="0"/>
              <w:jc w:val="both"/>
              <w:rPr>
                <w:rFonts w:ascii="Times New Roman" w:hAnsi="Times New Roman"/>
                <w:sz w:val="24"/>
                <w:szCs w:val="24"/>
              </w:rPr>
            </w:pPr>
          </w:p>
          <w:p w:rsidR="004D55C9" w:rsidRPr="004D55C9" w:rsidRDefault="001E5580" w:rsidP="004D55C9">
            <w:pPr>
              <w:spacing w:after="0"/>
              <w:jc w:val="both"/>
              <w:rPr>
                <w:rFonts w:ascii="Times New Roman" w:hAnsi="Times New Roman"/>
                <w:sz w:val="24"/>
                <w:szCs w:val="24"/>
              </w:rPr>
            </w:pPr>
            <w:r>
              <w:rPr>
                <w:rFonts w:ascii="Times New Roman" w:hAnsi="Times New Roman"/>
                <w:sz w:val="24"/>
                <w:szCs w:val="24"/>
              </w:rPr>
              <w:t xml:space="preserve">14. </w:t>
            </w:r>
            <w:r w:rsidR="003B06F0">
              <w:rPr>
                <w:rFonts w:ascii="Times New Roman" w:hAnsi="Times New Roman"/>
                <w:sz w:val="24"/>
                <w:szCs w:val="24"/>
              </w:rPr>
              <w:t xml:space="preserve">не </w:t>
            </w:r>
            <w:r w:rsidR="004D55C9" w:rsidRPr="004D55C9">
              <w:rPr>
                <w:rFonts w:ascii="Times New Roman" w:hAnsi="Times New Roman"/>
                <w:sz w:val="24"/>
                <w:szCs w:val="24"/>
              </w:rPr>
              <w:t>е общински съветник, кмет, заместник-кмет или служител на централна или териториална администрация на изпълнителната власт, на местната власт или на публично лице.</w:t>
            </w:r>
          </w:p>
          <w:p w:rsidR="004D55C9" w:rsidRPr="004D55C9" w:rsidRDefault="004D55C9" w:rsidP="004D55C9">
            <w:pPr>
              <w:spacing w:after="0"/>
              <w:jc w:val="both"/>
              <w:rPr>
                <w:rFonts w:ascii="Times New Roman" w:hAnsi="Times New Roman"/>
                <w:b/>
                <w:sz w:val="24"/>
                <w:szCs w:val="24"/>
              </w:rPr>
            </w:pPr>
          </w:p>
          <w:p w:rsidR="004D55C9" w:rsidRPr="007C63B6" w:rsidRDefault="004D55C9" w:rsidP="004D55C9">
            <w:pPr>
              <w:spacing w:after="0"/>
              <w:jc w:val="both"/>
              <w:rPr>
                <w:rFonts w:ascii="Times New Roman" w:hAnsi="Times New Roman"/>
                <w:b/>
                <w:color w:val="002060"/>
                <w:sz w:val="24"/>
                <w:szCs w:val="24"/>
              </w:rPr>
            </w:pPr>
            <w:r w:rsidRPr="007C63B6">
              <w:rPr>
                <w:rFonts w:ascii="Times New Roman" w:hAnsi="Times New Roman"/>
                <w:b/>
                <w:color w:val="002060"/>
                <w:sz w:val="24"/>
                <w:szCs w:val="24"/>
              </w:rPr>
              <w:t>Кандидатите декларират липсата на основания за отстраняване като  попълват и прилагат към Формуляра за кандидатстване Декларация за липса на основания за отстраняване</w:t>
            </w:r>
            <w:r w:rsidR="00377812" w:rsidRPr="007C63B6">
              <w:rPr>
                <w:rFonts w:ascii="Times New Roman" w:hAnsi="Times New Roman"/>
                <w:b/>
                <w:color w:val="002060"/>
                <w:sz w:val="24"/>
                <w:szCs w:val="24"/>
              </w:rPr>
              <w:t xml:space="preserve">, </w:t>
            </w:r>
            <w:r w:rsidRPr="007C63B6">
              <w:rPr>
                <w:rFonts w:ascii="Times New Roman" w:hAnsi="Times New Roman"/>
                <w:b/>
                <w:color w:val="002060"/>
                <w:sz w:val="24"/>
                <w:szCs w:val="24"/>
              </w:rPr>
              <w:t xml:space="preserve">(Приложение № </w:t>
            </w:r>
            <w:r w:rsidRPr="007C63B6">
              <w:rPr>
                <w:rFonts w:ascii="Times New Roman" w:hAnsi="Times New Roman"/>
                <w:b/>
                <w:color w:val="002060"/>
                <w:sz w:val="24"/>
                <w:szCs w:val="24"/>
                <w:lang w:val="en-US"/>
              </w:rPr>
              <w:t>3</w:t>
            </w:r>
            <w:r w:rsidRPr="007C63B6">
              <w:rPr>
                <w:rFonts w:ascii="Times New Roman" w:hAnsi="Times New Roman"/>
                <w:b/>
                <w:color w:val="002060"/>
                <w:sz w:val="24"/>
                <w:szCs w:val="24"/>
              </w:rPr>
              <w:t xml:space="preserve"> от Документи за попълване към Условията за кандидатстване).</w:t>
            </w:r>
          </w:p>
          <w:p w:rsidR="000A7585" w:rsidRPr="004D55C9" w:rsidRDefault="000A7585" w:rsidP="004D55C9">
            <w:pPr>
              <w:spacing w:after="0"/>
              <w:jc w:val="both"/>
              <w:rPr>
                <w:rFonts w:ascii="Times New Roman" w:hAnsi="Times New Roman"/>
                <w:color w:val="000000"/>
                <w:sz w:val="24"/>
                <w:szCs w:val="24"/>
              </w:rPr>
            </w:pPr>
          </w:p>
          <w:p w:rsidR="004D55C9" w:rsidRPr="007C63B6" w:rsidRDefault="004D55C9" w:rsidP="004D55C9">
            <w:pPr>
              <w:spacing w:after="0"/>
              <w:jc w:val="both"/>
              <w:rPr>
                <w:rFonts w:ascii="Times New Roman" w:hAnsi="Times New Roman"/>
                <w:b/>
                <w:i/>
                <w:color w:val="002060"/>
                <w:sz w:val="24"/>
                <w:szCs w:val="24"/>
                <w:u w:val="single"/>
              </w:rPr>
            </w:pPr>
            <w:r w:rsidRPr="007C63B6">
              <w:rPr>
                <w:rFonts w:ascii="Times New Roman" w:hAnsi="Times New Roman"/>
                <w:b/>
                <w:i/>
                <w:color w:val="002060"/>
                <w:sz w:val="24"/>
                <w:szCs w:val="24"/>
                <w:u w:val="single"/>
              </w:rPr>
              <w:t>В</w:t>
            </w:r>
            <w:r w:rsidR="00506AEE">
              <w:rPr>
                <w:rFonts w:ascii="Times New Roman" w:hAnsi="Times New Roman"/>
                <w:b/>
                <w:i/>
                <w:color w:val="002060"/>
                <w:sz w:val="24"/>
                <w:szCs w:val="24"/>
                <w:u w:val="single"/>
              </w:rPr>
              <w:t>ажно</w:t>
            </w:r>
            <w:r w:rsidRPr="007C63B6">
              <w:rPr>
                <w:rFonts w:ascii="Times New Roman" w:hAnsi="Times New Roman"/>
                <w:b/>
                <w:i/>
                <w:color w:val="002060"/>
                <w:sz w:val="24"/>
                <w:szCs w:val="24"/>
                <w:u w:val="single"/>
              </w:rPr>
              <w:t>!</w:t>
            </w:r>
          </w:p>
          <w:p w:rsidR="004D55C9" w:rsidRPr="00323165" w:rsidRDefault="004D55C9" w:rsidP="004D55C9">
            <w:pPr>
              <w:spacing w:after="0"/>
              <w:jc w:val="both"/>
              <w:rPr>
                <w:rFonts w:ascii="Times New Roman" w:hAnsi="Times New Roman"/>
                <w:b/>
                <w:i/>
                <w:color w:val="002060"/>
                <w:sz w:val="24"/>
                <w:szCs w:val="24"/>
              </w:rPr>
            </w:pPr>
            <w:r w:rsidRPr="00323165">
              <w:rPr>
                <w:rFonts w:ascii="Times New Roman" w:hAnsi="Times New Roman"/>
                <w:b/>
                <w:i/>
                <w:color w:val="002060"/>
                <w:sz w:val="24"/>
                <w:szCs w:val="24"/>
              </w:rPr>
              <w:t>Кандидатите следва да се запознаят внимателно с основанията за отстраняване преди подписването на декларацията.</w:t>
            </w:r>
          </w:p>
          <w:p w:rsidR="00E251A9" w:rsidRPr="00E251A9" w:rsidRDefault="00E251A9" w:rsidP="00F81258">
            <w:pPr>
              <w:spacing w:after="0"/>
              <w:jc w:val="both"/>
              <w:rPr>
                <w:rFonts w:ascii="Times New Roman" w:hAnsi="Times New Roman"/>
                <w:sz w:val="24"/>
                <w:szCs w:val="24"/>
              </w:rPr>
            </w:pPr>
          </w:p>
          <w:p w:rsidR="001F3DB4" w:rsidRPr="00113F3F" w:rsidRDefault="001F3DB4" w:rsidP="001F3DB4">
            <w:pPr>
              <w:spacing w:after="0"/>
              <w:jc w:val="both"/>
              <w:rPr>
                <w:rFonts w:ascii="Times New Roman" w:hAnsi="Times New Roman"/>
                <w:sz w:val="24"/>
                <w:szCs w:val="24"/>
              </w:rPr>
            </w:pPr>
            <w:r w:rsidRPr="00113F3F">
              <w:rPr>
                <w:rFonts w:ascii="Times New Roman" w:hAnsi="Times New Roman"/>
                <w:sz w:val="24"/>
                <w:szCs w:val="24"/>
                <w:shd w:val="clear" w:color="auto" w:fill="FEFEFE"/>
              </w:rPr>
              <w:t xml:space="preserve">В съответствие със </w:t>
            </w:r>
            <w:r w:rsidRPr="00113F3F">
              <w:rPr>
                <w:rFonts w:ascii="Times New Roman" w:hAnsi="Times New Roman"/>
                <w:sz w:val="24"/>
                <w:szCs w:val="24"/>
              </w:rPr>
              <w:t>Заповед  №</w:t>
            </w:r>
            <w:r w:rsidRPr="00113F3F">
              <w:rPr>
                <w:rFonts w:ascii="Times New Roman" w:hAnsi="Times New Roman"/>
                <w:sz w:val="24"/>
                <w:szCs w:val="24"/>
                <w:shd w:val="clear" w:color="auto" w:fill="FFFFFF"/>
              </w:rPr>
              <w:t xml:space="preserve"> РД 09-647 от 03.07.2019 г., с която се допълва заповед                            № РД 09-513/28.06.2017 г. на ръководителя на УО на ПРСР 2014-2020 г., с която са утвърдени Указания за прием на проекти, подавани по стратегиите за Водено от общностите местно развитие по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2014-2020 г.</w:t>
            </w:r>
            <w:r w:rsidRPr="00113F3F">
              <w:rPr>
                <w:rFonts w:ascii="Times New Roman" w:hAnsi="Times New Roman"/>
                <w:sz w:val="24"/>
                <w:szCs w:val="24"/>
              </w:rPr>
              <w:t xml:space="preserve"> кандидатите, които не са публичноправна организация по смисъла на</w:t>
            </w:r>
            <w:r w:rsidRPr="00113F3F">
              <w:rPr>
                <w:rFonts w:ascii="Times New Roman" w:hAnsi="Times New Roman"/>
                <w:sz w:val="24"/>
                <w:szCs w:val="24"/>
                <w:shd w:val="clear" w:color="auto" w:fill="FFFFFF"/>
              </w:rPr>
              <w:t>§ 2 т.43 от допълнителните разпоредби на ЗОП</w:t>
            </w:r>
            <w:r w:rsidRPr="00113F3F">
              <w:rPr>
                <w:rFonts w:ascii="Times New Roman" w:hAnsi="Times New Roman"/>
                <w:sz w:val="24"/>
                <w:szCs w:val="24"/>
              </w:rPr>
              <w:t xml:space="preserve">  прилагат Декларация по образец (Приложение № 15 от документи за попълване).</w:t>
            </w:r>
          </w:p>
          <w:p w:rsidR="001F3DB4" w:rsidRPr="007C63B6" w:rsidRDefault="001F3DB4" w:rsidP="001F3DB4">
            <w:pPr>
              <w:spacing w:after="0"/>
              <w:jc w:val="both"/>
              <w:rPr>
                <w:rFonts w:ascii="Times New Roman" w:hAnsi="Times New Roman"/>
                <w:b/>
                <w:i/>
                <w:color w:val="002060"/>
                <w:sz w:val="24"/>
                <w:szCs w:val="24"/>
                <w:u w:val="single"/>
              </w:rPr>
            </w:pPr>
            <w:r w:rsidRPr="007C63B6">
              <w:rPr>
                <w:rFonts w:ascii="Times New Roman" w:hAnsi="Times New Roman"/>
                <w:b/>
                <w:i/>
                <w:color w:val="002060"/>
                <w:sz w:val="24"/>
                <w:szCs w:val="24"/>
                <w:u w:val="single"/>
              </w:rPr>
              <w:t>ВАЖНО:</w:t>
            </w:r>
          </w:p>
          <w:p w:rsidR="00AF5228" w:rsidRPr="007C63B6" w:rsidRDefault="001F3DB4" w:rsidP="001F3DB4">
            <w:pPr>
              <w:spacing w:after="0"/>
              <w:jc w:val="both"/>
              <w:rPr>
                <w:rFonts w:ascii="Times New Roman" w:hAnsi="Times New Roman"/>
                <w:b/>
                <w:i/>
                <w:color w:val="002060"/>
                <w:sz w:val="24"/>
                <w:szCs w:val="24"/>
              </w:rPr>
            </w:pPr>
            <w:r w:rsidRPr="007C63B6">
              <w:rPr>
                <w:rFonts w:ascii="Times New Roman" w:hAnsi="Times New Roman"/>
                <w:b/>
                <w:i/>
                <w:color w:val="002060"/>
                <w:sz w:val="24"/>
                <w:szCs w:val="24"/>
              </w:rPr>
              <w:t>Кандидатите, които не са публично-правни организации следва да отговарят на  условията, посочени в  т.1, т.2 и т.3 от Декларацията, утвърдена като приложение по т. 1, буква ”б”  от Заповед  №РД</w:t>
            </w:r>
            <w:r w:rsidRPr="007C63B6">
              <w:rPr>
                <w:rFonts w:ascii="Times New Roman" w:hAnsi="Times New Roman"/>
                <w:b/>
                <w:i/>
                <w:color w:val="002060"/>
                <w:sz w:val="24"/>
                <w:szCs w:val="24"/>
                <w:shd w:val="clear" w:color="auto" w:fill="FFFFFF"/>
              </w:rPr>
              <w:t xml:space="preserve"> 09-647 от 03.07.2019 г. на Ръководителя на УО на ПРСР 2014-2020 г.</w:t>
            </w:r>
            <w:r w:rsidRPr="007C63B6">
              <w:rPr>
                <w:rFonts w:ascii="Times New Roman" w:hAnsi="Times New Roman"/>
                <w:b/>
                <w:i/>
                <w:color w:val="002060"/>
                <w:sz w:val="24"/>
                <w:szCs w:val="24"/>
              </w:rPr>
              <w:t>(Приложение № 15 от документи за попълване).</w:t>
            </w:r>
          </w:p>
          <w:p w:rsidR="00AF5228" w:rsidRPr="00F81258" w:rsidRDefault="00AF5228" w:rsidP="00491CFA">
            <w:pPr>
              <w:spacing w:after="0"/>
              <w:jc w:val="both"/>
            </w:pPr>
          </w:p>
        </w:tc>
      </w:tr>
    </w:tbl>
    <w:p w:rsidR="00F900E8" w:rsidRPr="00323165" w:rsidRDefault="00F900E8" w:rsidP="00F900E8">
      <w:pPr>
        <w:pStyle w:val="1"/>
        <w:rPr>
          <w:i/>
          <w:color w:val="002060"/>
          <w:szCs w:val="24"/>
        </w:rPr>
      </w:pPr>
      <w:bookmarkStart w:id="17" w:name="_Toc523826014"/>
      <w:r w:rsidRPr="00323165">
        <w:rPr>
          <w:i/>
          <w:color w:val="002060"/>
          <w:szCs w:val="24"/>
        </w:rPr>
        <w:t>12. Допустими партньори:</w:t>
      </w:r>
      <w:bookmarkEnd w:id="1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Неприложимо</w:t>
            </w:r>
          </w:p>
        </w:tc>
      </w:tr>
    </w:tbl>
    <w:p w:rsidR="004062EE" w:rsidRDefault="00F900E8" w:rsidP="00323165">
      <w:pPr>
        <w:pStyle w:val="1"/>
        <w:spacing w:line="240" w:lineRule="auto"/>
        <w:rPr>
          <w:i/>
          <w:color w:val="002060"/>
          <w:szCs w:val="24"/>
        </w:rPr>
      </w:pPr>
      <w:bookmarkStart w:id="18" w:name="_Toc523826015"/>
      <w:r w:rsidRPr="00323165">
        <w:rPr>
          <w:i/>
          <w:color w:val="002060"/>
          <w:szCs w:val="24"/>
        </w:rPr>
        <w:t>13. Дейности, допустими за финансиране:</w:t>
      </w:r>
      <w:bookmarkStart w:id="19" w:name="_Toc523826016"/>
      <w:bookmarkEnd w:id="18"/>
    </w:p>
    <w:p w:rsidR="00F900E8" w:rsidRPr="00323165" w:rsidRDefault="00F900E8" w:rsidP="00323165">
      <w:pPr>
        <w:pStyle w:val="1"/>
        <w:spacing w:line="240" w:lineRule="auto"/>
        <w:rPr>
          <w:i/>
          <w:color w:val="002060"/>
          <w:szCs w:val="24"/>
        </w:rPr>
      </w:pPr>
      <w:r w:rsidRPr="00323165">
        <w:rPr>
          <w:i/>
          <w:color w:val="002060"/>
          <w:szCs w:val="24"/>
        </w:rPr>
        <w:t>13.1. Допустими дейности:</w:t>
      </w:r>
      <w:bookmarkEnd w:id="19"/>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По настоящите Условия за кандидатстване се предоставя безвъзмездна финансова помощ за следните допустими за подпомагане дейности:</w:t>
            </w:r>
          </w:p>
          <w:p w:rsidR="002A487E" w:rsidRPr="00F81258" w:rsidRDefault="002A487E" w:rsidP="00F81258">
            <w:pPr>
              <w:spacing w:after="0"/>
              <w:jc w:val="both"/>
              <w:rPr>
                <w:rFonts w:ascii="Times New Roman" w:hAnsi="Times New Roman"/>
                <w:sz w:val="24"/>
                <w:szCs w:val="24"/>
              </w:rPr>
            </w:pPr>
            <w:r w:rsidRPr="00075353">
              <w:rPr>
                <w:rFonts w:ascii="Times New Roman" w:hAnsi="Times New Roman"/>
                <w:b/>
                <w:sz w:val="24"/>
                <w:szCs w:val="24"/>
              </w:rPr>
              <w:t>1</w:t>
            </w:r>
            <w:r w:rsidR="00373C47" w:rsidRPr="00075353">
              <w:rPr>
                <w:rFonts w:ascii="Times New Roman" w:hAnsi="Times New Roman"/>
                <w:sz w:val="24"/>
                <w:szCs w:val="24"/>
              </w:rPr>
              <w:t>.</w:t>
            </w:r>
            <w:r w:rsidR="00373C47">
              <w:rPr>
                <w:rFonts w:ascii="Times New Roman" w:hAnsi="Times New Roman"/>
                <w:sz w:val="24"/>
                <w:szCs w:val="24"/>
              </w:rPr>
              <w:t xml:space="preserve"> С</w:t>
            </w:r>
            <w:r w:rsidRPr="00F81258">
              <w:rPr>
                <w:rFonts w:ascii="Times New Roman" w:hAnsi="Times New Roman"/>
                <w:sz w:val="24"/>
                <w:szCs w:val="24"/>
              </w:rPr>
              <w:t xml:space="preserve">троителство, реконструкция и/или рехабилитация на нови и съществуващи </w:t>
            </w:r>
            <w:r w:rsidR="007B0D6D">
              <w:rPr>
                <w:rFonts w:ascii="Times New Roman" w:hAnsi="Times New Roman"/>
                <w:b/>
                <w:sz w:val="24"/>
                <w:szCs w:val="24"/>
              </w:rPr>
              <w:t>общински пътища, улици,</w:t>
            </w:r>
            <w:r w:rsidRPr="00F81258">
              <w:rPr>
                <w:rFonts w:ascii="Times New Roman" w:hAnsi="Times New Roman"/>
                <w:b/>
                <w:sz w:val="24"/>
                <w:szCs w:val="24"/>
              </w:rPr>
              <w:t xml:space="preserve"> тротоари</w:t>
            </w:r>
            <w:r w:rsidRPr="00F81258">
              <w:rPr>
                <w:rFonts w:ascii="Times New Roman" w:hAnsi="Times New Roman"/>
                <w:sz w:val="24"/>
                <w:szCs w:val="24"/>
              </w:rPr>
              <w:t>, и съоръженията и принадлежностите към тях;</w:t>
            </w:r>
          </w:p>
          <w:p w:rsidR="002A487E" w:rsidRPr="00F81258" w:rsidRDefault="002A487E" w:rsidP="00F81258">
            <w:pPr>
              <w:spacing w:after="0"/>
              <w:jc w:val="both"/>
              <w:rPr>
                <w:rFonts w:ascii="Times New Roman" w:hAnsi="Times New Roman"/>
                <w:sz w:val="24"/>
                <w:szCs w:val="24"/>
              </w:rPr>
            </w:pPr>
            <w:r w:rsidRPr="00C172F4">
              <w:rPr>
                <w:rFonts w:ascii="Times New Roman" w:hAnsi="Times New Roman"/>
                <w:b/>
                <w:sz w:val="24"/>
                <w:szCs w:val="24"/>
              </w:rPr>
              <w:t>2</w:t>
            </w:r>
            <w:r w:rsidR="00373C47">
              <w:rPr>
                <w:rFonts w:ascii="Times New Roman" w:hAnsi="Times New Roman"/>
                <w:sz w:val="24"/>
                <w:szCs w:val="24"/>
              </w:rPr>
              <w:t>. И</w:t>
            </w:r>
            <w:r w:rsidRPr="00F81258">
              <w:rPr>
                <w:rFonts w:ascii="Times New Roman" w:hAnsi="Times New Roman"/>
                <w:sz w:val="24"/>
                <w:szCs w:val="24"/>
              </w:rPr>
              <w:t xml:space="preserve">зграждане и/или обновяване на </w:t>
            </w:r>
            <w:r w:rsidRPr="00F81258">
              <w:rPr>
                <w:rFonts w:ascii="Times New Roman" w:hAnsi="Times New Roman"/>
                <w:b/>
                <w:sz w:val="24"/>
                <w:szCs w:val="24"/>
              </w:rPr>
              <w:t>площи за широко обществено ползване</w:t>
            </w:r>
            <w:r w:rsidRPr="00F81258">
              <w:rPr>
                <w:rFonts w:ascii="Times New Roman" w:hAnsi="Times New Roman"/>
                <w:sz w:val="24"/>
                <w:szCs w:val="24"/>
              </w:rPr>
              <w:t>, предназначени за тра</w:t>
            </w:r>
            <w:r w:rsidR="00373C47">
              <w:rPr>
                <w:rFonts w:ascii="Times New Roman" w:hAnsi="Times New Roman"/>
                <w:sz w:val="24"/>
                <w:szCs w:val="24"/>
              </w:rPr>
              <w:t>йно задоволяване на обществени</w:t>
            </w:r>
            <w:r w:rsidRPr="00F81258">
              <w:rPr>
                <w:rFonts w:ascii="Times New Roman" w:hAnsi="Times New Roman"/>
                <w:sz w:val="24"/>
                <w:szCs w:val="24"/>
              </w:rPr>
              <w:t xml:space="preserve"> потребности;</w:t>
            </w:r>
          </w:p>
          <w:p w:rsidR="002A487E" w:rsidRPr="00F81258" w:rsidRDefault="002A487E" w:rsidP="00F81258">
            <w:pPr>
              <w:spacing w:after="0"/>
              <w:jc w:val="both"/>
              <w:rPr>
                <w:rFonts w:ascii="Times New Roman" w:hAnsi="Times New Roman"/>
                <w:sz w:val="24"/>
                <w:szCs w:val="24"/>
              </w:rPr>
            </w:pPr>
            <w:r w:rsidRPr="00C172F4">
              <w:rPr>
                <w:rFonts w:ascii="Times New Roman" w:hAnsi="Times New Roman"/>
                <w:b/>
                <w:sz w:val="24"/>
                <w:szCs w:val="24"/>
              </w:rPr>
              <w:t>3.</w:t>
            </w:r>
            <w:r w:rsidR="00373C47">
              <w:rPr>
                <w:rFonts w:ascii="Times New Roman" w:hAnsi="Times New Roman"/>
                <w:sz w:val="24"/>
                <w:szCs w:val="24"/>
              </w:rPr>
              <w:t xml:space="preserve"> И</w:t>
            </w:r>
            <w:r w:rsidRPr="00F81258">
              <w:rPr>
                <w:rFonts w:ascii="Times New Roman" w:hAnsi="Times New Roman"/>
                <w:sz w:val="24"/>
                <w:szCs w:val="24"/>
              </w:rPr>
              <w:t xml:space="preserve">зграждане, реконструкция, ремонт, оборудване и/или обзавеждане на </w:t>
            </w:r>
            <w:r w:rsidRPr="00F81258">
              <w:rPr>
                <w:rFonts w:ascii="Times New Roman" w:hAnsi="Times New Roman"/>
                <w:b/>
                <w:sz w:val="24"/>
                <w:szCs w:val="24"/>
              </w:rPr>
              <w:t>социална инфраструктура</w:t>
            </w:r>
            <w:r w:rsidRPr="00F81258">
              <w:rPr>
                <w:rFonts w:ascii="Times New Roman" w:hAnsi="Times New Roman"/>
                <w:sz w:val="24"/>
                <w:szCs w:val="24"/>
              </w:rPr>
              <w:t xml:space="preserve"> за предоставяне на услуги, които не са част от процеса на деинституционализация на деца и възрастни, включително транспортни средства;</w:t>
            </w:r>
          </w:p>
          <w:p w:rsidR="00373C47" w:rsidRDefault="002A487E" w:rsidP="00F81258">
            <w:pPr>
              <w:spacing w:after="0"/>
              <w:jc w:val="both"/>
              <w:rPr>
                <w:rFonts w:ascii="Times New Roman" w:hAnsi="Times New Roman"/>
                <w:b/>
                <w:sz w:val="24"/>
                <w:szCs w:val="24"/>
              </w:rPr>
            </w:pPr>
            <w:r w:rsidRPr="00C172F4">
              <w:rPr>
                <w:rFonts w:ascii="Times New Roman" w:hAnsi="Times New Roman"/>
                <w:b/>
                <w:sz w:val="24"/>
                <w:szCs w:val="24"/>
              </w:rPr>
              <w:t>4</w:t>
            </w:r>
            <w:r w:rsidR="00373C47">
              <w:rPr>
                <w:rFonts w:ascii="Times New Roman" w:hAnsi="Times New Roman"/>
                <w:sz w:val="24"/>
                <w:szCs w:val="24"/>
              </w:rPr>
              <w:t>. Р</w:t>
            </w:r>
            <w:r w:rsidRPr="00F81258">
              <w:rPr>
                <w:rFonts w:ascii="Times New Roman" w:hAnsi="Times New Roman"/>
                <w:sz w:val="24"/>
                <w:szCs w:val="24"/>
              </w:rPr>
              <w:t xml:space="preserve">еконструкция и/или ремонт на </w:t>
            </w:r>
            <w:r w:rsidRPr="00F81258">
              <w:rPr>
                <w:rFonts w:ascii="Times New Roman" w:hAnsi="Times New Roman"/>
                <w:b/>
                <w:sz w:val="24"/>
                <w:szCs w:val="24"/>
              </w:rPr>
              <w:t>общински сгради</w:t>
            </w:r>
            <w:r w:rsidRPr="00F81258">
              <w:rPr>
                <w:rFonts w:ascii="Times New Roman" w:hAnsi="Times New Roman"/>
                <w:sz w:val="24"/>
                <w:szCs w:val="24"/>
              </w:rPr>
              <w:t xml:space="preserve">, в които се предоставят обществени услуги, с цел подобряване на тяхната </w:t>
            </w:r>
            <w:r w:rsidRPr="00F81258">
              <w:rPr>
                <w:rFonts w:ascii="Times New Roman" w:hAnsi="Times New Roman"/>
                <w:b/>
                <w:sz w:val="24"/>
                <w:szCs w:val="24"/>
              </w:rPr>
              <w:t>енергийна ефективност</w:t>
            </w:r>
            <w:r w:rsidR="00373C47">
              <w:rPr>
                <w:rFonts w:ascii="Times New Roman" w:hAnsi="Times New Roman"/>
                <w:b/>
                <w:sz w:val="24"/>
                <w:szCs w:val="24"/>
              </w:rPr>
              <w:t>.</w:t>
            </w:r>
          </w:p>
          <w:p w:rsidR="002A487E" w:rsidRPr="00F81258" w:rsidRDefault="002A487E" w:rsidP="00F81258">
            <w:pPr>
              <w:spacing w:after="0"/>
              <w:jc w:val="both"/>
              <w:rPr>
                <w:rFonts w:ascii="Times New Roman" w:hAnsi="Times New Roman"/>
                <w:sz w:val="24"/>
                <w:szCs w:val="24"/>
              </w:rPr>
            </w:pPr>
            <w:r w:rsidRPr="00C172F4">
              <w:rPr>
                <w:rFonts w:ascii="Times New Roman" w:hAnsi="Times New Roman"/>
                <w:b/>
                <w:sz w:val="24"/>
                <w:szCs w:val="24"/>
              </w:rPr>
              <w:t>5</w:t>
            </w:r>
            <w:r w:rsidR="00373C47">
              <w:rPr>
                <w:rFonts w:ascii="Times New Roman" w:hAnsi="Times New Roman"/>
                <w:sz w:val="24"/>
                <w:szCs w:val="24"/>
              </w:rPr>
              <w:t>. И</w:t>
            </w:r>
            <w:r w:rsidRPr="00F81258">
              <w:rPr>
                <w:rFonts w:ascii="Times New Roman" w:hAnsi="Times New Roman"/>
                <w:sz w:val="24"/>
                <w:szCs w:val="24"/>
              </w:rPr>
              <w:t xml:space="preserve">зграждане, реконструкция, ремонт, оборудване и/или обзавеждане на </w:t>
            </w:r>
            <w:r w:rsidRPr="00F81258">
              <w:rPr>
                <w:rFonts w:ascii="Times New Roman" w:hAnsi="Times New Roman"/>
                <w:b/>
                <w:sz w:val="24"/>
                <w:szCs w:val="24"/>
              </w:rPr>
              <w:t>спортна инфраструктура</w:t>
            </w:r>
            <w:r w:rsidRPr="00F81258">
              <w:rPr>
                <w:rFonts w:ascii="Times New Roman" w:hAnsi="Times New Roman"/>
                <w:sz w:val="24"/>
                <w:szCs w:val="24"/>
              </w:rPr>
              <w:t>;</w:t>
            </w:r>
          </w:p>
          <w:p w:rsidR="002A487E" w:rsidRPr="00F81258" w:rsidRDefault="002A487E" w:rsidP="00F81258">
            <w:pPr>
              <w:spacing w:after="0"/>
              <w:jc w:val="both"/>
              <w:rPr>
                <w:rFonts w:ascii="Times New Roman" w:hAnsi="Times New Roman"/>
                <w:sz w:val="24"/>
                <w:szCs w:val="24"/>
              </w:rPr>
            </w:pPr>
            <w:r w:rsidRPr="00C172F4">
              <w:rPr>
                <w:rFonts w:ascii="Times New Roman" w:hAnsi="Times New Roman"/>
                <w:b/>
                <w:sz w:val="24"/>
                <w:szCs w:val="24"/>
              </w:rPr>
              <w:t>6</w:t>
            </w:r>
            <w:r w:rsidR="00373C47">
              <w:rPr>
                <w:rFonts w:ascii="Times New Roman" w:hAnsi="Times New Roman"/>
                <w:sz w:val="24"/>
                <w:szCs w:val="24"/>
              </w:rPr>
              <w:t>. И</w:t>
            </w:r>
            <w:r w:rsidRPr="00F81258">
              <w:rPr>
                <w:rFonts w:ascii="Times New Roman" w:hAnsi="Times New Roman"/>
                <w:sz w:val="24"/>
                <w:szCs w:val="24"/>
              </w:rPr>
              <w:t xml:space="preserve">зграждане, реконструкция, ремонт, реставрация, закупуване на оборудване и/или обзавеждане на </w:t>
            </w:r>
            <w:r w:rsidRPr="00F81258">
              <w:rPr>
                <w:rFonts w:ascii="Times New Roman" w:hAnsi="Times New Roman"/>
                <w:b/>
                <w:sz w:val="24"/>
                <w:szCs w:val="24"/>
              </w:rPr>
              <w:t>обекти, свързани с културния живот</w:t>
            </w:r>
            <w:r w:rsidRPr="00F81258">
              <w:rPr>
                <w:rFonts w:ascii="Times New Roman" w:hAnsi="Times New Roman"/>
                <w:sz w:val="24"/>
                <w:szCs w:val="24"/>
              </w:rPr>
              <w:t>, включително мобилни такива, включително и дейности по вертикалната планировка и подобряване на прилежащите пространства;</w:t>
            </w:r>
          </w:p>
          <w:p w:rsidR="00F900E8" w:rsidRPr="00F81258" w:rsidRDefault="00C172F4" w:rsidP="00F81258">
            <w:pPr>
              <w:spacing w:after="0"/>
              <w:jc w:val="both"/>
              <w:rPr>
                <w:rFonts w:ascii="Times New Roman" w:hAnsi="Times New Roman"/>
                <w:sz w:val="24"/>
                <w:szCs w:val="24"/>
              </w:rPr>
            </w:pPr>
            <w:r>
              <w:rPr>
                <w:rFonts w:ascii="Times New Roman" w:hAnsi="Times New Roman"/>
                <w:b/>
                <w:sz w:val="24"/>
                <w:szCs w:val="24"/>
              </w:rPr>
              <w:t>7.</w:t>
            </w:r>
            <w:r w:rsidR="00373C47">
              <w:rPr>
                <w:rFonts w:ascii="Times New Roman" w:hAnsi="Times New Roman"/>
                <w:sz w:val="24"/>
                <w:szCs w:val="24"/>
              </w:rPr>
              <w:t xml:space="preserve"> Р</w:t>
            </w:r>
            <w:r w:rsidR="002A487E" w:rsidRPr="00F81258">
              <w:rPr>
                <w:rFonts w:ascii="Times New Roman" w:hAnsi="Times New Roman"/>
                <w:sz w:val="24"/>
                <w:szCs w:val="24"/>
              </w:rPr>
              <w:t xml:space="preserve">еконструкция, ремонт, оборудване и/или обзавеждане на </w:t>
            </w:r>
            <w:r w:rsidR="002A487E" w:rsidRPr="00F81258">
              <w:rPr>
                <w:rFonts w:ascii="Times New Roman" w:hAnsi="Times New Roman"/>
                <w:b/>
                <w:sz w:val="24"/>
                <w:szCs w:val="24"/>
              </w:rPr>
              <w:t>общинска образователна инфраструктура</w:t>
            </w:r>
            <w:r w:rsidR="002A487E" w:rsidRPr="00F81258">
              <w:rPr>
                <w:rFonts w:ascii="Times New Roman" w:hAnsi="Times New Roman"/>
                <w:sz w:val="24"/>
                <w:szCs w:val="24"/>
              </w:rPr>
              <w:t xml:space="preserve"> с местно значение</w:t>
            </w:r>
            <w:r w:rsidR="007B0D6D">
              <w:rPr>
                <w:rFonts w:ascii="Times New Roman" w:hAnsi="Times New Roman"/>
                <w:sz w:val="24"/>
                <w:szCs w:val="24"/>
              </w:rPr>
              <w:t>.</w:t>
            </w:r>
          </w:p>
        </w:tc>
      </w:tr>
    </w:tbl>
    <w:p w:rsidR="00F900E8" w:rsidRPr="004062EE" w:rsidRDefault="00F900E8" w:rsidP="00F900E8">
      <w:pPr>
        <w:pStyle w:val="1"/>
        <w:rPr>
          <w:b w:val="0"/>
          <w:i/>
          <w:szCs w:val="24"/>
        </w:rPr>
      </w:pPr>
      <w:bookmarkStart w:id="20" w:name="_Toc523826017"/>
      <w:r w:rsidRPr="004062EE">
        <w:rPr>
          <w:i/>
          <w:color w:val="002060"/>
          <w:szCs w:val="24"/>
        </w:rPr>
        <w:t>13. 2. Условия за допустимост на дейностите:</w:t>
      </w:r>
      <w:bookmarkEnd w:id="20"/>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4062EE" w:rsidRDefault="00F900E8" w:rsidP="00F81258">
            <w:pPr>
              <w:spacing w:after="0"/>
              <w:rPr>
                <w:rFonts w:ascii="Times New Roman" w:hAnsi="Times New Roman"/>
                <w:b/>
                <w:i/>
                <w:color w:val="002060"/>
                <w:sz w:val="24"/>
                <w:szCs w:val="24"/>
              </w:rPr>
            </w:pPr>
            <w:r w:rsidRPr="004062EE">
              <w:rPr>
                <w:rFonts w:ascii="Times New Roman" w:hAnsi="Times New Roman"/>
                <w:b/>
                <w:i/>
                <w:color w:val="002060"/>
                <w:sz w:val="24"/>
                <w:szCs w:val="24"/>
                <w:lang w:val="en-US"/>
              </w:rPr>
              <w:t xml:space="preserve">I. </w:t>
            </w:r>
            <w:r w:rsidRPr="004062EE">
              <w:rPr>
                <w:rFonts w:ascii="Times New Roman" w:hAnsi="Times New Roman"/>
                <w:b/>
                <w:i/>
                <w:color w:val="002060"/>
                <w:sz w:val="24"/>
                <w:szCs w:val="24"/>
              </w:rPr>
              <w:t>Общи изисквания:</w:t>
            </w:r>
          </w:p>
          <w:p w:rsidR="007671A0" w:rsidRPr="001C1560" w:rsidRDefault="00F900E8" w:rsidP="00177433">
            <w:pPr>
              <w:spacing w:after="0"/>
              <w:jc w:val="both"/>
              <w:rPr>
                <w:rFonts w:ascii="Times New Roman" w:hAnsi="Times New Roman"/>
                <w:sz w:val="24"/>
                <w:szCs w:val="24"/>
              </w:rPr>
            </w:pPr>
            <w:r w:rsidRPr="00F81258">
              <w:rPr>
                <w:rFonts w:ascii="Times New Roman" w:hAnsi="Times New Roman"/>
                <w:sz w:val="24"/>
                <w:szCs w:val="24"/>
              </w:rPr>
              <w:t xml:space="preserve">1. </w:t>
            </w:r>
            <w:r w:rsidR="009E1D90" w:rsidRPr="001C1560">
              <w:rPr>
                <w:rFonts w:ascii="Times New Roman" w:hAnsi="Times New Roman"/>
                <w:sz w:val="24"/>
                <w:szCs w:val="24"/>
              </w:rPr>
              <w:t>Дейностите трябва да се осъществяват на територи</w:t>
            </w:r>
            <w:r w:rsidR="00DE170C" w:rsidRPr="001C1560">
              <w:rPr>
                <w:rFonts w:ascii="Times New Roman" w:hAnsi="Times New Roman"/>
                <w:sz w:val="24"/>
                <w:szCs w:val="24"/>
              </w:rPr>
              <w:t>ята на МИГ-Айтос;</w:t>
            </w:r>
          </w:p>
          <w:p w:rsidR="00E113D1" w:rsidRDefault="00CE0E5D" w:rsidP="00E113D1">
            <w:pPr>
              <w:spacing w:after="0"/>
              <w:jc w:val="both"/>
              <w:rPr>
                <w:rFonts w:ascii="Times New Roman" w:hAnsi="Times New Roman"/>
                <w:sz w:val="24"/>
                <w:szCs w:val="24"/>
              </w:rPr>
            </w:pPr>
            <w:r w:rsidRPr="006414D3">
              <w:rPr>
                <w:rFonts w:ascii="Times New Roman" w:hAnsi="Times New Roman"/>
                <w:color w:val="000000" w:themeColor="text1"/>
                <w:sz w:val="24"/>
                <w:szCs w:val="24"/>
              </w:rPr>
              <w:t xml:space="preserve">2 </w:t>
            </w:r>
            <w:r w:rsidR="00D72B93" w:rsidRPr="006414D3">
              <w:rPr>
                <w:rFonts w:ascii="Times New Roman" w:hAnsi="Times New Roman"/>
                <w:color w:val="000000" w:themeColor="text1"/>
                <w:sz w:val="24"/>
                <w:szCs w:val="24"/>
              </w:rPr>
              <w:t>Проектите по процедурата</w:t>
            </w:r>
            <w:r w:rsidR="009E1D90" w:rsidRPr="006414D3">
              <w:rPr>
                <w:rFonts w:ascii="Times New Roman" w:hAnsi="Times New Roman"/>
                <w:color w:val="000000" w:themeColor="text1"/>
                <w:sz w:val="24"/>
                <w:szCs w:val="24"/>
              </w:rPr>
              <w:t xml:space="preserve"> се подпомагат, ако дейностите, включени в проектите, съответстват на приоритетите на Общинския</w:t>
            </w:r>
            <w:r w:rsidRPr="006414D3">
              <w:rPr>
                <w:rFonts w:ascii="Times New Roman" w:hAnsi="Times New Roman"/>
                <w:color w:val="000000" w:themeColor="text1"/>
                <w:sz w:val="24"/>
                <w:szCs w:val="24"/>
              </w:rPr>
              <w:t xml:space="preserve"> план за развитие</w:t>
            </w:r>
            <w:r w:rsidR="009119E8" w:rsidRPr="006414D3">
              <w:rPr>
                <w:rFonts w:ascii="Times New Roman" w:hAnsi="Times New Roman"/>
                <w:color w:val="000000" w:themeColor="text1"/>
                <w:sz w:val="24"/>
                <w:szCs w:val="24"/>
              </w:rPr>
              <w:t xml:space="preserve"> 2014-2020</w:t>
            </w:r>
            <w:r w:rsidR="00E17F6F" w:rsidRPr="006414D3">
              <w:rPr>
                <w:rFonts w:ascii="Times New Roman" w:hAnsi="Times New Roman"/>
                <w:color w:val="000000" w:themeColor="text1"/>
                <w:sz w:val="24"/>
                <w:szCs w:val="24"/>
              </w:rPr>
              <w:t xml:space="preserve"> или друг съотносим </w:t>
            </w:r>
            <w:r w:rsidR="008459DD" w:rsidRPr="006414D3">
              <w:rPr>
                <w:rFonts w:ascii="Times New Roman" w:hAnsi="Times New Roman"/>
                <w:color w:val="000000" w:themeColor="text1"/>
                <w:sz w:val="24"/>
                <w:szCs w:val="24"/>
              </w:rPr>
              <w:t>акту</w:t>
            </w:r>
            <w:r w:rsidR="00765AF2" w:rsidRPr="006414D3">
              <w:rPr>
                <w:rFonts w:ascii="Times New Roman" w:hAnsi="Times New Roman"/>
                <w:color w:val="000000" w:themeColor="text1"/>
                <w:sz w:val="24"/>
                <w:szCs w:val="24"/>
                <w:lang w:val="en-US"/>
              </w:rPr>
              <w:t>a</w:t>
            </w:r>
            <w:r w:rsidR="008459DD" w:rsidRPr="006414D3">
              <w:rPr>
                <w:rFonts w:ascii="Times New Roman" w:hAnsi="Times New Roman"/>
                <w:color w:val="000000" w:themeColor="text1"/>
                <w:sz w:val="24"/>
                <w:szCs w:val="24"/>
              </w:rPr>
              <w:t xml:space="preserve">лен </w:t>
            </w:r>
            <w:r w:rsidR="00E17F6F" w:rsidRPr="006414D3">
              <w:rPr>
                <w:rFonts w:ascii="Times New Roman" w:hAnsi="Times New Roman"/>
                <w:color w:val="000000" w:themeColor="text1"/>
                <w:sz w:val="24"/>
                <w:szCs w:val="24"/>
              </w:rPr>
              <w:t>документ</w:t>
            </w:r>
            <w:r w:rsidR="009119E8" w:rsidRPr="006414D3">
              <w:rPr>
                <w:rFonts w:ascii="Times New Roman" w:hAnsi="Times New Roman"/>
                <w:color w:val="000000" w:themeColor="text1"/>
                <w:sz w:val="24"/>
                <w:szCs w:val="24"/>
              </w:rPr>
              <w:t xml:space="preserve"> за развитие  </w:t>
            </w:r>
            <w:r w:rsidRPr="006414D3">
              <w:rPr>
                <w:rFonts w:ascii="Times New Roman" w:hAnsi="Times New Roman"/>
                <w:color w:val="000000" w:themeColor="text1"/>
                <w:sz w:val="24"/>
                <w:szCs w:val="24"/>
              </w:rPr>
              <w:t xml:space="preserve">на </w:t>
            </w:r>
            <w:r w:rsidR="009E1D90" w:rsidRPr="006414D3">
              <w:rPr>
                <w:rFonts w:ascii="Times New Roman" w:hAnsi="Times New Roman"/>
                <w:color w:val="000000" w:themeColor="text1"/>
                <w:sz w:val="24"/>
                <w:szCs w:val="24"/>
              </w:rPr>
              <w:t>община</w:t>
            </w:r>
            <w:r w:rsidRPr="006414D3">
              <w:rPr>
                <w:rFonts w:ascii="Times New Roman" w:hAnsi="Times New Roman"/>
                <w:color w:val="000000" w:themeColor="text1"/>
                <w:sz w:val="24"/>
                <w:szCs w:val="24"/>
              </w:rPr>
              <w:t xml:space="preserve"> Айтос</w:t>
            </w:r>
            <w:r w:rsidR="00E113D1" w:rsidRPr="006414D3">
              <w:rPr>
                <w:rFonts w:ascii="Times New Roman" w:hAnsi="Times New Roman"/>
                <w:color w:val="000000" w:themeColor="text1"/>
                <w:sz w:val="24"/>
                <w:szCs w:val="24"/>
              </w:rPr>
              <w:t>.</w:t>
            </w:r>
            <w:r w:rsidR="009119E8" w:rsidRPr="006414D3">
              <w:rPr>
                <w:rFonts w:ascii="Times New Roman" w:hAnsi="Times New Roman"/>
                <w:color w:val="000000" w:themeColor="text1"/>
                <w:sz w:val="24"/>
                <w:szCs w:val="24"/>
              </w:rPr>
              <w:t xml:space="preserve"> </w:t>
            </w:r>
            <w:r w:rsidR="00E113D1" w:rsidRPr="006414D3">
              <w:rPr>
                <w:rFonts w:ascii="Times New Roman" w:hAnsi="Times New Roman"/>
                <w:color w:val="000000" w:themeColor="text1"/>
                <w:sz w:val="24"/>
                <w:szCs w:val="24"/>
              </w:rPr>
              <w:t>З</w:t>
            </w:r>
            <w:r w:rsidR="00E113D1">
              <w:rPr>
                <w:rFonts w:ascii="Times New Roman" w:hAnsi="Times New Roman"/>
                <w:sz w:val="24"/>
                <w:szCs w:val="24"/>
              </w:rPr>
              <w:t>а кандидат –община Айтос това обстоятелство се  удостоверява с решение на Общински съвет-Айтос;</w:t>
            </w:r>
          </w:p>
          <w:p w:rsidR="00E113D1" w:rsidRPr="006414D3" w:rsidRDefault="00E113D1" w:rsidP="00E113D1">
            <w:pPr>
              <w:spacing w:after="0"/>
              <w:jc w:val="both"/>
              <w:rPr>
                <w:rFonts w:ascii="Times New Roman" w:hAnsi="Times New Roman"/>
                <w:color w:val="000000" w:themeColor="text1"/>
                <w:sz w:val="24"/>
                <w:szCs w:val="24"/>
              </w:rPr>
            </w:pPr>
            <w:r>
              <w:rPr>
                <w:rFonts w:ascii="Times New Roman" w:hAnsi="Times New Roman"/>
                <w:sz w:val="24"/>
                <w:szCs w:val="24"/>
              </w:rPr>
              <w:t>За кандидати читалища по ЗНЧ</w:t>
            </w:r>
            <w:r w:rsidR="00D64388">
              <w:rPr>
                <w:rFonts w:ascii="Times New Roman" w:hAnsi="Times New Roman"/>
                <w:sz w:val="24"/>
                <w:szCs w:val="24"/>
              </w:rPr>
              <w:t xml:space="preserve"> </w:t>
            </w:r>
            <w:r>
              <w:rPr>
                <w:rFonts w:ascii="Times New Roman" w:hAnsi="Times New Roman"/>
                <w:sz w:val="24"/>
                <w:szCs w:val="24"/>
              </w:rPr>
              <w:t xml:space="preserve">и ЮЛНЦ, регистрирани по ЗЮЛНЦ съответствието с приоритетите с актуалния към момента на кандидатстване документ на  Общински план за развитие на </w:t>
            </w:r>
            <w:r w:rsidRPr="00F81258">
              <w:rPr>
                <w:rFonts w:ascii="Times New Roman" w:hAnsi="Times New Roman"/>
                <w:sz w:val="24"/>
                <w:szCs w:val="24"/>
              </w:rPr>
              <w:t xml:space="preserve"> община</w:t>
            </w:r>
            <w:r>
              <w:rPr>
                <w:rFonts w:ascii="Times New Roman" w:hAnsi="Times New Roman"/>
                <w:sz w:val="24"/>
                <w:szCs w:val="24"/>
              </w:rPr>
              <w:t xml:space="preserve"> Айтос за периода 2014-2020 </w:t>
            </w:r>
            <w:r w:rsidR="009119E8" w:rsidRPr="006414D3">
              <w:rPr>
                <w:rFonts w:ascii="Times New Roman" w:hAnsi="Times New Roman"/>
                <w:color w:val="000000" w:themeColor="text1"/>
                <w:sz w:val="24"/>
                <w:szCs w:val="24"/>
              </w:rPr>
              <w:t xml:space="preserve">или </w:t>
            </w:r>
            <w:r w:rsidR="008459DD" w:rsidRPr="006414D3">
              <w:rPr>
                <w:rFonts w:ascii="Times New Roman" w:hAnsi="Times New Roman"/>
                <w:color w:val="000000" w:themeColor="text1"/>
                <w:sz w:val="24"/>
                <w:szCs w:val="24"/>
              </w:rPr>
              <w:t>друг съотносим акту</w:t>
            </w:r>
            <w:r w:rsidR="00D7346D" w:rsidRPr="006414D3">
              <w:rPr>
                <w:rFonts w:ascii="Times New Roman" w:hAnsi="Times New Roman"/>
                <w:color w:val="000000" w:themeColor="text1"/>
                <w:sz w:val="24"/>
                <w:szCs w:val="24"/>
                <w:lang w:val="en-US"/>
              </w:rPr>
              <w:t>a</w:t>
            </w:r>
            <w:r w:rsidR="008459DD" w:rsidRPr="006414D3">
              <w:rPr>
                <w:rFonts w:ascii="Times New Roman" w:hAnsi="Times New Roman"/>
                <w:color w:val="000000" w:themeColor="text1"/>
                <w:sz w:val="24"/>
                <w:szCs w:val="24"/>
              </w:rPr>
              <w:t>лен документ за развитие  на община Айтос</w:t>
            </w:r>
            <w:r w:rsidR="009119E8" w:rsidRPr="006414D3">
              <w:rPr>
                <w:rFonts w:ascii="Times New Roman" w:hAnsi="Times New Roman"/>
                <w:color w:val="000000" w:themeColor="text1"/>
                <w:sz w:val="24"/>
                <w:szCs w:val="24"/>
              </w:rPr>
              <w:t xml:space="preserve"> </w:t>
            </w:r>
            <w:r w:rsidRPr="006414D3">
              <w:rPr>
                <w:rFonts w:ascii="Times New Roman" w:hAnsi="Times New Roman"/>
                <w:color w:val="000000" w:themeColor="text1"/>
                <w:sz w:val="24"/>
                <w:szCs w:val="24"/>
              </w:rPr>
              <w:t>се посочва в решението за кандидатстване, взето от компетентния орган на съответното юридическо лице.</w:t>
            </w:r>
          </w:p>
          <w:p w:rsidR="00E113D1" w:rsidRPr="00C24291" w:rsidRDefault="00E113D1" w:rsidP="00E113D1">
            <w:pPr>
              <w:spacing w:after="0"/>
              <w:jc w:val="both"/>
              <w:rPr>
                <w:rFonts w:ascii="Times New Roman" w:hAnsi="Times New Roman"/>
                <w:sz w:val="24"/>
                <w:szCs w:val="24"/>
              </w:rPr>
            </w:pPr>
            <w:r w:rsidRPr="006414D3">
              <w:rPr>
                <w:rFonts w:ascii="Times New Roman" w:hAnsi="Times New Roman"/>
                <w:color w:val="000000" w:themeColor="text1"/>
                <w:sz w:val="24"/>
                <w:szCs w:val="24"/>
              </w:rPr>
              <w:t>КППП проверява съответствието с ОПР</w:t>
            </w:r>
            <w:r w:rsidR="003861D7" w:rsidRPr="006414D3">
              <w:rPr>
                <w:rFonts w:ascii="Times New Roman" w:hAnsi="Times New Roman"/>
                <w:color w:val="000000" w:themeColor="text1"/>
                <w:sz w:val="24"/>
                <w:szCs w:val="24"/>
              </w:rPr>
              <w:t xml:space="preserve"> или </w:t>
            </w:r>
            <w:r w:rsidR="008459DD" w:rsidRPr="006414D3">
              <w:rPr>
                <w:rFonts w:ascii="Times New Roman" w:hAnsi="Times New Roman"/>
                <w:color w:val="000000" w:themeColor="text1"/>
                <w:sz w:val="24"/>
                <w:szCs w:val="24"/>
              </w:rPr>
              <w:t xml:space="preserve">друг съотносим актулен документ за развитие  на община Айтос </w:t>
            </w:r>
            <w:r w:rsidRPr="006414D3">
              <w:rPr>
                <w:rFonts w:ascii="Times New Roman" w:hAnsi="Times New Roman"/>
                <w:color w:val="000000" w:themeColor="text1"/>
                <w:sz w:val="24"/>
                <w:szCs w:val="24"/>
              </w:rPr>
              <w:t xml:space="preserve">на етап „Административно съответствие и допустимост” от оценката на </w:t>
            </w:r>
            <w:r>
              <w:rPr>
                <w:rFonts w:ascii="Times New Roman" w:hAnsi="Times New Roman"/>
                <w:sz w:val="24"/>
                <w:szCs w:val="24"/>
              </w:rPr>
              <w:t>проектното предложение.</w:t>
            </w:r>
          </w:p>
          <w:p w:rsidR="00E113D1" w:rsidRPr="001C1560" w:rsidRDefault="00E113D1" w:rsidP="00E113D1">
            <w:pPr>
              <w:spacing w:after="0"/>
              <w:jc w:val="both"/>
              <w:rPr>
                <w:rFonts w:ascii="Times New Roman" w:hAnsi="Times New Roman"/>
                <w:sz w:val="24"/>
                <w:szCs w:val="24"/>
              </w:rPr>
            </w:pPr>
            <w:r>
              <w:rPr>
                <w:rFonts w:ascii="Times New Roman" w:hAnsi="Times New Roman"/>
                <w:sz w:val="24"/>
                <w:szCs w:val="24"/>
              </w:rPr>
              <w:t>В решението на Общинския съвет или решението на компетентния орган ( в зависимост от кандидата)  изрично следва да бъде посочено спрямо  кои приоритети, цели, специфични цели и/или други елементи от стратегическата рамка на документа е съответствието на дейностите, включени в проектното предложение.</w:t>
            </w:r>
          </w:p>
          <w:p w:rsidR="00F900E8" w:rsidRPr="001C1560" w:rsidRDefault="007671A0" w:rsidP="00177433">
            <w:pPr>
              <w:spacing w:after="0"/>
              <w:jc w:val="both"/>
              <w:rPr>
                <w:rFonts w:ascii="Times New Roman" w:eastAsia="Times New Roman" w:hAnsi="Times New Roman"/>
                <w:color w:val="000000"/>
                <w:sz w:val="24"/>
                <w:szCs w:val="24"/>
                <w:lang w:eastAsia="bg-BG"/>
              </w:rPr>
            </w:pPr>
            <w:r w:rsidRPr="001C1560">
              <w:rPr>
                <w:rFonts w:ascii="Times New Roman" w:eastAsia="Times New Roman" w:hAnsi="Times New Roman"/>
                <w:color w:val="000000"/>
                <w:sz w:val="24"/>
                <w:szCs w:val="24"/>
                <w:lang w:eastAsia="bg-BG"/>
              </w:rPr>
              <w:t>3</w:t>
            </w:r>
            <w:r w:rsidR="00F900E8" w:rsidRPr="001C1560">
              <w:rPr>
                <w:rFonts w:ascii="Times New Roman" w:eastAsia="Times New Roman" w:hAnsi="Times New Roman"/>
                <w:color w:val="000000"/>
                <w:sz w:val="24"/>
                <w:szCs w:val="24"/>
                <w:lang w:eastAsia="bg-BG"/>
              </w:rPr>
              <w:t xml:space="preserve">. Подпомагат се проекти, за които са проведени съгласувателните процедури по реда на </w:t>
            </w:r>
            <w:hyperlink r:id="rId13" w:history="1">
              <w:r w:rsidR="00F900E8" w:rsidRPr="001C1560">
                <w:rPr>
                  <w:rFonts w:ascii="Times New Roman" w:eastAsia="Times New Roman" w:hAnsi="Times New Roman"/>
                  <w:color w:val="000000"/>
                  <w:sz w:val="24"/>
                  <w:szCs w:val="24"/>
                  <w:lang w:eastAsia="bg-BG"/>
                </w:rPr>
                <w:t>Закона за опазване на околната среда</w:t>
              </w:r>
            </w:hyperlink>
            <w:r w:rsidR="00F900E8" w:rsidRPr="001C1560">
              <w:rPr>
                <w:rFonts w:ascii="Times New Roman" w:eastAsia="Times New Roman" w:hAnsi="Times New Roman"/>
                <w:color w:val="000000"/>
                <w:sz w:val="24"/>
                <w:szCs w:val="24"/>
                <w:lang w:eastAsia="bg-BG"/>
              </w:rPr>
              <w:t xml:space="preserve">, </w:t>
            </w:r>
            <w:hyperlink r:id="rId14" w:history="1">
              <w:r w:rsidR="00F900E8" w:rsidRPr="001C1560">
                <w:rPr>
                  <w:rFonts w:ascii="Times New Roman" w:eastAsia="Times New Roman" w:hAnsi="Times New Roman"/>
                  <w:color w:val="000000"/>
                  <w:sz w:val="24"/>
                  <w:szCs w:val="24"/>
                  <w:lang w:eastAsia="bg-BG"/>
                </w:rPr>
                <w:t>Закона за защитените територии</w:t>
              </w:r>
            </w:hyperlink>
            <w:r w:rsidR="00F900E8" w:rsidRPr="001C1560">
              <w:rPr>
                <w:rFonts w:ascii="Times New Roman" w:eastAsia="Times New Roman" w:hAnsi="Times New Roman"/>
                <w:color w:val="000000"/>
                <w:sz w:val="24"/>
                <w:szCs w:val="24"/>
                <w:lang w:eastAsia="bg-BG"/>
              </w:rPr>
              <w:t xml:space="preserve"> и/или </w:t>
            </w:r>
            <w:hyperlink r:id="rId15" w:history="1">
              <w:r w:rsidR="00F900E8" w:rsidRPr="001C1560">
                <w:rPr>
                  <w:rFonts w:ascii="Times New Roman" w:eastAsia="Times New Roman" w:hAnsi="Times New Roman"/>
                  <w:color w:val="000000"/>
                  <w:sz w:val="24"/>
                  <w:szCs w:val="24"/>
                  <w:lang w:eastAsia="bg-BG"/>
                </w:rPr>
                <w:t>Закона за биологичното разнообразие</w:t>
              </w:r>
            </w:hyperlink>
            <w:r w:rsidR="00F900E8" w:rsidRPr="001C1560">
              <w:rPr>
                <w:rFonts w:ascii="Times New Roman" w:eastAsia="Times New Roman" w:hAnsi="Times New Roman"/>
                <w:color w:val="000000"/>
                <w:sz w:val="24"/>
                <w:szCs w:val="24"/>
                <w:lang w:eastAsia="bg-BG"/>
              </w:rPr>
              <w:t xml:space="preserve"> със съответния компетентен орган по околна среда и по реда на </w:t>
            </w:r>
            <w:hyperlink r:id="rId16" w:history="1">
              <w:r w:rsidR="00F900E8" w:rsidRPr="001C1560">
                <w:rPr>
                  <w:rFonts w:ascii="Times New Roman" w:eastAsia="Times New Roman" w:hAnsi="Times New Roman"/>
                  <w:color w:val="000000"/>
                  <w:sz w:val="24"/>
                  <w:szCs w:val="24"/>
                  <w:lang w:eastAsia="bg-BG"/>
                </w:rPr>
                <w:t>Закона за културното наследство</w:t>
              </w:r>
            </w:hyperlink>
            <w:r w:rsidR="00F900E8" w:rsidRPr="001C1560">
              <w:rPr>
                <w:rFonts w:ascii="Times New Roman" w:eastAsia="Times New Roman" w:hAnsi="Times New Roman"/>
                <w:color w:val="000000"/>
                <w:sz w:val="24"/>
                <w:szCs w:val="24"/>
                <w:lang w:eastAsia="bg-BG"/>
              </w:rPr>
              <w:t xml:space="preserve"> (ЗКН) с Министерството на културата за защитените територии за опазване на </w:t>
            </w:r>
            <w:r w:rsidR="00DE170C" w:rsidRPr="001C1560">
              <w:rPr>
                <w:rFonts w:ascii="Times New Roman" w:eastAsia="Times New Roman" w:hAnsi="Times New Roman"/>
                <w:color w:val="000000"/>
                <w:sz w:val="24"/>
                <w:szCs w:val="24"/>
                <w:lang w:eastAsia="bg-BG"/>
              </w:rPr>
              <w:t>недвижимото културно наследство;</w:t>
            </w:r>
          </w:p>
          <w:p w:rsidR="00F900E8" w:rsidRPr="001C1560" w:rsidRDefault="00B0204E" w:rsidP="00177433">
            <w:pPr>
              <w:spacing w:after="0"/>
              <w:jc w:val="both"/>
              <w:rPr>
                <w:rFonts w:ascii="Times New Roman" w:hAnsi="Times New Roman"/>
                <w:color w:val="000000"/>
                <w:sz w:val="24"/>
                <w:szCs w:val="24"/>
              </w:rPr>
            </w:pPr>
            <w:r w:rsidRPr="001C1560">
              <w:rPr>
                <w:rFonts w:ascii="Times New Roman" w:eastAsia="Times New Roman" w:hAnsi="Times New Roman"/>
                <w:color w:val="000000"/>
                <w:sz w:val="24"/>
                <w:szCs w:val="24"/>
                <w:lang w:eastAsia="bg-BG"/>
              </w:rPr>
              <w:t>5</w:t>
            </w:r>
            <w:r w:rsidR="00F900E8" w:rsidRPr="001C1560">
              <w:rPr>
                <w:rFonts w:ascii="Times New Roman" w:eastAsia="Times New Roman" w:hAnsi="Times New Roman"/>
                <w:color w:val="000000"/>
                <w:sz w:val="24"/>
                <w:szCs w:val="24"/>
                <w:lang w:eastAsia="bg-BG"/>
              </w:rPr>
              <w:t xml:space="preserve">. </w:t>
            </w:r>
            <w:r w:rsidR="000921F8" w:rsidRPr="001C1560">
              <w:rPr>
                <w:rFonts w:ascii="Times New Roman" w:hAnsi="Times New Roman"/>
                <w:sz w:val="24"/>
                <w:szCs w:val="24"/>
              </w:rPr>
              <w:t>Подпомагат</w:t>
            </w:r>
            <w:r w:rsidR="000921F8" w:rsidRPr="001C1560">
              <w:rPr>
                <w:rFonts w:ascii="Times New Roman" w:hAnsi="Times New Roman"/>
                <w:color w:val="000000"/>
                <w:sz w:val="24"/>
                <w:szCs w:val="24"/>
              </w:rPr>
              <w:t xml:space="preserve"> се п</w:t>
            </w:r>
            <w:r w:rsidR="002F7BB0">
              <w:rPr>
                <w:rFonts w:ascii="Times New Roman" w:hAnsi="Times New Roman"/>
                <w:color w:val="000000"/>
                <w:sz w:val="24"/>
                <w:szCs w:val="24"/>
              </w:rPr>
              <w:t>роекти, които доказват  социално</w:t>
            </w:r>
            <w:r w:rsidR="000921F8" w:rsidRPr="001C1560">
              <w:rPr>
                <w:rFonts w:ascii="Times New Roman" w:hAnsi="Times New Roman"/>
                <w:color w:val="000000"/>
                <w:sz w:val="24"/>
                <w:szCs w:val="24"/>
              </w:rPr>
              <w:t xml:space="preserve">-икономически ползи за развитието на </w:t>
            </w:r>
            <w:r w:rsidR="00177433">
              <w:rPr>
                <w:rFonts w:ascii="Times New Roman" w:hAnsi="Times New Roman"/>
                <w:color w:val="000000"/>
                <w:sz w:val="24"/>
                <w:szCs w:val="24"/>
              </w:rPr>
              <w:t>територията на МИГ-Айтос</w:t>
            </w:r>
            <w:r w:rsidR="00EF701F">
              <w:rPr>
                <w:rFonts w:ascii="Times New Roman" w:hAnsi="Times New Roman"/>
                <w:color w:val="000000"/>
                <w:sz w:val="24"/>
                <w:szCs w:val="24"/>
              </w:rPr>
              <w:t xml:space="preserve"> </w:t>
            </w:r>
            <w:r w:rsidR="000921F8" w:rsidRPr="001C1560">
              <w:rPr>
                <w:rFonts w:ascii="Times New Roman" w:hAnsi="Times New Roman"/>
                <w:sz w:val="24"/>
                <w:szCs w:val="24"/>
              </w:rPr>
              <w:t>и устойчивост</w:t>
            </w:r>
            <w:r w:rsidR="00DE170C" w:rsidRPr="001C1560">
              <w:rPr>
                <w:rFonts w:ascii="Times New Roman" w:hAnsi="Times New Roman"/>
                <w:color w:val="000000"/>
                <w:sz w:val="24"/>
                <w:szCs w:val="24"/>
              </w:rPr>
              <w:t xml:space="preserve"> на инвестицията;</w:t>
            </w:r>
          </w:p>
          <w:p w:rsidR="00FE4C7E" w:rsidRPr="001C1560" w:rsidRDefault="00B0204E" w:rsidP="00177433">
            <w:pPr>
              <w:spacing w:after="0"/>
              <w:jc w:val="both"/>
              <w:rPr>
                <w:rFonts w:ascii="Times New Roman" w:hAnsi="Times New Roman"/>
                <w:sz w:val="24"/>
                <w:szCs w:val="24"/>
              </w:rPr>
            </w:pPr>
            <w:r w:rsidRPr="001C1560">
              <w:rPr>
                <w:rFonts w:ascii="Times New Roman" w:eastAsia="Times New Roman" w:hAnsi="Times New Roman"/>
                <w:color w:val="000000"/>
                <w:sz w:val="24"/>
                <w:szCs w:val="24"/>
                <w:lang w:eastAsia="bg-BG"/>
              </w:rPr>
              <w:t>6</w:t>
            </w:r>
            <w:r w:rsidR="00F900E8" w:rsidRPr="001C1560">
              <w:rPr>
                <w:rFonts w:ascii="Times New Roman" w:eastAsia="Times New Roman" w:hAnsi="Times New Roman"/>
                <w:color w:val="000000"/>
                <w:sz w:val="24"/>
                <w:szCs w:val="24"/>
                <w:lang w:eastAsia="bg-BG"/>
              </w:rPr>
              <w:t xml:space="preserve">. </w:t>
            </w:r>
            <w:r w:rsidR="00F900E8" w:rsidRPr="001C1560">
              <w:rPr>
                <w:rFonts w:ascii="Times New Roman" w:hAnsi="Times New Roman"/>
                <w:sz w:val="24"/>
                <w:szCs w:val="24"/>
              </w:rPr>
              <w:t xml:space="preserve">Проектите се изпълняват върху имот – собственост на кандидата, а когато имотът не е </w:t>
            </w:r>
            <w:r w:rsidR="000921F8" w:rsidRPr="001C1560">
              <w:rPr>
                <w:rFonts w:ascii="Times New Roman" w:hAnsi="Times New Roman"/>
                <w:sz w:val="24"/>
                <w:szCs w:val="24"/>
              </w:rPr>
              <w:t>собственост на кандидата трябва</w:t>
            </w:r>
            <w:r w:rsidR="00FE4C7E" w:rsidRPr="001C1560">
              <w:rPr>
                <w:rFonts w:ascii="Times New Roman" w:hAnsi="Times New Roman"/>
                <w:sz w:val="24"/>
                <w:szCs w:val="24"/>
              </w:rPr>
              <w:t>:</w:t>
            </w:r>
          </w:p>
          <w:p w:rsidR="00F900E8" w:rsidRPr="00F81258" w:rsidRDefault="00FE4C7E" w:rsidP="00177433">
            <w:pPr>
              <w:spacing w:after="0"/>
              <w:jc w:val="both"/>
              <w:rPr>
                <w:rFonts w:ascii="Times New Roman" w:hAnsi="Times New Roman"/>
                <w:sz w:val="24"/>
                <w:szCs w:val="24"/>
              </w:rPr>
            </w:pPr>
            <w:r w:rsidRPr="001C1560">
              <w:rPr>
                <w:rFonts w:ascii="Times New Roman" w:hAnsi="Times New Roman"/>
                <w:sz w:val="24"/>
                <w:szCs w:val="24"/>
              </w:rPr>
              <w:t>а)</w:t>
            </w:r>
            <w:r w:rsidR="000921F8" w:rsidRPr="001C1560">
              <w:rPr>
                <w:rFonts w:ascii="Times New Roman" w:hAnsi="Times New Roman"/>
                <w:sz w:val="24"/>
                <w:szCs w:val="24"/>
              </w:rPr>
              <w:t xml:space="preserve"> да </w:t>
            </w:r>
            <w:r w:rsidR="00F900E8" w:rsidRPr="001C1560">
              <w:rPr>
                <w:rFonts w:ascii="Times New Roman" w:hAnsi="Times New Roman"/>
                <w:sz w:val="24"/>
                <w:szCs w:val="24"/>
              </w:rPr>
              <w:t xml:space="preserve"> учредено право на строеж върх</w:t>
            </w:r>
            <w:r w:rsidR="001C1560">
              <w:rPr>
                <w:rFonts w:ascii="Times New Roman" w:hAnsi="Times New Roman"/>
                <w:sz w:val="24"/>
                <w:szCs w:val="24"/>
              </w:rPr>
              <w:t>у имота за срок не по-малко от 6</w:t>
            </w:r>
            <w:r w:rsidR="00F900E8" w:rsidRPr="001C1560">
              <w:rPr>
                <w:rFonts w:ascii="Times New Roman" w:hAnsi="Times New Roman"/>
                <w:sz w:val="24"/>
                <w:szCs w:val="24"/>
              </w:rPr>
              <w:t xml:space="preserve"> години, считано от</w:t>
            </w:r>
            <w:r w:rsidR="00F900E8" w:rsidRPr="00F81258">
              <w:rPr>
                <w:rFonts w:ascii="Times New Roman" w:hAnsi="Times New Roman"/>
                <w:sz w:val="24"/>
                <w:szCs w:val="24"/>
              </w:rPr>
              <w:t xml:space="preserve"> датата на подаване на проектното предложение, когато е у</w:t>
            </w:r>
            <w:r w:rsidRPr="00F81258">
              <w:rPr>
                <w:rFonts w:ascii="Times New Roman" w:hAnsi="Times New Roman"/>
                <w:sz w:val="24"/>
                <w:szCs w:val="24"/>
              </w:rPr>
              <w:t xml:space="preserve">чредено срочно право на строеж - </w:t>
            </w:r>
            <w:r w:rsidR="00F900E8" w:rsidRPr="00F81258">
              <w:rPr>
                <w:rFonts w:ascii="Times New Roman" w:hAnsi="Times New Roman"/>
                <w:sz w:val="24"/>
                <w:szCs w:val="24"/>
              </w:rPr>
              <w:t>в случай на кандидатстване за разходи за строително-монтажни работи, за които се изисква разрешение за строеж съгласно ЗУТ;</w:t>
            </w:r>
          </w:p>
          <w:p w:rsidR="00FE4C7E" w:rsidRPr="00F81258" w:rsidRDefault="00FE4C7E" w:rsidP="00F81258">
            <w:pPr>
              <w:spacing w:after="0"/>
              <w:jc w:val="both"/>
              <w:rPr>
                <w:rFonts w:ascii="Times New Roman" w:hAnsi="Times New Roman"/>
                <w:sz w:val="24"/>
                <w:szCs w:val="24"/>
              </w:rPr>
            </w:pPr>
            <w:r w:rsidRPr="00F81258">
              <w:rPr>
                <w:rFonts w:ascii="Times New Roman" w:hAnsi="Times New Roman"/>
                <w:sz w:val="24"/>
                <w:szCs w:val="24"/>
              </w:rPr>
              <w:t>или</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б) </w:t>
            </w:r>
            <w:r w:rsidR="00FE4C7E" w:rsidRPr="00F81258">
              <w:rPr>
                <w:rFonts w:ascii="Times New Roman" w:hAnsi="Times New Roman"/>
                <w:sz w:val="24"/>
                <w:szCs w:val="24"/>
              </w:rPr>
              <w:t xml:space="preserve"> да е налице правно основание за </w:t>
            </w:r>
            <w:r w:rsidRPr="00F81258">
              <w:rPr>
                <w:rFonts w:ascii="Times New Roman" w:hAnsi="Times New Roman"/>
                <w:sz w:val="24"/>
                <w:szCs w:val="24"/>
              </w:rPr>
              <w:t>ползване н</w:t>
            </w:r>
            <w:r w:rsidR="001C1560">
              <w:rPr>
                <w:rFonts w:ascii="Times New Roman" w:hAnsi="Times New Roman"/>
                <w:sz w:val="24"/>
                <w:szCs w:val="24"/>
              </w:rPr>
              <w:t>а имота за срок не по-малко от 6</w:t>
            </w:r>
            <w:r w:rsidRPr="00F81258">
              <w:rPr>
                <w:rFonts w:ascii="Times New Roman" w:hAnsi="Times New Roman"/>
                <w:sz w:val="24"/>
                <w:szCs w:val="24"/>
              </w:rPr>
              <w:t xml:space="preserve"> години, считано от датата на подаване на проектното предложение – в случай на кандидатстване </w:t>
            </w:r>
            <w:r w:rsidR="00FE4C7E" w:rsidRPr="00F81258">
              <w:rPr>
                <w:rFonts w:ascii="Times New Roman" w:hAnsi="Times New Roman"/>
                <w:sz w:val="24"/>
                <w:szCs w:val="24"/>
              </w:rPr>
              <w:t xml:space="preserve"> само </w:t>
            </w:r>
            <w:r w:rsidRPr="00F81258">
              <w:rPr>
                <w:rFonts w:ascii="Times New Roman" w:hAnsi="Times New Roman"/>
                <w:sz w:val="24"/>
                <w:szCs w:val="24"/>
              </w:rPr>
              <w:t>за разходи за закупуване и/или инсталиране на оборудване и/или съоръжения и/или строително-монтажни работи, за които не се изисква издаване на ра</w:t>
            </w:r>
            <w:r w:rsidR="00DE170C">
              <w:rPr>
                <w:rFonts w:ascii="Times New Roman" w:hAnsi="Times New Roman"/>
                <w:sz w:val="24"/>
                <w:szCs w:val="24"/>
              </w:rPr>
              <w:t>зрешение за строеж съгласно ЗУТ;</w:t>
            </w:r>
          </w:p>
          <w:p w:rsidR="0065586E" w:rsidRPr="00F81258" w:rsidRDefault="00B0204E" w:rsidP="00F81258">
            <w:pPr>
              <w:spacing w:after="0"/>
              <w:jc w:val="both"/>
              <w:rPr>
                <w:rFonts w:ascii="Times New Roman" w:hAnsi="Times New Roman"/>
                <w:sz w:val="24"/>
                <w:szCs w:val="24"/>
              </w:rPr>
            </w:pPr>
            <w:r w:rsidRPr="00F81258">
              <w:rPr>
                <w:rFonts w:ascii="Times New Roman" w:hAnsi="Times New Roman"/>
                <w:sz w:val="24"/>
                <w:szCs w:val="24"/>
              </w:rPr>
              <w:t>7</w:t>
            </w:r>
            <w:r w:rsidR="0065586E" w:rsidRPr="00F81258">
              <w:rPr>
                <w:rFonts w:ascii="Times New Roman" w:hAnsi="Times New Roman"/>
                <w:sz w:val="24"/>
                <w:szCs w:val="24"/>
              </w:rPr>
              <w:t>.</w:t>
            </w:r>
            <w:r w:rsidR="0065586E" w:rsidRPr="00F81258">
              <w:rPr>
                <w:rFonts w:ascii="Times New Roman" w:hAnsi="Times New Roman"/>
                <w:color w:val="000000"/>
                <w:sz w:val="24"/>
                <w:szCs w:val="24"/>
              </w:rPr>
              <w:t xml:space="preserve"> В </w:t>
            </w:r>
            <w:r w:rsidR="0065586E" w:rsidRPr="00F81258">
              <w:rPr>
                <w:rFonts w:ascii="Times New Roman" w:hAnsi="Times New Roman"/>
                <w:sz w:val="24"/>
                <w:szCs w:val="24"/>
              </w:rPr>
              <w:t>случай</w:t>
            </w:r>
            <w:r w:rsidR="0065586E" w:rsidRPr="00F81258">
              <w:rPr>
                <w:rFonts w:ascii="Times New Roman" w:hAnsi="Times New Roman"/>
                <w:color w:val="000000"/>
                <w:sz w:val="24"/>
                <w:szCs w:val="24"/>
              </w:rPr>
              <w:t xml:space="preserve"> на проекти, които включват инвестиции в </w:t>
            </w:r>
            <w:r w:rsidR="0065586E" w:rsidRPr="00F81258">
              <w:rPr>
                <w:rFonts w:ascii="Times New Roman" w:hAnsi="Times New Roman"/>
                <w:b/>
                <w:sz w:val="24"/>
                <w:szCs w:val="24"/>
              </w:rPr>
              <w:t>обекти недвижими културни ценности</w:t>
            </w:r>
            <w:r w:rsidR="0065586E" w:rsidRPr="00F81258">
              <w:rPr>
                <w:rFonts w:ascii="Times New Roman" w:hAnsi="Times New Roman"/>
                <w:sz w:val="24"/>
                <w:szCs w:val="24"/>
              </w:rPr>
              <w:t>, те се подпомагат, ако са съгласувани Министерств</w:t>
            </w:r>
            <w:r w:rsidR="00DE170C">
              <w:rPr>
                <w:rFonts w:ascii="Times New Roman" w:hAnsi="Times New Roman"/>
                <w:sz w:val="24"/>
                <w:szCs w:val="24"/>
              </w:rPr>
              <w:t>ото на културата по реда на ЗКН;</w:t>
            </w:r>
          </w:p>
          <w:p w:rsidR="0065586E" w:rsidRPr="00F81258" w:rsidRDefault="0051298C" w:rsidP="0051298C">
            <w:pPr>
              <w:pStyle w:val="af0"/>
              <w:numPr>
                <w:ilvl w:val="0"/>
                <w:numId w:val="16"/>
              </w:numPr>
              <w:spacing w:line="276" w:lineRule="auto"/>
              <w:ind w:left="0"/>
              <w:jc w:val="both"/>
            </w:pPr>
            <w:r>
              <w:t xml:space="preserve">8. </w:t>
            </w:r>
            <w:r w:rsidR="0065586E" w:rsidRPr="00F81258">
              <w:t>Дейностите по проектиране и изпълнение на ин</w:t>
            </w:r>
            <w:r>
              <w:t xml:space="preserve">вестиционните проекти за обекти </w:t>
            </w:r>
            <w:r w:rsidR="0065586E" w:rsidRPr="00F81258">
              <w:t>недвижими културни ценности, в които ще се извършват дейности по реставрация, трябва да се осъществяват от лица или под непосредственото ръководство на лица, вписани в регистъра по чл. 16</w:t>
            </w:r>
            <w:r w:rsidR="00DE170C">
              <w:t>5 от ЗКН;</w:t>
            </w:r>
          </w:p>
          <w:p w:rsidR="00F900E8" w:rsidRPr="00F81258" w:rsidRDefault="0051298C" w:rsidP="0051298C">
            <w:pPr>
              <w:pStyle w:val="af0"/>
              <w:numPr>
                <w:ilvl w:val="0"/>
                <w:numId w:val="16"/>
              </w:numPr>
              <w:spacing w:line="276" w:lineRule="auto"/>
              <w:ind w:left="0"/>
              <w:jc w:val="both"/>
            </w:pPr>
            <w:r>
              <w:t xml:space="preserve">9. </w:t>
            </w:r>
            <w:r w:rsidR="0065586E" w:rsidRPr="00F81258">
              <w:t>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w:t>
            </w:r>
            <w:r w:rsidR="00DE170C">
              <w:t>нт, удостоверяващ регистрацията;</w:t>
            </w:r>
          </w:p>
          <w:p w:rsidR="0065586E" w:rsidRPr="00F81258" w:rsidRDefault="0065586E" w:rsidP="00F81258">
            <w:pPr>
              <w:spacing w:after="0"/>
              <w:jc w:val="both"/>
            </w:pPr>
          </w:p>
          <w:p w:rsidR="00F900E8" w:rsidRPr="004062EE" w:rsidRDefault="00F900E8" w:rsidP="00F81258">
            <w:pPr>
              <w:spacing w:after="0"/>
              <w:jc w:val="both"/>
              <w:rPr>
                <w:rFonts w:ascii="Times New Roman" w:hAnsi="Times New Roman"/>
                <w:b/>
                <w:i/>
                <w:color w:val="002060"/>
                <w:sz w:val="24"/>
                <w:szCs w:val="24"/>
              </w:rPr>
            </w:pPr>
            <w:r w:rsidRPr="004062EE">
              <w:rPr>
                <w:rFonts w:ascii="Times New Roman" w:eastAsia="Times New Roman" w:hAnsi="Times New Roman"/>
                <w:b/>
                <w:i/>
                <w:color w:val="002060"/>
                <w:sz w:val="24"/>
                <w:szCs w:val="24"/>
                <w:lang w:val="en-US" w:eastAsia="bg-BG"/>
              </w:rPr>
              <w:t xml:space="preserve">II. </w:t>
            </w:r>
            <w:r w:rsidRPr="004062EE">
              <w:rPr>
                <w:rFonts w:ascii="Times New Roman" w:eastAsia="Times New Roman" w:hAnsi="Times New Roman"/>
                <w:b/>
                <w:i/>
                <w:color w:val="002060"/>
                <w:sz w:val="24"/>
                <w:szCs w:val="24"/>
                <w:lang w:eastAsia="bg-BG"/>
              </w:rPr>
              <w:t>Изисква</w:t>
            </w:r>
            <w:r w:rsidR="004062EE">
              <w:rPr>
                <w:rFonts w:ascii="Times New Roman" w:eastAsia="Times New Roman" w:hAnsi="Times New Roman"/>
                <w:b/>
                <w:i/>
                <w:color w:val="002060"/>
                <w:sz w:val="24"/>
                <w:szCs w:val="24"/>
                <w:lang w:eastAsia="bg-BG"/>
              </w:rPr>
              <w:t xml:space="preserve">ния към проекти за дейности за </w:t>
            </w:r>
            <w:r w:rsidRPr="004062EE">
              <w:rPr>
                <w:rFonts w:ascii="Times New Roman" w:eastAsia="Times New Roman" w:hAnsi="Times New Roman"/>
                <w:b/>
                <w:i/>
                <w:color w:val="002060"/>
                <w:sz w:val="24"/>
                <w:szCs w:val="24"/>
                <w:lang w:eastAsia="bg-BG"/>
              </w:rPr>
              <w:t>с</w:t>
            </w:r>
            <w:r w:rsidRPr="004062EE">
              <w:rPr>
                <w:rFonts w:ascii="Times New Roman" w:hAnsi="Times New Roman"/>
                <w:b/>
                <w:i/>
                <w:color w:val="002060"/>
                <w:sz w:val="24"/>
                <w:szCs w:val="24"/>
              </w:rPr>
              <w:t xml:space="preserve">троителство, реконструкция и/или рехабилитация на нови и съществуващи </w:t>
            </w:r>
            <w:r w:rsidR="007A3294" w:rsidRPr="004062EE">
              <w:rPr>
                <w:rFonts w:ascii="Times New Roman" w:hAnsi="Times New Roman"/>
                <w:b/>
                <w:i/>
                <w:color w:val="002060"/>
                <w:sz w:val="24"/>
                <w:szCs w:val="24"/>
                <w:u w:val="single"/>
              </w:rPr>
              <w:t>общински пътища, улици,</w:t>
            </w:r>
            <w:r w:rsidRPr="004062EE">
              <w:rPr>
                <w:rFonts w:ascii="Times New Roman" w:hAnsi="Times New Roman"/>
                <w:b/>
                <w:i/>
                <w:color w:val="002060"/>
                <w:sz w:val="24"/>
                <w:szCs w:val="24"/>
                <w:u w:val="single"/>
              </w:rPr>
              <w:t xml:space="preserve"> тротоари</w:t>
            </w:r>
            <w:r w:rsidR="007A3294" w:rsidRPr="004062EE">
              <w:rPr>
                <w:rFonts w:ascii="Times New Roman" w:hAnsi="Times New Roman"/>
                <w:b/>
                <w:i/>
                <w:color w:val="002060"/>
                <w:sz w:val="24"/>
                <w:szCs w:val="24"/>
                <w:u w:val="single"/>
              </w:rPr>
              <w:t>,</w:t>
            </w:r>
            <w:r w:rsidRPr="004062EE">
              <w:rPr>
                <w:rFonts w:ascii="Times New Roman" w:hAnsi="Times New Roman"/>
                <w:b/>
                <w:i/>
                <w:color w:val="002060"/>
                <w:sz w:val="24"/>
                <w:szCs w:val="24"/>
                <w:u w:val="single"/>
              </w:rPr>
              <w:t xml:space="preserve"> и съоръженията и принадлежностите към тях</w:t>
            </w:r>
            <w:r w:rsidRPr="004062EE">
              <w:rPr>
                <w:rFonts w:ascii="Times New Roman" w:hAnsi="Times New Roman"/>
                <w:b/>
                <w:i/>
                <w:color w:val="002060"/>
                <w:sz w:val="24"/>
                <w:szCs w:val="24"/>
              </w:rPr>
              <w:t>:</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от седем години, считано от датата на сключване на административния договор.</w:t>
            </w:r>
          </w:p>
          <w:p w:rsidR="0065586E" w:rsidRPr="00F81258" w:rsidRDefault="0065586E" w:rsidP="00F81258">
            <w:pPr>
              <w:spacing w:after="0"/>
              <w:jc w:val="both"/>
              <w:rPr>
                <w:rFonts w:ascii="Times New Roman" w:eastAsia="Times New Roman" w:hAnsi="Times New Roman"/>
                <w:color w:val="000000"/>
                <w:sz w:val="24"/>
                <w:szCs w:val="24"/>
                <w:lang w:eastAsia="bg-BG"/>
              </w:rPr>
            </w:pPr>
          </w:p>
          <w:p w:rsidR="00F900E8" w:rsidRPr="004062EE" w:rsidRDefault="00F900E8" w:rsidP="00F81258">
            <w:pPr>
              <w:tabs>
                <w:tab w:val="left" w:pos="284"/>
              </w:tabs>
              <w:autoSpaceDE w:val="0"/>
              <w:autoSpaceDN w:val="0"/>
              <w:adjustRightInd w:val="0"/>
              <w:jc w:val="both"/>
              <w:rPr>
                <w:rFonts w:ascii="Times New Roman" w:hAnsi="Times New Roman"/>
                <w:b/>
                <w:i/>
                <w:color w:val="002060"/>
                <w:sz w:val="24"/>
                <w:szCs w:val="24"/>
              </w:rPr>
            </w:pPr>
            <w:r w:rsidRPr="004062EE">
              <w:rPr>
                <w:rFonts w:ascii="Times New Roman" w:hAnsi="Times New Roman"/>
                <w:b/>
                <w:i/>
                <w:color w:val="002060"/>
                <w:sz w:val="24"/>
                <w:szCs w:val="24"/>
              </w:rPr>
              <w:t xml:space="preserve">ІІІ. Изисквания към проекти по дейности за изграждане, реконструкция, ремонт, оборудване и/или обзавеждане на </w:t>
            </w:r>
            <w:r w:rsidRPr="004062EE">
              <w:rPr>
                <w:rFonts w:ascii="Times New Roman" w:hAnsi="Times New Roman"/>
                <w:b/>
                <w:i/>
                <w:color w:val="002060"/>
                <w:sz w:val="24"/>
                <w:szCs w:val="24"/>
                <w:u w:val="single"/>
              </w:rPr>
              <w:t>социална инфраструктура</w:t>
            </w:r>
            <w:r w:rsidRPr="004062EE">
              <w:rPr>
                <w:rFonts w:ascii="Times New Roman" w:hAnsi="Times New Roman"/>
                <w:b/>
                <w:i/>
                <w:color w:val="002060"/>
                <w:sz w:val="24"/>
                <w:szCs w:val="24"/>
              </w:rPr>
              <w:t xml:space="preserve"> за предоставяне на услуги, които не са част от процеса на деинституционализация на деца или възрастни, включително транспортни средства:</w:t>
            </w:r>
          </w:p>
          <w:p w:rsidR="002F7BB0" w:rsidRDefault="0065586E"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Подп</w:t>
            </w:r>
            <w:r w:rsidR="00DA1EEA">
              <w:rPr>
                <w:rFonts w:ascii="Times New Roman" w:eastAsia="Times New Roman" w:hAnsi="Times New Roman"/>
                <w:color w:val="000000"/>
                <w:sz w:val="24"/>
                <w:szCs w:val="24"/>
                <w:lang w:eastAsia="bg-BG"/>
              </w:rPr>
              <w:t>омагат се проекти</w:t>
            </w:r>
            <w:r w:rsidR="002F7BB0">
              <w:rPr>
                <w:rFonts w:ascii="Times New Roman" w:eastAsia="Times New Roman" w:hAnsi="Times New Roman"/>
                <w:color w:val="000000"/>
                <w:sz w:val="24"/>
                <w:szCs w:val="24"/>
                <w:lang w:eastAsia="bg-BG"/>
              </w:rPr>
              <w:t>, ако:</w:t>
            </w:r>
          </w:p>
          <w:p w:rsidR="002F7BB0" w:rsidRDefault="00971159" w:rsidP="002F7BB0">
            <w:pPr>
              <w:numPr>
                <w:ilvl w:val="0"/>
                <w:numId w:val="27"/>
              </w:num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С</w:t>
            </w:r>
            <w:r w:rsidR="002F7BB0">
              <w:rPr>
                <w:rFonts w:ascii="Times New Roman" w:eastAsia="Times New Roman" w:hAnsi="Times New Roman"/>
                <w:color w:val="000000"/>
                <w:sz w:val="24"/>
                <w:szCs w:val="24"/>
                <w:lang w:eastAsia="bg-BG"/>
              </w:rPr>
              <w:t>а</w:t>
            </w:r>
            <w:r w:rsidR="00DA1EEA">
              <w:rPr>
                <w:rFonts w:ascii="Times New Roman" w:eastAsia="Times New Roman" w:hAnsi="Times New Roman"/>
                <w:color w:val="000000"/>
                <w:sz w:val="24"/>
                <w:szCs w:val="24"/>
                <w:lang w:eastAsia="bg-BG"/>
              </w:rPr>
              <w:t xml:space="preserve"> за интервенции</w:t>
            </w:r>
            <w:r w:rsidR="0065586E" w:rsidRPr="00F81258">
              <w:rPr>
                <w:rFonts w:ascii="Times New Roman" w:eastAsia="Times New Roman" w:hAnsi="Times New Roman"/>
                <w:color w:val="000000"/>
                <w:sz w:val="24"/>
                <w:szCs w:val="24"/>
                <w:lang w:eastAsia="bg-BG"/>
              </w:rPr>
              <w:t xml:space="preserve"> върху социална инфраструктура за предоставяне на социални услуги съгласно чл. </w:t>
            </w:r>
            <w:r w:rsidR="004062EE">
              <w:rPr>
                <w:rFonts w:ascii="Times New Roman" w:eastAsia="Times New Roman" w:hAnsi="Times New Roman"/>
                <w:color w:val="000000"/>
                <w:sz w:val="24"/>
                <w:szCs w:val="24"/>
                <w:lang w:eastAsia="bg-BG"/>
              </w:rPr>
              <w:t>15 от Закона за социалните услуги</w:t>
            </w:r>
            <w:r w:rsidR="0065586E" w:rsidRPr="00F81258">
              <w:rPr>
                <w:rFonts w:ascii="Times New Roman" w:eastAsia="Times New Roman" w:hAnsi="Times New Roman"/>
                <w:color w:val="000000"/>
                <w:sz w:val="24"/>
                <w:szCs w:val="24"/>
                <w:lang w:eastAsia="bg-BG"/>
              </w:rPr>
              <w:t>,</w:t>
            </w:r>
            <w:r w:rsidR="00446864" w:rsidRPr="00446864">
              <w:rPr>
                <w:rFonts w:ascii="Verdana" w:hAnsi="Verdana"/>
                <w:color w:val="000000"/>
                <w:sz w:val="18"/>
                <w:szCs w:val="18"/>
                <w:shd w:val="clear" w:color="auto" w:fill="FEFEFE"/>
              </w:rPr>
              <w:t xml:space="preserve"> </w:t>
            </w:r>
            <w:r w:rsidR="00446864" w:rsidRPr="00144321">
              <w:rPr>
                <w:rFonts w:ascii="Verdana" w:hAnsi="Verdana"/>
                <w:b/>
                <w:color w:val="000000"/>
                <w:sz w:val="18"/>
                <w:szCs w:val="18"/>
                <w:shd w:val="clear" w:color="auto" w:fill="FEFEFE"/>
                <w:lang w:val="en-US"/>
              </w:rPr>
              <w:t>(</w:t>
            </w:r>
            <w:r w:rsidR="00446864" w:rsidRPr="00144321">
              <w:rPr>
                <w:rFonts w:ascii="Times New Roman" w:eastAsia="Times New Roman" w:hAnsi="Times New Roman"/>
                <w:b/>
                <w:color w:val="002060"/>
                <w:sz w:val="24"/>
                <w:szCs w:val="24"/>
                <w:lang w:eastAsia="bg-BG"/>
              </w:rPr>
              <w:t>ДВ. бр.24 от 22 Март 2019</w:t>
            </w:r>
            <w:r w:rsidR="00446864" w:rsidRPr="00144321">
              <w:rPr>
                <w:rFonts w:ascii="Times New Roman" w:eastAsia="Times New Roman" w:hAnsi="Times New Roman"/>
                <w:b/>
                <w:color w:val="002060"/>
                <w:sz w:val="24"/>
                <w:szCs w:val="24"/>
                <w:lang w:val="en-US" w:eastAsia="bg-BG"/>
              </w:rPr>
              <w:t xml:space="preserve"> </w:t>
            </w:r>
            <w:r w:rsidR="00446864" w:rsidRPr="00144321">
              <w:rPr>
                <w:rFonts w:ascii="Times New Roman" w:eastAsia="Times New Roman" w:hAnsi="Times New Roman"/>
                <w:b/>
                <w:color w:val="002060"/>
                <w:sz w:val="24"/>
                <w:szCs w:val="24"/>
                <w:lang w:eastAsia="bg-BG"/>
              </w:rPr>
              <w:t>г</w:t>
            </w:r>
            <w:r w:rsidR="00446864" w:rsidRPr="00144321">
              <w:rPr>
                <w:rFonts w:ascii="Times New Roman" w:eastAsia="Times New Roman" w:hAnsi="Times New Roman"/>
                <w:b/>
                <w:color w:val="002060"/>
                <w:sz w:val="24"/>
                <w:szCs w:val="24"/>
                <w:lang w:val="en-US" w:eastAsia="bg-BG"/>
              </w:rPr>
              <w:t>)</w:t>
            </w:r>
            <w:r w:rsidR="00446864" w:rsidRPr="00144321">
              <w:rPr>
                <w:rFonts w:ascii="Times New Roman" w:eastAsia="Times New Roman" w:hAnsi="Times New Roman"/>
                <w:b/>
                <w:color w:val="002060"/>
                <w:sz w:val="24"/>
                <w:szCs w:val="24"/>
                <w:lang w:eastAsia="bg-BG"/>
              </w:rPr>
              <w:t>;</w:t>
            </w:r>
          </w:p>
          <w:p w:rsidR="002F7BB0" w:rsidRDefault="00971159" w:rsidP="002F7BB0">
            <w:pPr>
              <w:numPr>
                <w:ilvl w:val="0"/>
                <w:numId w:val="27"/>
              </w:num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Д</w:t>
            </w:r>
            <w:r w:rsidR="002F7BB0">
              <w:rPr>
                <w:rFonts w:ascii="Times New Roman" w:eastAsia="Times New Roman" w:hAnsi="Times New Roman"/>
                <w:color w:val="000000"/>
                <w:sz w:val="24"/>
                <w:szCs w:val="24"/>
                <w:lang w:eastAsia="bg-BG"/>
              </w:rPr>
              <w:t>ейностите, включени в проектите са придружени с обосновка  за необходимостта и устойчивостта на съответната социална услуга;</w:t>
            </w:r>
          </w:p>
          <w:p w:rsidR="00971159" w:rsidRPr="00971159" w:rsidRDefault="00971159" w:rsidP="00E379D2">
            <w:pPr>
              <w:numPr>
                <w:ilvl w:val="0"/>
                <w:numId w:val="27"/>
              </w:numPr>
              <w:spacing w:after="0"/>
              <w:jc w:val="both"/>
              <w:rPr>
                <w:rFonts w:ascii="Times New Roman" w:eastAsia="Times New Roman" w:hAnsi="Times New Roman"/>
                <w:color w:val="000000"/>
                <w:sz w:val="24"/>
                <w:szCs w:val="24"/>
                <w:lang w:eastAsia="bg-BG"/>
              </w:rPr>
            </w:pPr>
            <w:r w:rsidRPr="00971159">
              <w:rPr>
                <w:rFonts w:ascii="Times New Roman" w:hAnsi="Times New Roman"/>
                <w:sz w:val="24"/>
                <w:szCs w:val="24"/>
              </w:rPr>
              <w:t xml:space="preserve">Инвестиционният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w:t>
            </w:r>
            <w:r w:rsidRPr="00446864">
              <w:rPr>
                <w:rFonts w:ascii="Times New Roman" w:hAnsi="Times New Roman"/>
                <w:b/>
                <w:i/>
                <w:color w:val="002060"/>
                <w:sz w:val="24"/>
                <w:szCs w:val="24"/>
              </w:rPr>
              <w:t>в проекта след</w:t>
            </w:r>
            <w:r w:rsidR="00E379D2">
              <w:rPr>
                <w:rFonts w:ascii="Times New Roman" w:hAnsi="Times New Roman"/>
                <w:b/>
                <w:i/>
                <w:color w:val="002060"/>
                <w:sz w:val="24"/>
                <w:szCs w:val="24"/>
              </w:rPr>
              <w:t xml:space="preserve">ва да отговарят на критериите </w:t>
            </w:r>
            <w:r w:rsidRPr="00446864">
              <w:rPr>
                <w:rFonts w:ascii="Times New Roman" w:hAnsi="Times New Roman"/>
                <w:b/>
                <w:i/>
                <w:color w:val="002060"/>
                <w:sz w:val="24"/>
                <w:szCs w:val="24"/>
              </w:rPr>
              <w:t>за местоположение</w:t>
            </w:r>
            <w:r w:rsidR="00CD4634">
              <w:rPr>
                <w:rFonts w:ascii="Times New Roman" w:hAnsi="Times New Roman"/>
                <w:b/>
                <w:i/>
                <w:color w:val="002060"/>
                <w:sz w:val="24"/>
                <w:szCs w:val="24"/>
              </w:rPr>
              <w:t xml:space="preserve"> и материална база, </w:t>
            </w:r>
            <w:r w:rsidR="00E379D2">
              <w:rPr>
                <w:rFonts w:ascii="Times New Roman" w:hAnsi="Times New Roman"/>
                <w:b/>
                <w:i/>
                <w:color w:val="002060"/>
                <w:sz w:val="24"/>
                <w:szCs w:val="24"/>
              </w:rPr>
              <w:t>в съответствие с действащите</w:t>
            </w:r>
            <w:r w:rsidR="00E379D2" w:rsidRPr="00E379D2">
              <w:rPr>
                <w:rFonts w:ascii="Times New Roman" w:hAnsi="Times New Roman"/>
                <w:b/>
                <w:i/>
                <w:color w:val="002060"/>
                <w:sz w:val="24"/>
                <w:szCs w:val="24"/>
              </w:rPr>
              <w:t xml:space="preserve"> нормативни актове на социалните услуги</w:t>
            </w:r>
            <w:r w:rsidRPr="00446864">
              <w:rPr>
                <w:rFonts w:ascii="Times New Roman" w:hAnsi="Times New Roman"/>
                <w:b/>
                <w:i/>
                <w:color w:val="002060"/>
                <w:sz w:val="24"/>
                <w:szCs w:val="24"/>
              </w:rPr>
              <w:t xml:space="preserve"> , а когато социалните услуги са за деца, отговарят и на изискванията на Наредбата за критериите и стандартите за социални услуги за деца (ДВ, бр. 102 от 2003 г.).</w:t>
            </w:r>
          </w:p>
          <w:p w:rsidR="0065586E" w:rsidRPr="00971159" w:rsidRDefault="0065586E" w:rsidP="00971159">
            <w:pPr>
              <w:numPr>
                <w:ilvl w:val="0"/>
                <w:numId w:val="27"/>
              </w:numPr>
              <w:spacing w:after="0"/>
              <w:jc w:val="both"/>
              <w:rPr>
                <w:rFonts w:ascii="Times New Roman" w:eastAsia="Times New Roman" w:hAnsi="Times New Roman"/>
                <w:color w:val="000000"/>
                <w:sz w:val="24"/>
                <w:szCs w:val="24"/>
                <w:lang w:eastAsia="bg-BG"/>
              </w:rPr>
            </w:pPr>
            <w:r w:rsidRPr="00971159">
              <w:rPr>
                <w:rFonts w:ascii="Times New Roman" w:eastAsia="Times New Roman" w:hAnsi="Times New Roman"/>
                <w:color w:val="000000"/>
                <w:sz w:val="24"/>
                <w:szCs w:val="24"/>
                <w:lang w:eastAsia="bg-BG"/>
              </w:rPr>
              <w:t xml:space="preserve"> Министерството на труда и социалната политика по предложение на Агенцията за социално подпомагане е издало положително становище за необходимостта, целесъобразността и спазването на изискванията за социалните услуги, които ще се разкрият.</w:t>
            </w:r>
          </w:p>
          <w:p w:rsidR="003E0EC8" w:rsidRPr="00CD4634" w:rsidRDefault="00F900E8" w:rsidP="00F81258">
            <w:pPr>
              <w:spacing w:after="0"/>
              <w:jc w:val="both"/>
              <w:rPr>
                <w:rFonts w:ascii="Times New Roman" w:hAnsi="Times New Roman"/>
                <w:b/>
                <w:i/>
                <w:color w:val="002060"/>
                <w:sz w:val="24"/>
                <w:szCs w:val="24"/>
              </w:rPr>
            </w:pPr>
            <w:r w:rsidRPr="00CD4634">
              <w:rPr>
                <w:rFonts w:ascii="Times New Roman" w:eastAsia="Times New Roman" w:hAnsi="Times New Roman"/>
                <w:b/>
                <w:i/>
                <w:color w:val="002060"/>
                <w:sz w:val="24"/>
                <w:szCs w:val="24"/>
                <w:lang w:eastAsia="bg-BG"/>
              </w:rPr>
              <w:t>І</w:t>
            </w:r>
            <w:r w:rsidRPr="00CD4634">
              <w:rPr>
                <w:rFonts w:ascii="Times New Roman" w:eastAsia="Times New Roman" w:hAnsi="Times New Roman"/>
                <w:b/>
                <w:i/>
                <w:color w:val="002060"/>
                <w:sz w:val="24"/>
                <w:szCs w:val="24"/>
                <w:lang w:val="en-US" w:eastAsia="bg-BG"/>
              </w:rPr>
              <w:t xml:space="preserve">V. </w:t>
            </w:r>
            <w:r w:rsidRPr="00CD4634">
              <w:rPr>
                <w:rFonts w:ascii="Times New Roman" w:eastAsia="Times New Roman" w:hAnsi="Times New Roman"/>
                <w:b/>
                <w:i/>
                <w:color w:val="002060"/>
                <w:sz w:val="24"/>
                <w:szCs w:val="24"/>
                <w:lang w:eastAsia="bg-BG"/>
              </w:rPr>
              <w:t>Изисквания към проекти по дейността</w:t>
            </w:r>
            <w:r w:rsidR="00CD4634">
              <w:rPr>
                <w:rFonts w:ascii="Times New Roman" w:eastAsia="Times New Roman" w:hAnsi="Times New Roman"/>
                <w:b/>
                <w:i/>
                <w:color w:val="002060"/>
                <w:sz w:val="24"/>
                <w:szCs w:val="24"/>
                <w:lang w:eastAsia="bg-BG"/>
              </w:rPr>
              <w:t xml:space="preserve"> </w:t>
            </w:r>
            <w:r w:rsidRPr="00CD4634">
              <w:rPr>
                <w:rFonts w:ascii="Times New Roman" w:hAnsi="Times New Roman"/>
                <w:b/>
                <w:i/>
                <w:color w:val="002060"/>
                <w:sz w:val="24"/>
                <w:szCs w:val="24"/>
                <w:u w:val="single"/>
              </w:rPr>
              <w:t xml:space="preserve">реконструкция и/или ремонт на общински сгради, </w:t>
            </w:r>
            <w:r w:rsidRPr="00CD4634">
              <w:rPr>
                <w:rFonts w:ascii="Times New Roman" w:hAnsi="Times New Roman"/>
                <w:b/>
                <w:i/>
                <w:color w:val="002060"/>
                <w:sz w:val="24"/>
                <w:szCs w:val="24"/>
              </w:rPr>
              <w:t xml:space="preserve">в които се предоставят обществени услуги, с цел подобряване на тяхната </w:t>
            </w:r>
            <w:r w:rsidRPr="00CD4634">
              <w:rPr>
                <w:rFonts w:ascii="Times New Roman" w:hAnsi="Times New Roman"/>
                <w:b/>
                <w:i/>
                <w:color w:val="002060"/>
                <w:sz w:val="24"/>
                <w:szCs w:val="24"/>
                <w:u w:val="single"/>
              </w:rPr>
              <w:t>енергийна ефективност</w:t>
            </w:r>
            <w:r w:rsidRPr="00CD4634">
              <w:rPr>
                <w:rFonts w:ascii="Times New Roman" w:hAnsi="Times New Roman"/>
                <w:b/>
                <w:i/>
                <w:color w:val="002060"/>
                <w:sz w:val="24"/>
                <w:szCs w:val="24"/>
              </w:rPr>
              <w:t>:</w:t>
            </w:r>
          </w:p>
          <w:p w:rsidR="00F900E8" w:rsidRPr="00556B6E" w:rsidRDefault="00F900E8" w:rsidP="00F81258">
            <w:pPr>
              <w:spacing w:after="0"/>
              <w:jc w:val="both"/>
              <w:rPr>
                <w:rFonts w:ascii="Times New Roman" w:eastAsia="Times New Roman" w:hAnsi="Times New Roman"/>
                <w:sz w:val="24"/>
                <w:szCs w:val="24"/>
                <w:lang w:eastAsia="bg-BG"/>
              </w:rPr>
            </w:pPr>
            <w:r w:rsidRPr="00F37259">
              <w:rPr>
                <w:rFonts w:ascii="Times New Roman" w:eastAsia="Times New Roman" w:hAnsi="Times New Roman"/>
                <w:sz w:val="24"/>
                <w:szCs w:val="24"/>
                <w:lang w:eastAsia="bg-BG"/>
              </w:rPr>
              <w:t>Подпомагат се проекти за реконструкция и/или ремонт на общински сгради, в които се предоставят обществени услуги, с цел подобряване на тяхната енергийна</w:t>
            </w:r>
            <w:r w:rsidR="001063E2">
              <w:rPr>
                <w:rFonts w:ascii="Times New Roman" w:eastAsia="Times New Roman" w:hAnsi="Times New Roman"/>
                <w:sz w:val="24"/>
                <w:szCs w:val="24"/>
                <w:lang w:eastAsia="bg-BG"/>
              </w:rPr>
              <w:t xml:space="preserve"> ефективност</w:t>
            </w:r>
            <w:r w:rsidR="0065586E" w:rsidRPr="00F37259">
              <w:rPr>
                <w:rFonts w:ascii="Times New Roman" w:eastAsia="Times New Roman" w:hAnsi="Times New Roman"/>
                <w:b/>
                <w:sz w:val="24"/>
                <w:szCs w:val="24"/>
                <w:lang w:eastAsia="bg-BG"/>
              </w:rPr>
              <w:t xml:space="preserve">, </w:t>
            </w:r>
            <w:r w:rsidR="0065586E" w:rsidRPr="00F37259">
              <w:rPr>
                <w:rFonts w:ascii="Times New Roman" w:eastAsia="Times New Roman" w:hAnsi="Times New Roman"/>
                <w:sz w:val="24"/>
                <w:szCs w:val="24"/>
                <w:lang w:eastAsia="bg-BG"/>
              </w:rPr>
              <w:t>които отговарят на общинската програма за ене</w:t>
            </w:r>
            <w:r w:rsidR="00823406">
              <w:rPr>
                <w:rFonts w:ascii="Times New Roman" w:eastAsia="Times New Roman" w:hAnsi="Times New Roman"/>
                <w:sz w:val="24"/>
                <w:szCs w:val="24"/>
                <w:lang w:eastAsia="bg-BG"/>
              </w:rPr>
              <w:t>ргийна ефективност на община Айтос</w:t>
            </w:r>
            <w:r w:rsidR="0065586E" w:rsidRPr="00F37259">
              <w:rPr>
                <w:rFonts w:ascii="Times New Roman" w:eastAsia="Times New Roman" w:hAnsi="Times New Roman"/>
                <w:sz w:val="24"/>
                <w:szCs w:val="24"/>
                <w:lang w:eastAsia="bg-BG"/>
              </w:rPr>
              <w:t xml:space="preserve"> и за които е извършено обследване за енергийна ефективност, изготвено по реда на чл. 48 от Закона за енергийната ефективност </w:t>
            </w:r>
            <w:r w:rsidR="0065586E" w:rsidRPr="00556B6E">
              <w:rPr>
                <w:rFonts w:ascii="Times New Roman" w:eastAsia="Times New Roman" w:hAnsi="Times New Roman"/>
                <w:sz w:val="24"/>
                <w:szCs w:val="24"/>
                <w:lang w:eastAsia="bg-BG"/>
              </w:rPr>
              <w:t xml:space="preserve">и </w:t>
            </w:r>
            <w:hyperlink r:id="rId17" w:history="1">
              <w:r w:rsidR="0065586E" w:rsidRPr="00556B6E">
                <w:rPr>
                  <w:rFonts w:ascii="Times New Roman" w:eastAsia="Times New Roman" w:hAnsi="Times New Roman"/>
                  <w:sz w:val="24"/>
                  <w:szCs w:val="24"/>
                  <w:lang w:eastAsia="bg-BG"/>
                </w:rPr>
                <w:t xml:space="preserve">Наредба № Е-РД-04-1 от </w:t>
              </w:r>
              <w:r w:rsidR="001905D2" w:rsidRPr="00556B6E">
                <w:rPr>
                  <w:rFonts w:ascii="Times New Roman" w:eastAsia="Times New Roman" w:hAnsi="Times New Roman"/>
                  <w:sz w:val="24"/>
                  <w:szCs w:val="24"/>
                  <w:lang w:eastAsia="bg-BG"/>
                </w:rPr>
                <w:t xml:space="preserve"> 22 януари </w:t>
              </w:r>
              <w:r w:rsidR="0065586E" w:rsidRPr="00556B6E">
                <w:rPr>
                  <w:rFonts w:ascii="Times New Roman" w:eastAsia="Times New Roman" w:hAnsi="Times New Roman"/>
                  <w:sz w:val="24"/>
                  <w:szCs w:val="24"/>
                  <w:lang w:eastAsia="bg-BG"/>
                </w:rPr>
                <w:t>2016 г. за обследване за енергийна ефективност, сертифициране и оценка на енергийните спестявания на сгради</w:t>
              </w:r>
            </w:hyperlink>
            <w:r w:rsidR="0065586E" w:rsidRPr="00556B6E">
              <w:rPr>
                <w:rFonts w:ascii="Times New Roman" w:eastAsia="Times New Roman" w:hAnsi="Times New Roman"/>
                <w:sz w:val="24"/>
                <w:szCs w:val="24"/>
                <w:lang w:eastAsia="bg-BG"/>
              </w:rPr>
              <w:t xml:space="preserve"> (ДВ, бр. 10 от </w:t>
            </w:r>
            <w:r w:rsidR="001905D2" w:rsidRPr="00556B6E">
              <w:rPr>
                <w:rFonts w:ascii="Times New Roman" w:eastAsia="Times New Roman" w:hAnsi="Times New Roman"/>
                <w:sz w:val="24"/>
                <w:szCs w:val="24"/>
                <w:lang w:eastAsia="bg-BG"/>
              </w:rPr>
              <w:t xml:space="preserve"> 5 февруари </w:t>
            </w:r>
            <w:r w:rsidR="0065586E" w:rsidRPr="00556B6E">
              <w:rPr>
                <w:rFonts w:ascii="Times New Roman" w:eastAsia="Times New Roman" w:hAnsi="Times New Roman"/>
                <w:sz w:val="24"/>
                <w:szCs w:val="24"/>
                <w:lang w:eastAsia="bg-BG"/>
              </w:rPr>
              <w:t>2016 г.)</w:t>
            </w:r>
          </w:p>
          <w:p w:rsidR="00052BD0" w:rsidRPr="008B501F" w:rsidRDefault="00052BD0" w:rsidP="00F81258">
            <w:pPr>
              <w:spacing w:after="0"/>
              <w:jc w:val="both"/>
              <w:rPr>
                <w:rFonts w:ascii="Times New Roman" w:eastAsia="Times New Roman" w:hAnsi="Times New Roman"/>
                <w:sz w:val="24"/>
                <w:szCs w:val="24"/>
                <w:lang w:eastAsia="bg-BG"/>
              </w:rPr>
            </w:pPr>
          </w:p>
        </w:tc>
      </w:tr>
    </w:tbl>
    <w:p w:rsidR="00CD4634" w:rsidRDefault="00F900E8" w:rsidP="00F900E8">
      <w:pPr>
        <w:pStyle w:val="1"/>
        <w:rPr>
          <w:szCs w:val="24"/>
        </w:rPr>
      </w:pPr>
      <w:bookmarkStart w:id="21" w:name="_Toc523826019"/>
      <w:r w:rsidRPr="00287F2F">
        <w:rPr>
          <w:szCs w:val="24"/>
        </w:rPr>
        <w:t>14. Категории разходи, допустими за финансиране:</w:t>
      </w:r>
      <w:bookmarkStart w:id="22" w:name="_Toc523826020"/>
      <w:bookmarkEnd w:id="21"/>
    </w:p>
    <w:p w:rsidR="00F900E8" w:rsidRPr="00CD4634" w:rsidRDefault="00F900E8" w:rsidP="00F900E8">
      <w:pPr>
        <w:pStyle w:val="1"/>
        <w:rPr>
          <w:i/>
          <w:color w:val="002060"/>
          <w:szCs w:val="24"/>
        </w:rPr>
      </w:pPr>
      <w:r w:rsidRPr="00CD4634">
        <w:rPr>
          <w:i/>
          <w:color w:val="002060"/>
          <w:szCs w:val="24"/>
        </w:rPr>
        <w:t>14.1. Допустими разходи:</w:t>
      </w:r>
      <w:bookmarkEnd w:id="22"/>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F900E8" w:rsidRPr="00F81258" w:rsidTr="002A547D">
        <w:tc>
          <w:tcPr>
            <w:tcW w:w="9498" w:type="dxa"/>
          </w:tcPr>
          <w:p w:rsidR="00CD4634" w:rsidRDefault="00F37259" w:rsidP="00557510">
            <w:pPr>
              <w:pBdr>
                <w:bottom w:val="single" w:sz="6" w:space="1" w:color="auto"/>
              </w:pBdr>
              <w:jc w:val="both"/>
              <w:rPr>
                <w:rFonts w:ascii="Times New Roman" w:hAnsi="Times New Roman"/>
                <w:sz w:val="24"/>
                <w:szCs w:val="24"/>
              </w:rPr>
            </w:pPr>
            <w:r w:rsidRPr="004D634E">
              <w:rPr>
                <w:rFonts w:ascii="Times New Roman" w:hAnsi="Times New Roman"/>
                <w:sz w:val="24"/>
                <w:szCs w:val="24"/>
              </w:rPr>
              <w:t>Допустими  категории разходи са :</w:t>
            </w:r>
          </w:p>
          <w:p w:rsidR="00CD4634" w:rsidRDefault="00CD4634" w:rsidP="00557510">
            <w:pPr>
              <w:pBdr>
                <w:bottom w:val="single" w:sz="6" w:space="1" w:color="auto"/>
              </w:pBdr>
              <w:jc w:val="both"/>
              <w:rPr>
                <w:rFonts w:ascii="Times New Roman" w:hAnsi="Times New Roman"/>
                <w:sz w:val="24"/>
                <w:szCs w:val="24"/>
              </w:rPr>
            </w:pPr>
            <w:r>
              <w:rPr>
                <w:rFonts w:ascii="Times New Roman" w:hAnsi="Times New Roman"/>
                <w:sz w:val="24"/>
                <w:szCs w:val="24"/>
              </w:rPr>
              <w:t xml:space="preserve">1. </w:t>
            </w:r>
            <w:r w:rsidR="00F37259" w:rsidRPr="004D634E">
              <w:rPr>
                <w:rFonts w:ascii="Times New Roman" w:hAnsi="Times New Roman"/>
                <w:sz w:val="24"/>
                <w:szCs w:val="24"/>
              </w:rPr>
              <w:t>Разходи които имат характера на инвестиционни по смисъла на чл.45  от Регламент (ЕС) 1305/2013;</w:t>
            </w:r>
          </w:p>
          <w:p w:rsidR="00CD4634" w:rsidRDefault="00CD4634" w:rsidP="00557510">
            <w:pPr>
              <w:pBdr>
                <w:bottom w:val="single" w:sz="6" w:space="1" w:color="auto"/>
              </w:pBdr>
              <w:jc w:val="both"/>
              <w:rPr>
                <w:rFonts w:ascii="Times New Roman" w:hAnsi="Times New Roman"/>
                <w:sz w:val="24"/>
                <w:szCs w:val="24"/>
              </w:rPr>
            </w:pPr>
            <w:r>
              <w:rPr>
                <w:rFonts w:ascii="Times New Roman" w:hAnsi="Times New Roman"/>
                <w:sz w:val="24"/>
                <w:szCs w:val="24"/>
              </w:rPr>
              <w:t xml:space="preserve">2. </w:t>
            </w:r>
            <w:r w:rsidR="00F37259" w:rsidRPr="004D634E">
              <w:rPr>
                <w:rFonts w:ascii="Times New Roman" w:hAnsi="Times New Roman"/>
                <w:sz w:val="24"/>
                <w:szCs w:val="24"/>
              </w:rPr>
              <w:t>Други  допустими разходи, свързани с изпълнението на операции по Регламент (ЕС) 1305/2013 и приоритетите на Стратегията за ВОМР;</w:t>
            </w:r>
          </w:p>
          <w:p w:rsidR="00F37259" w:rsidRPr="004D634E" w:rsidRDefault="00CD4634" w:rsidP="00557510">
            <w:pPr>
              <w:pBdr>
                <w:bottom w:val="single" w:sz="6" w:space="1" w:color="auto"/>
              </w:pBdr>
              <w:jc w:val="both"/>
              <w:rPr>
                <w:rFonts w:ascii="Times New Roman" w:hAnsi="Times New Roman"/>
                <w:sz w:val="24"/>
                <w:szCs w:val="24"/>
              </w:rPr>
            </w:pPr>
            <w:r>
              <w:rPr>
                <w:rFonts w:ascii="Times New Roman" w:hAnsi="Times New Roman"/>
                <w:sz w:val="24"/>
                <w:szCs w:val="24"/>
              </w:rPr>
              <w:t xml:space="preserve">3. </w:t>
            </w:r>
            <w:r w:rsidR="00F37259" w:rsidRPr="004D634E">
              <w:rPr>
                <w:rFonts w:ascii="Times New Roman" w:hAnsi="Times New Roman"/>
                <w:sz w:val="24"/>
                <w:szCs w:val="24"/>
              </w:rPr>
              <w:t>Съобразени с  общите национални правила и детайлните правила за допустимост на разходите по програмите, съфинансирани от Европейските структурни и инвестиционни фондове (ЕСИФ), за програмен период 2014 - 2020 г и по-специално за разходите, съфинансирани от Европейския земеделски фонд за развитие на селските райони (ЕЗФРСР), определени в Постановление № 189 на Министерския съвет от 2016 година (Обн.ДВ бр.61/2016)</w:t>
            </w:r>
            <w:r w:rsidR="00DE170C">
              <w:rPr>
                <w:rFonts w:ascii="Times New Roman" w:hAnsi="Times New Roman"/>
                <w:sz w:val="24"/>
                <w:szCs w:val="24"/>
              </w:rPr>
              <w:t>.</w:t>
            </w:r>
          </w:p>
          <w:p w:rsidR="00F37259" w:rsidRPr="004D634E" w:rsidRDefault="00F37259" w:rsidP="00557510">
            <w:pPr>
              <w:jc w:val="both"/>
              <w:rPr>
                <w:rFonts w:ascii="Times New Roman" w:hAnsi="Times New Roman"/>
                <w:b/>
                <w:sz w:val="24"/>
                <w:szCs w:val="24"/>
              </w:rPr>
            </w:pPr>
            <w:r w:rsidRPr="004D634E">
              <w:rPr>
                <w:rFonts w:ascii="Times New Roman" w:hAnsi="Times New Roman"/>
                <w:b/>
                <w:sz w:val="24"/>
                <w:szCs w:val="24"/>
                <w:u w:val="single"/>
              </w:rPr>
              <w:t>Допустими за финансова помощ  по настоящата процедура са следните разходи</w:t>
            </w:r>
            <w:r w:rsidRPr="004D634E">
              <w:rPr>
                <w:rFonts w:ascii="Times New Roman" w:hAnsi="Times New Roman"/>
                <w:b/>
                <w:sz w:val="24"/>
                <w:szCs w:val="24"/>
              </w:rPr>
              <w:t>:</w:t>
            </w:r>
          </w:p>
          <w:p w:rsidR="00F37259" w:rsidRPr="004D634E" w:rsidRDefault="00F37259" w:rsidP="00557510">
            <w:pPr>
              <w:jc w:val="both"/>
              <w:rPr>
                <w:rFonts w:ascii="Times New Roman" w:hAnsi="Times New Roman"/>
                <w:sz w:val="24"/>
                <w:szCs w:val="24"/>
              </w:rPr>
            </w:pPr>
            <w:r w:rsidRPr="004D634E">
              <w:rPr>
                <w:rFonts w:ascii="Times New Roman" w:hAnsi="Times New Roman"/>
                <w:sz w:val="24"/>
                <w:szCs w:val="24"/>
              </w:rPr>
              <w:t>1. 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допустимите за</w:t>
            </w:r>
            <w:r w:rsidR="0028719E" w:rsidRPr="004D634E">
              <w:rPr>
                <w:rFonts w:ascii="Times New Roman" w:hAnsi="Times New Roman"/>
                <w:sz w:val="24"/>
                <w:szCs w:val="24"/>
              </w:rPr>
              <w:t xml:space="preserve"> подпомагане дейности;</w:t>
            </w:r>
          </w:p>
          <w:p w:rsidR="00F37259" w:rsidRPr="004D634E" w:rsidRDefault="00F37259" w:rsidP="00557510">
            <w:pPr>
              <w:jc w:val="both"/>
              <w:rPr>
                <w:rFonts w:ascii="Times New Roman" w:hAnsi="Times New Roman"/>
                <w:sz w:val="24"/>
                <w:szCs w:val="24"/>
              </w:rPr>
            </w:pPr>
            <w:r w:rsidRPr="004D634E">
              <w:rPr>
                <w:rFonts w:ascii="Times New Roman" w:hAnsi="Times New Roman"/>
                <w:sz w:val="24"/>
                <w:szCs w:val="24"/>
              </w:rPr>
              <w:t>2. закупуване на нови транспортни средства, оборудване и обзавеждане до пазарната им стойност, вкл. чрез финансов лизинг, съгласно допустимите за подпомагане дейности;</w:t>
            </w:r>
          </w:p>
          <w:p w:rsidR="00F37259" w:rsidRPr="004D634E" w:rsidRDefault="00F37259" w:rsidP="00557510">
            <w:pPr>
              <w:jc w:val="both"/>
              <w:rPr>
                <w:rFonts w:ascii="Times New Roman" w:hAnsi="Times New Roman"/>
                <w:sz w:val="24"/>
                <w:szCs w:val="24"/>
              </w:rPr>
            </w:pPr>
            <w:r w:rsidRPr="004D634E">
              <w:rPr>
                <w:rFonts w:ascii="Times New Roman" w:hAnsi="Times New Roman"/>
                <w:sz w:val="24"/>
                <w:szCs w:val="24"/>
              </w:rPr>
              <w:t>3. придобиване на компютърен софтуер, патентни и авторски права, лицензи, регистрация на търговски марки, до пазарната им стойност;</w:t>
            </w:r>
          </w:p>
          <w:p w:rsidR="00F37259" w:rsidRDefault="00F37259" w:rsidP="00557510">
            <w:pPr>
              <w:jc w:val="both"/>
              <w:rPr>
                <w:rFonts w:ascii="Times New Roman" w:hAnsi="Times New Roman"/>
                <w:sz w:val="24"/>
                <w:szCs w:val="24"/>
              </w:rPr>
            </w:pPr>
            <w:r w:rsidRPr="004D634E">
              <w:rPr>
                <w:rFonts w:ascii="Times New Roman" w:hAnsi="Times New Roman"/>
                <w:sz w:val="24"/>
                <w:szCs w:val="24"/>
              </w:rPr>
              <w:t>4. разходи, свързани с проекта, в т.ч.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w:t>
            </w:r>
            <w:r w:rsidR="0028719E" w:rsidRPr="004D634E">
              <w:rPr>
                <w:rFonts w:ascii="Times New Roman" w:hAnsi="Times New Roman"/>
                <w:sz w:val="24"/>
                <w:szCs w:val="24"/>
              </w:rPr>
              <w:t>оект, включени в т. 1</w:t>
            </w:r>
            <w:r w:rsidRPr="004D634E">
              <w:rPr>
                <w:rFonts w:ascii="Times New Roman" w:hAnsi="Times New Roman"/>
                <w:sz w:val="24"/>
                <w:szCs w:val="24"/>
              </w:rPr>
              <w:t xml:space="preserve">, 2 и 3. </w:t>
            </w:r>
          </w:p>
          <w:p w:rsidR="008B501F" w:rsidRDefault="008B501F" w:rsidP="00557510">
            <w:pPr>
              <w:jc w:val="both"/>
              <w:rPr>
                <w:rFonts w:ascii="Times New Roman" w:hAnsi="Times New Roman"/>
                <w:sz w:val="24"/>
                <w:szCs w:val="24"/>
              </w:rPr>
            </w:pPr>
            <w:r>
              <w:rPr>
                <w:rFonts w:ascii="Times New Roman" w:hAnsi="Times New Roman"/>
                <w:sz w:val="24"/>
                <w:szCs w:val="24"/>
              </w:rPr>
              <w:t>Разходите за консултации, включени в рамките на допустимите разходи по т.4 не следва да надхвърлят 5% от ст</w:t>
            </w:r>
            <w:r w:rsidR="00276494">
              <w:rPr>
                <w:rFonts w:ascii="Times New Roman" w:hAnsi="Times New Roman"/>
                <w:sz w:val="24"/>
                <w:szCs w:val="24"/>
              </w:rPr>
              <w:t>ойността на допустимите разходи по т.1, 2 и 3.</w:t>
            </w:r>
          </w:p>
          <w:p w:rsidR="00246596" w:rsidRPr="004D634E" w:rsidRDefault="00C04EE9" w:rsidP="00557510">
            <w:pPr>
              <w:jc w:val="both"/>
              <w:rPr>
                <w:rFonts w:ascii="Times New Roman" w:hAnsi="Times New Roman"/>
                <w:sz w:val="24"/>
                <w:szCs w:val="24"/>
              </w:rPr>
            </w:pPr>
            <w:r>
              <w:rPr>
                <w:rFonts w:ascii="Times New Roman" w:hAnsi="Times New Roman"/>
                <w:sz w:val="24"/>
                <w:szCs w:val="24"/>
              </w:rPr>
              <w:t>Т</w:t>
            </w:r>
            <w:r w:rsidRPr="0016592D">
              <w:rPr>
                <w:rFonts w:ascii="Times New Roman" w:hAnsi="Times New Roman"/>
                <w:sz w:val="24"/>
                <w:szCs w:val="24"/>
              </w:rPr>
              <w:t>ранспортните средства са допустими за закупуване само за дейности по т. 3,</w:t>
            </w:r>
            <w:r>
              <w:rPr>
                <w:rFonts w:ascii="Times New Roman" w:hAnsi="Times New Roman"/>
                <w:sz w:val="24"/>
                <w:szCs w:val="24"/>
              </w:rPr>
              <w:t xml:space="preserve"> а мобилните обекти - само за дейности т. 6.  </w:t>
            </w:r>
            <w:r w:rsidR="00246596">
              <w:rPr>
                <w:rFonts w:ascii="Times New Roman" w:hAnsi="Times New Roman"/>
                <w:sz w:val="24"/>
                <w:szCs w:val="24"/>
              </w:rPr>
              <w:t>Транспортните, включително превозните средства следва да се използват за целите на инвестицията.</w:t>
            </w:r>
          </w:p>
          <w:p w:rsidR="004D634E" w:rsidRPr="004D634E" w:rsidRDefault="004D634E" w:rsidP="00557510">
            <w:pPr>
              <w:jc w:val="both"/>
              <w:rPr>
                <w:rFonts w:ascii="Times New Roman" w:hAnsi="Times New Roman"/>
                <w:bCs/>
                <w:sz w:val="24"/>
                <w:szCs w:val="24"/>
              </w:rPr>
            </w:pPr>
            <w:r w:rsidRPr="004D634E">
              <w:rPr>
                <w:rFonts w:ascii="Times New Roman" w:hAnsi="Times New Roman"/>
                <w:sz w:val="24"/>
                <w:szCs w:val="24"/>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rsidR="003A7963" w:rsidRPr="00CD4634" w:rsidRDefault="003A7963" w:rsidP="00557510">
            <w:pPr>
              <w:pStyle w:val="Default"/>
              <w:spacing w:line="276" w:lineRule="auto"/>
              <w:jc w:val="both"/>
              <w:rPr>
                <w:b/>
                <w:i/>
                <w:color w:val="002060"/>
                <w:u w:val="single"/>
              </w:rPr>
            </w:pPr>
            <w:r w:rsidRPr="00CD4634">
              <w:rPr>
                <w:b/>
                <w:bCs/>
                <w:i/>
                <w:color w:val="002060"/>
                <w:u w:val="single"/>
              </w:rPr>
              <w:t>Важно!</w:t>
            </w:r>
          </w:p>
          <w:p w:rsidR="003A7963" w:rsidRPr="00CD4634" w:rsidRDefault="003A7963" w:rsidP="00557510">
            <w:pPr>
              <w:pStyle w:val="Default"/>
              <w:spacing w:line="276" w:lineRule="auto"/>
              <w:jc w:val="both"/>
              <w:rPr>
                <w:b/>
                <w:i/>
                <w:color w:val="002060"/>
              </w:rPr>
            </w:pPr>
            <w:r w:rsidRPr="00CD4634">
              <w:rPr>
                <w:b/>
                <w:bCs/>
                <w:i/>
                <w:color w:val="002060"/>
              </w:rPr>
              <w:t>Следните разходи се считат за инвестиционни и за тях се отбелязва в</w:t>
            </w:r>
            <w:r w:rsidR="007F4FB8" w:rsidRPr="00CD4634">
              <w:rPr>
                <w:b/>
                <w:bCs/>
                <w:i/>
                <w:color w:val="002060"/>
              </w:rPr>
              <w:t xml:space="preserve"> колона 3 на </w:t>
            </w:r>
            <w:r w:rsidRPr="00CD4634">
              <w:rPr>
                <w:b/>
                <w:bCs/>
                <w:i/>
                <w:color w:val="002060"/>
              </w:rPr>
              <w:t xml:space="preserve"> Таблица за допусти</w:t>
            </w:r>
            <w:r w:rsidR="007F4FB8" w:rsidRPr="00CD4634">
              <w:rPr>
                <w:b/>
                <w:bCs/>
                <w:i/>
                <w:color w:val="002060"/>
              </w:rPr>
              <w:t>мите инвестиции, че се отнасят към група разход</w:t>
            </w:r>
            <w:r w:rsidR="00CD4634" w:rsidRPr="00CD4634">
              <w:rPr>
                <w:b/>
                <w:bCs/>
                <w:i/>
                <w:color w:val="002060"/>
              </w:rPr>
              <w:t xml:space="preserve"> </w:t>
            </w:r>
            <w:r w:rsidR="007F4FB8" w:rsidRPr="00CD4634">
              <w:rPr>
                <w:b/>
                <w:bCs/>
                <w:i/>
                <w:color w:val="002060"/>
              </w:rPr>
              <w:t>„</w:t>
            </w:r>
            <w:r w:rsidRPr="00CD4634">
              <w:rPr>
                <w:b/>
                <w:bCs/>
                <w:i/>
                <w:color w:val="002060"/>
              </w:rPr>
              <w:t>чл. 20, ал. 1, т. 1</w:t>
            </w:r>
            <w:r w:rsidR="00644922" w:rsidRPr="00CD4634">
              <w:rPr>
                <w:b/>
                <w:bCs/>
                <w:i/>
                <w:color w:val="002060"/>
              </w:rPr>
              <w:t xml:space="preserve"> от Наредба №  22 от 2015 г. </w:t>
            </w:r>
            <w:r w:rsidR="007F4FB8" w:rsidRPr="00CD4634">
              <w:rPr>
                <w:b/>
                <w:bCs/>
                <w:i/>
                <w:color w:val="002060"/>
              </w:rPr>
              <w:t>Инвестиционни разходи по чл.45 от Регламент (ЕС) № 1305/2013”</w:t>
            </w:r>
            <w:r w:rsidR="00335A82" w:rsidRPr="00CD4634">
              <w:rPr>
                <w:b/>
                <w:bCs/>
                <w:i/>
                <w:color w:val="002060"/>
              </w:rPr>
              <w:t>:</w:t>
            </w:r>
          </w:p>
          <w:p w:rsidR="003A7963" w:rsidRPr="00CD4634" w:rsidRDefault="003A7963" w:rsidP="00557510">
            <w:pPr>
              <w:pStyle w:val="Default"/>
              <w:spacing w:line="276" w:lineRule="auto"/>
              <w:jc w:val="both"/>
              <w:rPr>
                <w:b/>
                <w:i/>
                <w:color w:val="002060"/>
              </w:rPr>
            </w:pPr>
            <w:r w:rsidRPr="00CD4634">
              <w:rPr>
                <w:b/>
                <w:bCs/>
                <w:i/>
                <w:color w:val="002060"/>
              </w:rPr>
              <w:t xml:space="preserve">а) изграждането, придобиването, включително отпускането на лизинг, или подобренията на недвижимо имущество; </w:t>
            </w:r>
          </w:p>
          <w:p w:rsidR="003A7963" w:rsidRPr="00CD4634" w:rsidRDefault="003A7963" w:rsidP="00557510">
            <w:pPr>
              <w:pStyle w:val="Default"/>
              <w:spacing w:line="276" w:lineRule="auto"/>
              <w:jc w:val="both"/>
              <w:rPr>
                <w:b/>
                <w:bCs/>
                <w:i/>
                <w:color w:val="002060"/>
              </w:rPr>
            </w:pPr>
            <w:r w:rsidRPr="00CD4634">
              <w:rPr>
                <w:b/>
                <w:bCs/>
                <w:i/>
                <w:color w:val="002060"/>
              </w:rPr>
              <w:t xml:space="preserve">б) закупуването или вземането на лизинг на нови машини и оборудване, до пазарната цена на актива;  </w:t>
            </w:r>
          </w:p>
          <w:p w:rsidR="003A7963" w:rsidRPr="00CD4634" w:rsidRDefault="003A7963" w:rsidP="00557510">
            <w:pPr>
              <w:pStyle w:val="Default"/>
              <w:spacing w:line="276" w:lineRule="auto"/>
              <w:jc w:val="both"/>
              <w:rPr>
                <w:b/>
                <w:i/>
                <w:color w:val="002060"/>
              </w:rPr>
            </w:pPr>
            <w:r w:rsidRPr="00CD4634">
              <w:rPr>
                <w:b/>
                <w:bCs/>
                <w:i/>
                <w:color w:val="002060"/>
              </w:rPr>
              <w:t xml:space="preserve">в) общи разходи, свързани с разноските по букви а) и б), например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Проучванията за техническа осъществимост продължават да бъдат разход, който отговаря на условията, дори когато на база на техните резултати не се правят разходи по букви а) и б); </w:t>
            </w:r>
          </w:p>
          <w:p w:rsidR="003A7963" w:rsidRPr="004D634E" w:rsidRDefault="003A7963" w:rsidP="00557510">
            <w:pPr>
              <w:pStyle w:val="Default"/>
              <w:spacing w:line="276" w:lineRule="auto"/>
              <w:jc w:val="both"/>
            </w:pPr>
            <w:r w:rsidRPr="00CD4634">
              <w:rPr>
                <w:b/>
                <w:bCs/>
                <w:i/>
                <w:color w:val="002060"/>
              </w:rPr>
              <w:t>г) следните нематериални инвестиции: придобиването или развитието на компютърен софтуер и придобиването на патенти, лицензи, авторски права, търговски марки.</w:t>
            </w:r>
          </w:p>
        </w:tc>
      </w:tr>
    </w:tbl>
    <w:p w:rsidR="00F900E8" w:rsidRPr="00CD4634" w:rsidRDefault="00F900E8" w:rsidP="00F900E8">
      <w:pPr>
        <w:pStyle w:val="1"/>
        <w:rPr>
          <w:i/>
          <w:color w:val="002060"/>
          <w:szCs w:val="24"/>
        </w:rPr>
      </w:pPr>
      <w:bookmarkStart w:id="23" w:name="_Toc523826021"/>
      <w:r w:rsidRPr="00CD4634">
        <w:rPr>
          <w:i/>
          <w:color w:val="002060"/>
          <w:szCs w:val="24"/>
        </w:rPr>
        <w:t>14. 2. Условия за допустимост на разходите:</w:t>
      </w:r>
      <w:bookmarkEnd w:id="2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shd w:val="clear" w:color="auto" w:fill="auto"/>
          </w:tcPr>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Безвъзмездната финансова помощ по реда на настоящите Условия за кандидатстване се предоставя в рамките на наличните средства по процедурата под формата на възстановяване на действително направени и платени допустими разходи.</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Разходи за енергийно обследване по т. 4</w:t>
            </w:r>
            <w:r w:rsidR="00002EDC">
              <w:t xml:space="preserve"> от</w:t>
            </w:r>
            <w:r w:rsidR="00002EDC" w:rsidRPr="00F81258">
              <w:t xml:space="preserve"> Раздел 14.1</w:t>
            </w:r>
            <w:r w:rsidRPr="00F81258">
              <w:t>, са допустими само в случай, че се кандидатства за дейността реконструкция и/или ремонт на общински сгради, в които се предоставят обществени услуги, с цел подобряване на тяхната енергийна ефективност.</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Разходите по т. 4 от Раздел 14.1. „Допустими разходи” са допустими, ако са извършени не по-рано от 1 януари 2014 г., независимо дали всички свързани с тях плащания са направени.</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Дейностите и разходите по проекта с изключение на разходите по т. 4 от Раздел 14.1. „Допустими разходи” са допустими, ако са извършени след подаване на проектното предложение, независимо дали всички свързани с тях плащания са направени.</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Закупуването чрез финансов лизинг на активите е допустимо, при условие че бенефициента стане собственик на съответния актив не по-късно от датата на подаване на искането за междинно или окончателно плащане за същия актив.</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 xml:space="preserve">МИГ  извършва </w:t>
            </w:r>
            <w:r w:rsidRPr="00F81258">
              <w:rPr>
                <w:b/>
              </w:rPr>
              <w:t>оценка на основателността на предложените за финансиране разходи</w:t>
            </w:r>
            <w:r w:rsidRPr="00F81258">
              <w:t xml:space="preserve"> по т. 1, 2, 3 и 4 от Раздел 14.1. „Допустими разходи”. При определяне основателността на раз</w:t>
            </w:r>
            <w:r w:rsidR="00B61B7E">
              <w:t>ходите Комисията за подбор на проектни предложения (КППП)</w:t>
            </w:r>
            <w:r w:rsidRPr="00F81258">
              <w:t>, назначена от МИГ ще прилага следния метод: Основателността на предложените за финансиране разходи по т. 1, 2, 3 и 4 от Раздел 14.1. „Допустими разходи” ще бъде преценявана чрез съпоставяне на предложените разходи с представени от кандидатите оферти и други документи, като КППП ще одобрява стойността на разхода, както следва:</w:t>
            </w:r>
          </w:p>
          <w:p w:rsidR="00E94C14" w:rsidRPr="00F81258" w:rsidRDefault="00E94C14" w:rsidP="00F81258">
            <w:pPr>
              <w:pStyle w:val="af0"/>
              <w:widowControl w:val="0"/>
              <w:numPr>
                <w:ilvl w:val="1"/>
                <w:numId w:val="8"/>
              </w:numPr>
              <w:tabs>
                <w:tab w:val="left" w:pos="277"/>
                <w:tab w:val="left" w:pos="576"/>
              </w:tabs>
              <w:autoSpaceDE w:val="0"/>
              <w:autoSpaceDN w:val="0"/>
              <w:adjustRightInd w:val="0"/>
              <w:spacing w:line="276" w:lineRule="auto"/>
              <w:jc w:val="both"/>
            </w:pPr>
            <w:r w:rsidRPr="00F81258">
              <w:t xml:space="preserve">В случай, че </w:t>
            </w:r>
            <w:r w:rsidRPr="00F81258">
              <w:rPr>
                <w:b/>
              </w:rPr>
              <w:t>разходът, за който се кандидатства с проектното предложение, е включен в списък с референтни разходи (</w:t>
            </w:r>
            <w:r w:rsidRPr="00F81258">
              <w:t>публикуван на интернет страницата на</w:t>
            </w:r>
            <w:r w:rsidR="00B61B7E">
              <w:t xml:space="preserve"> ДФ „Земеделие” и приложен</w:t>
            </w:r>
            <w:r w:rsidRPr="00F81258">
              <w:t xml:space="preserve"> към настоящите Условия за кандидатстване/докумен</w:t>
            </w:r>
            <w:r w:rsidR="000600CD">
              <w:t>ти за информация – Приложения №3 и 3а</w:t>
            </w:r>
            <w:r w:rsidRPr="00F81258">
              <w:t>) кандидатът попълва посочения код на референтния разход в Таблицата за допустими инвестиции и дейности (Приложение 2 към Условията за кандидатстване/Документи за попълване) и представя „</w:t>
            </w:r>
            <w:r w:rsidRPr="00F81258">
              <w:rPr>
                <w:b/>
              </w:rPr>
              <w:t>оферта и/или извлечение от каталог</w:t>
            </w:r>
            <w:r w:rsidRPr="00F81258">
              <w:t xml:space="preserve"> на производител/доставчик/строител и/или проучване в интернет за всяка отделна инвестиция в дълготрайни активи - с </w:t>
            </w:r>
            <w:r w:rsidRPr="00F81258">
              <w:rPr>
                <w:b/>
              </w:rPr>
              <w:t xml:space="preserve">предложена цена </w:t>
            </w:r>
            <w:r w:rsidRPr="00F81258">
              <w:t>от производителя/доставчика/строителя”.</w:t>
            </w:r>
          </w:p>
          <w:p w:rsidR="00E94C14" w:rsidRPr="00F81258" w:rsidRDefault="00E94C14" w:rsidP="00F81258">
            <w:pPr>
              <w:pStyle w:val="af0"/>
              <w:widowControl w:val="0"/>
              <w:numPr>
                <w:ilvl w:val="1"/>
                <w:numId w:val="8"/>
              </w:numPr>
              <w:tabs>
                <w:tab w:val="left" w:pos="277"/>
                <w:tab w:val="left" w:pos="576"/>
              </w:tabs>
              <w:autoSpaceDE w:val="0"/>
              <w:autoSpaceDN w:val="0"/>
              <w:adjustRightInd w:val="0"/>
              <w:spacing w:line="276" w:lineRule="auto"/>
              <w:jc w:val="both"/>
            </w:pPr>
            <w:r w:rsidRPr="00F81258">
              <w:t xml:space="preserve">В случай, че </w:t>
            </w:r>
            <w:r w:rsidRPr="00F81258">
              <w:rPr>
                <w:b/>
              </w:rPr>
              <w:t>разходът</w:t>
            </w:r>
            <w:r w:rsidRPr="00F81258">
              <w:t xml:space="preserve">, за който се кандидатства </w:t>
            </w:r>
            <w:r w:rsidRPr="00F81258">
              <w:rPr>
                <w:b/>
              </w:rPr>
              <w:t xml:space="preserve">не е включен в списък с референтни разходи </w:t>
            </w:r>
            <w:r w:rsidRPr="00F81258">
              <w:t xml:space="preserve">на ДФ „Земеделие”, то кандидатът следва да извърши </w:t>
            </w:r>
            <w:r w:rsidRPr="00F81258">
              <w:rPr>
                <w:b/>
              </w:rPr>
              <w:t xml:space="preserve">пазарно проучване за гарантиране на пазарна цена </w:t>
            </w:r>
            <w:r w:rsidRPr="00F81258">
              <w:t xml:space="preserve">на съответния актив/ услуга/ строителство чрез осигуряването на най-малко </w:t>
            </w:r>
            <w:r w:rsidRPr="00F81258">
              <w:rPr>
                <w:b/>
              </w:rPr>
              <w:t>три съпоставими независими индикативни оферти в оригинал</w:t>
            </w:r>
            <w:r w:rsidRPr="00F81258">
              <w:t xml:space="preserve">. </w:t>
            </w:r>
          </w:p>
          <w:p w:rsidR="00E94C14" w:rsidRPr="00F81258" w:rsidRDefault="00E94C14" w:rsidP="00F81258">
            <w:pPr>
              <w:pStyle w:val="af0"/>
              <w:widowControl w:val="0"/>
              <w:numPr>
                <w:ilvl w:val="1"/>
                <w:numId w:val="17"/>
              </w:numPr>
              <w:autoSpaceDE w:val="0"/>
              <w:autoSpaceDN w:val="0"/>
              <w:adjustRightInd w:val="0"/>
              <w:spacing w:line="276" w:lineRule="auto"/>
              <w:ind w:left="851" w:firstLine="0"/>
              <w:jc w:val="both"/>
            </w:pPr>
            <w:r w:rsidRPr="00F81258">
              <w:t xml:space="preserve">Кандидатите – възложители по ЗОП, събират офертите чрез прилагане на принципа на пазарни консултации съгласно ЗОП. </w:t>
            </w:r>
          </w:p>
          <w:p w:rsidR="00FD4AE9" w:rsidRPr="002F655D" w:rsidRDefault="00E94C14" w:rsidP="00FD4AE9">
            <w:pPr>
              <w:pStyle w:val="af0"/>
              <w:widowControl w:val="0"/>
              <w:numPr>
                <w:ilvl w:val="1"/>
                <w:numId w:val="17"/>
              </w:numPr>
              <w:autoSpaceDE w:val="0"/>
              <w:autoSpaceDN w:val="0"/>
              <w:adjustRightInd w:val="0"/>
              <w:spacing w:line="276" w:lineRule="auto"/>
              <w:ind w:left="851" w:firstLine="0"/>
              <w:jc w:val="both"/>
            </w:pPr>
            <w:r w:rsidRPr="00F81258">
              <w:t>Кандидатите, които не са възложители по ЗОП, извършват пазарно проучване чрез осигуряването на най-малко три съпоставими независими индикативни оферти в оригинал. Индикативните оферти се набират по изпратено запитване за</w:t>
            </w:r>
            <w:r w:rsidR="00B61B7E">
              <w:t xml:space="preserve"> индикативна оферта – съгласно П</w:t>
            </w:r>
            <w:r w:rsidRPr="00F81258">
              <w:t>риложение</w:t>
            </w:r>
            <w:r w:rsidR="002363A2">
              <w:t xml:space="preserve"> №</w:t>
            </w:r>
            <w:r w:rsidRPr="00F81258">
              <w:t xml:space="preserve"> 4 към Условията за кандидатстване/Документи за информация. </w:t>
            </w:r>
            <w:r w:rsidR="00FD4AE9" w:rsidRPr="00AD637E">
              <w:t xml:space="preserve">В запитването за оферта задължително следва да се посочи, че оферента не ползва предимство или друг вид предпочитание при избора на изпълнител по реда на </w:t>
            </w:r>
            <w:r w:rsidR="00FD4AE9" w:rsidRPr="00AD637E">
              <w:rPr>
                <w:bCs/>
                <w:color w:val="000000"/>
                <w:szCs w:val="20"/>
                <w:shd w:val="clear" w:color="auto" w:fill="FEFEFE"/>
              </w:rPr>
              <w:t>ПМС № 160 от 1 юли 2016</w:t>
            </w:r>
            <w:r w:rsidR="00FD4AE9">
              <w:rPr>
                <w:bCs/>
                <w:color w:val="000000"/>
                <w:szCs w:val="20"/>
                <w:shd w:val="clear" w:color="auto" w:fill="FEFEFE"/>
              </w:rPr>
              <w:t>;</w:t>
            </w:r>
          </w:p>
          <w:p w:rsidR="00FD4AE9" w:rsidRDefault="00E94C14" w:rsidP="00FD4AE9">
            <w:pPr>
              <w:pStyle w:val="af0"/>
              <w:widowControl w:val="0"/>
              <w:numPr>
                <w:ilvl w:val="1"/>
                <w:numId w:val="17"/>
              </w:numPr>
              <w:autoSpaceDE w:val="0"/>
              <w:autoSpaceDN w:val="0"/>
              <w:adjustRightInd w:val="0"/>
              <w:spacing w:line="276" w:lineRule="auto"/>
              <w:ind w:left="851" w:firstLine="0"/>
              <w:jc w:val="both"/>
            </w:pPr>
            <w:r w:rsidRPr="00F81258">
              <w:t>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 подробна техническа спецификация на активите/услугите, ценово предложение в левове с посочен ДДС.</w:t>
            </w:r>
          </w:p>
          <w:p w:rsidR="00E94C14" w:rsidRPr="00F81258" w:rsidRDefault="00FD4AE9" w:rsidP="00FD4AE9">
            <w:pPr>
              <w:pStyle w:val="af0"/>
              <w:widowControl w:val="0"/>
              <w:numPr>
                <w:ilvl w:val="1"/>
                <w:numId w:val="17"/>
              </w:numPr>
              <w:autoSpaceDE w:val="0"/>
              <w:autoSpaceDN w:val="0"/>
              <w:adjustRightInd w:val="0"/>
              <w:spacing w:line="276" w:lineRule="auto"/>
              <w:ind w:left="851" w:firstLine="0"/>
              <w:jc w:val="both"/>
            </w:pPr>
            <w:r w:rsidRPr="002F655D">
              <w:t xml:space="preserve">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 подробна техническа спецификация на активите/услугите, ценово предложение в левове с посочен ДДС. </w:t>
            </w:r>
            <w:r w:rsidRPr="00AD637E">
              <w:t xml:space="preserve">В случаите, когато изпълнителят се определя по реда на </w:t>
            </w:r>
            <w:r w:rsidRPr="00FD4AE9">
              <w:rPr>
                <w:bCs/>
                <w:color w:val="000000"/>
                <w:szCs w:val="20"/>
                <w:shd w:val="clear" w:color="auto" w:fill="FEFEFE"/>
              </w:rPr>
              <w:t>ПМС № 160 от 1 юли 2016, оферента задължително декларира, че е запознат с това обстоятелство и че не ползва никакво предимство или друг вид предпочитание при избора на изпълнител по реда на ПМС 160 от 1 юли 2016;</w:t>
            </w:r>
          </w:p>
          <w:p w:rsidR="00E94C14" w:rsidRPr="00F81258" w:rsidRDefault="00E94C14" w:rsidP="00F81258">
            <w:pPr>
              <w:pStyle w:val="af0"/>
              <w:widowControl w:val="0"/>
              <w:numPr>
                <w:ilvl w:val="1"/>
                <w:numId w:val="17"/>
              </w:numPr>
              <w:autoSpaceDE w:val="0"/>
              <w:autoSpaceDN w:val="0"/>
              <w:adjustRightInd w:val="0"/>
              <w:spacing w:line="276" w:lineRule="auto"/>
              <w:ind w:left="851" w:firstLine="0"/>
              <w:jc w:val="both"/>
            </w:pPr>
            <w:r w:rsidRPr="00F81258">
              <w:t>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Изискването за вписване в Търговския регистър към Агенцията за вписване не се прилага за физически лица, предоставящи услуги по т. 4 от Раздел 14.1. „Допустими разходи”.</w:t>
            </w:r>
          </w:p>
          <w:p w:rsidR="00E94C14" w:rsidRPr="00F81258" w:rsidRDefault="00E94C14" w:rsidP="00F81258">
            <w:pPr>
              <w:pStyle w:val="af0"/>
              <w:widowControl w:val="0"/>
              <w:numPr>
                <w:ilvl w:val="1"/>
                <w:numId w:val="17"/>
              </w:numPr>
              <w:autoSpaceDE w:val="0"/>
              <w:autoSpaceDN w:val="0"/>
              <w:adjustRightInd w:val="0"/>
              <w:spacing w:line="276" w:lineRule="auto"/>
              <w:ind w:left="851" w:firstLine="0"/>
              <w:jc w:val="both"/>
            </w:pPr>
            <w:r w:rsidRPr="00F81258">
              <w:t>В случай, че разходът, за който се кандидатства не е включен в списък с референтни разходи на ДФ „Земеделие”, но възлагането на услугата на друго лице е невъзможно поради наличие на авторски или други права на интелектуална собственост, следва да се представи оферта за извършване на услугата от лицето, притежаващо съответните права.</w:t>
            </w:r>
          </w:p>
          <w:p w:rsidR="00F900E8" w:rsidRPr="00F81258" w:rsidRDefault="00E94C14" w:rsidP="002363A2">
            <w:pPr>
              <w:pStyle w:val="af0"/>
              <w:widowControl w:val="0"/>
              <w:numPr>
                <w:ilvl w:val="1"/>
                <w:numId w:val="17"/>
              </w:numPr>
              <w:autoSpaceDE w:val="0"/>
              <w:autoSpaceDN w:val="0"/>
              <w:adjustRightInd w:val="0"/>
              <w:spacing w:line="276" w:lineRule="auto"/>
              <w:ind w:left="851" w:firstLine="0"/>
              <w:jc w:val="both"/>
            </w:pPr>
            <w:r w:rsidRPr="00F81258">
              <w:t>За разходите по т. 4 от Раздел 14.1. „Допустими разходи”, вкл. за разходи за предпроектни проучвания, такси, възнаграждения на архитекти, инженери и консултантски услуги, извършени след 1 януари 2014 г. и преди датата на подаване на проектното предложение, кандидатите представят фактури, придружени с платежни нареждания, ведно с банкови извлечения. Кандидатите, възложители по ЗОП, представ</w:t>
            </w:r>
            <w:r w:rsidR="002363A2">
              <w:t xml:space="preserve">ят всички документи </w:t>
            </w:r>
            <w:r w:rsidRPr="00F81258">
              <w:t>от проведената съгласно изискванията на ЗОП процедура за възлагане на обществена поръчка.</w:t>
            </w:r>
          </w:p>
        </w:tc>
      </w:tr>
    </w:tbl>
    <w:p w:rsidR="00F900E8" w:rsidRPr="00F76C14" w:rsidRDefault="00F900E8" w:rsidP="00F900E8">
      <w:pPr>
        <w:pStyle w:val="1"/>
        <w:rPr>
          <w:i/>
          <w:color w:val="002060"/>
          <w:szCs w:val="24"/>
        </w:rPr>
      </w:pPr>
      <w:bookmarkStart w:id="24" w:name="_Toc523826022"/>
      <w:r w:rsidRPr="00F76C14">
        <w:rPr>
          <w:i/>
          <w:color w:val="002060"/>
          <w:szCs w:val="24"/>
        </w:rPr>
        <w:t>14. 3. Недопустими разходи:</w:t>
      </w:r>
      <w:bookmarkEnd w:id="24"/>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jc w:val="both"/>
              <w:rPr>
                <w:rFonts w:ascii="Times New Roman" w:eastAsia="Times New Roman" w:hAnsi="Times New Roman"/>
                <w:color w:val="000000"/>
                <w:sz w:val="24"/>
                <w:szCs w:val="24"/>
                <w:lang w:eastAsia="bg-BG"/>
              </w:rPr>
            </w:pPr>
            <w:bookmarkStart w:id="25" w:name="to_paragraph_id30665553"/>
            <w:bookmarkEnd w:id="25"/>
            <w:r w:rsidRPr="00F81258">
              <w:rPr>
                <w:rFonts w:ascii="Times New Roman" w:eastAsia="Times New Roman" w:hAnsi="Times New Roman"/>
                <w:color w:val="000000"/>
                <w:sz w:val="24"/>
                <w:szCs w:val="24"/>
                <w:lang w:eastAsia="bg-BG"/>
              </w:rPr>
              <w:t>Не е допустимо финансиране на разходи:</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1. определени като недопустими в ПМС № 189 от 2016 г.;</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2. за инвестиция или дейност, получила финансиране от друг ЕСИФ;</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3. за придобиването на товарни автомобили за сухопътен транспорт съгласно чл. 3, т. 2 и 3, както и други, за които са посочени ограничения в Регламент № 1407/2013 на Комисията от 18 декември 2013 г. относно прилагането на членове 107 и 108 от Договора за функционирането на Европейския съюз към помощта deminimis (ОВ, L 352/1 от 24 декември 2013 г.);</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4. определени като недопустими в указанията по § 3 от заключителните разпоредби на ПМС № 161 за общите изисквания към стратегиите, които ще се финансират по съответните програми.</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По настоящата процедура от стратегията за ВОМР не са допу</w:t>
            </w:r>
            <w:r w:rsidR="004F6C7B">
              <w:rPr>
                <w:rFonts w:ascii="Times New Roman" w:eastAsia="Times New Roman" w:hAnsi="Times New Roman"/>
                <w:color w:val="000000"/>
                <w:sz w:val="24"/>
                <w:szCs w:val="24"/>
                <w:lang w:eastAsia="bg-BG"/>
              </w:rPr>
              <w:t xml:space="preserve">стими за финансиране от ЕЗФРСР </w:t>
            </w:r>
            <w:r w:rsidRPr="00F81258">
              <w:rPr>
                <w:rFonts w:ascii="Times New Roman" w:eastAsia="Times New Roman" w:hAnsi="Times New Roman"/>
                <w:color w:val="000000"/>
                <w:sz w:val="24"/>
                <w:szCs w:val="24"/>
                <w:lang w:eastAsia="bg-BG"/>
              </w:rPr>
              <w:t xml:space="preserve"> разходи:</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1.</w:t>
            </w:r>
            <w:r w:rsidRPr="00F81258">
              <w:rPr>
                <w:rFonts w:ascii="Times New Roman" w:eastAsia="Times New Roman" w:hAnsi="Times New Roman"/>
                <w:color w:val="000000"/>
                <w:sz w:val="24"/>
                <w:szCs w:val="24"/>
                <w:lang w:eastAsia="bg-BG"/>
              </w:rPr>
              <w:tab/>
              <w:t>за лихви по дългове;</w:t>
            </w:r>
          </w:p>
          <w:p w:rsidR="00F900E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2.</w:t>
            </w:r>
            <w:r w:rsidRPr="00F81258">
              <w:rPr>
                <w:rFonts w:ascii="Times New Roman" w:eastAsia="Times New Roman" w:hAnsi="Times New Roman"/>
                <w:color w:val="000000"/>
                <w:sz w:val="24"/>
                <w:szCs w:val="24"/>
                <w:lang w:eastAsia="bg-BG"/>
              </w:rPr>
              <w:tab/>
              <w:t>за закупуването на незастроени и застроени земи с пазарна стойност над 10 на сто от общите допустими разходи за съответната операция;</w:t>
            </w:r>
          </w:p>
          <w:p w:rsidR="00203E3B"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         За данък добавена стойност, освен невъзстановимия;</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4</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обикновена подмяна и поддръжка;</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5</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6</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лизинг</w:t>
            </w:r>
            <w:r>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 xml:space="preserve"> освен финансов лизинг, при който получателят на помощта става собственик на съответния актив не по-късно от датата на подаване на искане за междинно или окончателно плащане за същия актив;</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7</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режийни разходи;</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8</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застраховки;</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9</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закупуване на оборудване втора употреба;</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10</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извършени преди 1 януари 2014 г.;</w:t>
            </w:r>
          </w:p>
          <w:p w:rsidR="00F900E8" w:rsidRPr="00666B23" w:rsidRDefault="00203E3B" w:rsidP="00F81258">
            <w:pPr>
              <w:spacing w:after="0"/>
              <w:jc w:val="both"/>
              <w:rPr>
                <w:rFonts w:ascii="Times New Roman" w:eastAsia="Times New Roman" w:hAnsi="Times New Roman"/>
                <w:color w:val="000000"/>
                <w:sz w:val="24"/>
                <w:szCs w:val="24"/>
                <w:lang w:val="en-US" w:eastAsia="bg-BG"/>
              </w:rPr>
            </w:pPr>
            <w:r>
              <w:rPr>
                <w:rFonts w:ascii="Times New Roman" w:eastAsia="Times New Roman" w:hAnsi="Times New Roman"/>
                <w:color w:val="000000"/>
                <w:sz w:val="24"/>
                <w:szCs w:val="24"/>
                <w:lang w:eastAsia="bg-BG"/>
              </w:rPr>
              <w:t>11</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принос в натура;</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12</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13</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инвестиция, за която е установено, че ще оказва отрицателно въздействие върху околната среда;</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14</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15</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строително-монтажни работи и за създаване на трайни насаждения, извършени преди посещение на място от МИГ;</w:t>
            </w:r>
          </w:p>
          <w:p w:rsidR="00F900E8" w:rsidRPr="00F81258" w:rsidRDefault="00F95AAE"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16</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надвишаващи определените</w:t>
            </w:r>
            <w:r w:rsidR="00203E3B">
              <w:rPr>
                <w:rFonts w:ascii="Times New Roman" w:eastAsia="Times New Roman" w:hAnsi="Times New Roman"/>
                <w:color w:val="000000"/>
                <w:sz w:val="24"/>
                <w:szCs w:val="24"/>
                <w:lang w:eastAsia="bg-BG"/>
              </w:rPr>
              <w:t xml:space="preserve"> по реда на чл.41 от ПМС № 189</w:t>
            </w:r>
            <w:r w:rsidR="00F900E8" w:rsidRPr="00F81258">
              <w:rPr>
                <w:rFonts w:ascii="Times New Roman" w:eastAsia="Times New Roman" w:hAnsi="Times New Roman"/>
                <w:color w:val="000000"/>
                <w:sz w:val="24"/>
                <w:szCs w:val="24"/>
                <w:lang w:eastAsia="bg-BG"/>
              </w:rPr>
              <w:t xml:space="preserve"> референтни разходи;</w:t>
            </w:r>
          </w:p>
          <w:p w:rsidR="00F900E8" w:rsidRPr="00F95AAE" w:rsidRDefault="00F95AAE" w:rsidP="00F95AAE">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17</w:t>
            </w:r>
            <w:r w:rsidR="00025146">
              <w:rPr>
                <w:rFonts w:ascii="Times New Roman" w:eastAsia="Times New Roman" w:hAnsi="Times New Roman"/>
                <w:color w:val="000000"/>
                <w:sz w:val="24"/>
                <w:szCs w:val="24"/>
                <w:lang w:eastAsia="bg-BG"/>
              </w:rPr>
              <w:t xml:space="preserve">.      определени в мярка 7.2 от ПРСР 2014-2020, извън посочените </w:t>
            </w:r>
            <w:r>
              <w:rPr>
                <w:rFonts w:ascii="Times New Roman" w:eastAsia="Times New Roman" w:hAnsi="Times New Roman"/>
                <w:color w:val="000000"/>
                <w:sz w:val="24"/>
                <w:szCs w:val="24"/>
                <w:lang w:eastAsia="bg-BG"/>
              </w:rPr>
              <w:t>в т.1 - 15</w:t>
            </w:r>
          </w:p>
        </w:tc>
      </w:tr>
    </w:tbl>
    <w:p w:rsidR="00F900E8" w:rsidRPr="00F76C14" w:rsidRDefault="00F900E8" w:rsidP="00F900E8">
      <w:pPr>
        <w:pStyle w:val="1"/>
        <w:rPr>
          <w:i/>
          <w:color w:val="002060"/>
          <w:szCs w:val="24"/>
        </w:rPr>
      </w:pPr>
      <w:bookmarkStart w:id="26" w:name="_Toc523826023"/>
      <w:r w:rsidRPr="00F76C14">
        <w:rPr>
          <w:i/>
          <w:color w:val="002060"/>
          <w:szCs w:val="24"/>
        </w:rPr>
        <w:t>15. Допустими целеви групи (ако е приложимо):</w:t>
      </w:r>
      <w:bookmarkEnd w:id="2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Неприложимо</w:t>
            </w:r>
          </w:p>
        </w:tc>
      </w:tr>
    </w:tbl>
    <w:p w:rsidR="00F900E8" w:rsidRPr="00F76C14" w:rsidRDefault="00F900E8" w:rsidP="00F900E8">
      <w:pPr>
        <w:pStyle w:val="1"/>
        <w:rPr>
          <w:i/>
          <w:color w:val="002060"/>
          <w:szCs w:val="24"/>
        </w:rPr>
      </w:pPr>
      <w:bookmarkStart w:id="27" w:name="_Toc523826024"/>
      <w:r w:rsidRPr="00F76C14">
        <w:rPr>
          <w:i/>
          <w:color w:val="002060"/>
          <w:szCs w:val="24"/>
        </w:rPr>
        <w:t>16. Приложим режим на минимални/държавни помощи:</w:t>
      </w:r>
      <w:bookmarkEnd w:id="2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4D634E" w:rsidP="00F81258">
            <w:pPr>
              <w:autoSpaceDE w:val="0"/>
              <w:autoSpaceDN w:val="0"/>
              <w:adjustRightInd w:val="0"/>
              <w:spacing w:after="0"/>
              <w:jc w:val="both"/>
              <w:rPr>
                <w:rFonts w:ascii="Times New Roman" w:hAnsi="Times New Roman"/>
                <w:sz w:val="24"/>
                <w:szCs w:val="24"/>
              </w:rPr>
            </w:pPr>
            <w:r>
              <w:rPr>
                <w:rFonts w:ascii="Times New Roman" w:hAnsi="Times New Roman"/>
                <w:sz w:val="24"/>
                <w:szCs w:val="24"/>
              </w:rPr>
              <w:t>МИГ-Айтос</w:t>
            </w:r>
            <w:r w:rsidR="00F900E8" w:rsidRPr="00F81258">
              <w:rPr>
                <w:rFonts w:ascii="Times New Roman" w:hAnsi="Times New Roman"/>
                <w:sz w:val="24"/>
                <w:szCs w:val="24"/>
              </w:rPr>
              <w:t xml:space="preserve"> осъществява контрол върху предоставянето на държавни помощи съгласно разработените от УО на ПРСР „Указания за приложимия режим на държавни помощи по мерки, финансирани от Програмата за развитие на селските райони2014 - 2020 г. в стратегиите за Водено от общностите местно развитие и условия, произтичащи от него“..</w:t>
            </w:r>
          </w:p>
          <w:p w:rsidR="00F900E8" w:rsidRPr="00F81258" w:rsidRDefault="00F900E8" w:rsidP="00F81258">
            <w:pPr>
              <w:spacing w:after="0"/>
              <w:jc w:val="both"/>
              <w:rPr>
                <w:rFonts w:ascii="Times New Roman" w:eastAsia="Times New Roman" w:hAnsi="Times New Roman"/>
                <w:bCs/>
                <w:sz w:val="24"/>
                <w:szCs w:val="24"/>
                <w:shd w:val="clear" w:color="auto" w:fill="FEFEFE"/>
                <w:lang w:eastAsia="bg-BG"/>
              </w:rPr>
            </w:pPr>
            <w:r w:rsidRPr="00F81258">
              <w:rPr>
                <w:rFonts w:ascii="Times New Roman" w:hAnsi="Times New Roman"/>
                <w:sz w:val="24"/>
                <w:szCs w:val="24"/>
              </w:rPr>
              <w:t xml:space="preserve">Предоставянето на публичен ресурс, в това число безвъзмездна финансова помощ от </w:t>
            </w:r>
            <w:r w:rsidRPr="00F81258">
              <w:rPr>
                <w:rFonts w:ascii="Times New Roman" w:eastAsia="Times New Roman" w:hAnsi="Times New Roman"/>
                <w:bCs/>
                <w:sz w:val="24"/>
                <w:szCs w:val="24"/>
                <w:shd w:val="clear" w:color="auto" w:fill="FEFEFE"/>
                <w:lang w:eastAsia="bg-BG"/>
              </w:rPr>
              <w:t>мярка 7.2. „Инвестиции в създаването, подобряването или разширяването на всички видове малка по мащаби инфраструктура“ от С</w:t>
            </w:r>
            <w:r w:rsidR="00F4507B" w:rsidRPr="00F81258">
              <w:rPr>
                <w:rFonts w:ascii="Times New Roman" w:eastAsia="Times New Roman" w:hAnsi="Times New Roman"/>
                <w:bCs/>
                <w:sz w:val="24"/>
                <w:szCs w:val="24"/>
                <w:shd w:val="clear" w:color="auto" w:fill="FEFEFE"/>
                <w:lang w:eastAsia="bg-BG"/>
              </w:rPr>
              <w:t>ВОМ</w:t>
            </w:r>
            <w:r w:rsidR="004D634E">
              <w:rPr>
                <w:rFonts w:ascii="Times New Roman" w:eastAsia="Times New Roman" w:hAnsi="Times New Roman"/>
                <w:bCs/>
                <w:sz w:val="24"/>
                <w:szCs w:val="24"/>
                <w:shd w:val="clear" w:color="auto" w:fill="FEFEFE"/>
                <w:lang w:eastAsia="bg-BG"/>
              </w:rPr>
              <w:t>Р на „МИГ –Айтос</w:t>
            </w:r>
            <w:r w:rsidRPr="00F81258">
              <w:rPr>
                <w:rFonts w:ascii="Times New Roman" w:eastAsia="Times New Roman" w:hAnsi="Times New Roman"/>
                <w:bCs/>
                <w:sz w:val="24"/>
                <w:szCs w:val="24"/>
                <w:shd w:val="clear" w:color="auto" w:fill="FEFEFE"/>
                <w:lang w:eastAsia="bg-BG"/>
              </w:rPr>
              <w:t>“ по ПРСР 2014 – 2020 г. трябва да е съобразено с правилата за държавна помощ, като се отчита принципната недопустимост на държавните помощи и възможните хипотези на съвместимост, които Договорът за ЕС, Регламентите и националното законодателство предвиждат.</w:t>
            </w:r>
          </w:p>
          <w:p w:rsidR="00F900E8" w:rsidRPr="00F81258" w:rsidRDefault="00F900E8" w:rsidP="00F81258">
            <w:pPr>
              <w:spacing w:after="0"/>
              <w:jc w:val="both"/>
              <w:rPr>
                <w:rFonts w:ascii="Times New Roman" w:hAnsi="Times New Roman"/>
                <w:sz w:val="24"/>
                <w:szCs w:val="24"/>
              </w:rPr>
            </w:pPr>
            <w:r w:rsidRPr="00F81258">
              <w:rPr>
                <w:rFonts w:ascii="Times New Roman" w:eastAsia="Times New Roman" w:hAnsi="Times New Roman"/>
                <w:bCs/>
                <w:sz w:val="24"/>
                <w:szCs w:val="24"/>
                <w:shd w:val="clear" w:color="auto" w:fill="FEFEFE"/>
                <w:lang w:eastAsia="bg-BG"/>
              </w:rPr>
              <w:t xml:space="preserve">Бенефициентите по </w:t>
            </w:r>
            <w:r w:rsidRPr="00F81258">
              <w:rPr>
                <w:rFonts w:ascii="Times New Roman" w:hAnsi="Times New Roman"/>
                <w:sz w:val="24"/>
                <w:szCs w:val="24"/>
              </w:rPr>
              <w:t>настоящите Условия за кандидатстване са длъжни да спазват законодателството в областта на обществените поръчки и държавните помощи и да не допускат средствата, получени по административния договор да бъдат предоставени на трети лица в нарушение на режима на държавни помощи.</w:t>
            </w:r>
          </w:p>
          <w:p w:rsidR="002E1556" w:rsidRDefault="002E1556" w:rsidP="00F81258">
            <w:pPr>
              <w:spacing w:after="0"/>
              <w:jc w:val="both"/>
              <w:rPr>
                <w:rFonts w:ascii="Times New Roman" w:hAnsi="Times New Roman"/>
                <w:sz w:val="24"/>
                <w:szCs w:val="24"/>
              </w:rPr>
            </w:pPr>
            <w:r w:rsidRPr="00F81258">
              <w:rPr>
                <w:rFonts w:ascii="Times New Roman" w:hAnsi="Times New Roman"/>
                <w:sz w:val="24"/>
                <w:szCs w:val="24"/>
              </w:rPr>
              <w:t xml:space="preserve">Режимите на държавна помощ за всяка от допустимите дейности по мярка 7.2 от Стратегията за СВОМР на </w:t>
            </w:r>
            <w:r w:rsidR="004D634E">
              <w:rPr>
                <w:rFonts w:ascii="Times New Roman" w:hAnsi="Times New Roman"/>
                <w:sz w:val="24"/>
                <w:szCs w:val="24"/>
              </w:rPr>
              <w:t>СНЦ „МИГ – Айтос</w:t>
            </w:r>
            <w:r w:rsidRPr="00F81258">
              <w:rPr>
                <w:rFonts w:ascii="Times New Roman" w:hAnsi="Times New Roman"/>
                <w:sz w:val="24"/>
                <w:szCs w:val="24"/>
              </w:rPr>
              <w:t xml:space="preserve">“, които ще се подпомагат по настоящата процедура за подбор на проекти, описани в раздел 13 от настоящите условия, са както следва: </w:t>
            </w:r>
          </w:p>
          <w:p w:rsidR="00DE170C" w:rsidRPr="00F81258" w:rsidRDefault="00DE170C" w:rsidP="00F81258">
            <w:pPr>
              <w:spacing w:after="0"/>
              <w:jc w:val="both"/>
              <w:rPr>
                <w:rFonts w:ascii="Times New Roman" w:hAnsi="Times New Roman"/>
                <w:sz w:val="24"/>
                <w:szCs w:val="24"/>
              </w:rPr>
            </w:pPr>
          </w:p>
          <w:p w:rsidR="002E1556" w:rsidRPr="00F76C14" w:rsidRDefault="002E1556" w:rsidP="00F81258">
            <w:pPr>
              <w:spacing w:after="0"/>
              <w:jc w:val="both"/>
              <w:rPr>
                <w:rFonts w:ascii="Times New Roman" w:hAnsi="Times New Roman"/>
                <w:b/>
                <w:i/>
                <w:color w:val="002060"/>
                <w:sz w:val="24"/>
                <w:szCs w:val="24"/>
              </w:rPr>
            </w:pPr>
            <w:r w:rsidRPr="00F76C14">
              <w:rPr>
                <w:rFonts w:ascii="Times New Roman" w:hAnsi="Times New Roman"/>
                <w:b/>
                <w:i/>
                <w:color w:val="002060"/>
                <w:sz w:val="24"/>
                <w:szCs w:val="24"/>
              </w:rPr>
              <w:t>І.</w:t>
            </w:r>
            <w:r w:rsidRPr="00F76C14">
              <w:rPr>
                <w:rFonts w:ascii="Times New Roman" w:hAnsi="Times New Roman"/>
                <w:b/>
                <w:i/>
                <w:color w:val="002060"/>
                <w:sz w:val="24"/>
                <w:szCs w:val="24"/>
                <w:u w:val="single"/>
              </w:rPr>
              <w:t>За дейности по точки 1, 2, 4 и 7 от раздел 13</w:t>
            </w:r>
            <w:r w:rsidR="00B842A4" w:rsidRPr="00F76C14">
              <w:rPr>
                <w:rFonts w:ascii="Times New Roman" w:hAnsi="Times New Roman"/>
                <w:b/>
                <w:i/>
                <w:color w:val="002060"/>
                <w:sz w:val="24"/>
                <w:szCs w:val="24"/>
                <w:u w:val="single"/>
              </w:rPr>
              <w:t>.1</w:t>
            </w:r>
            <w:r w:rsidRPr="00F76C14">
              <w:rPr>
                <w:rFonts w:ascii="Times New Roman" w:hAnsi="Times New Roman"/>
                <w:b/>
                <w:i/>
                <w:color w:val="002060"/>
                <w:sz w:val="24"/>
                <w:szCs w:val="24"/>
                <w:u w:val="single"/>
              </w:rPr>
              <w:t xml:space="preserve"> от настоящите условия</w:t>
            </w:r>
          </w:p>
          <w:p w:rsidR="002E1556" w:rsidRPr="00F76C14" w:rsidRDefault="002E1556" w:rsidP="00F81258">
            <w:pPr>
              <w:spacing w:after="0"/>
              <w:jc w:val="both"/>
              <w:rPr>
                <w:rFonts w:ascii="Times New Roman" w:hAnsi="Times New Roman"/>
                <w:i/>
                <w:color w:val="002060"/>
                <w:sz w:val="24"/>
                <w:szCs w:val="24"/>
              </w:rPr>
            </w:pPr>
          </w:p>
          <w:p w:rsidR="00F900E8" w:rsidRPr="00F76C14" w:rsidRDefault="00F900E8" w:rsidP="00F81258">
            <w:pPr>
              <w:spacing w:after="0"/>
              <w:jc w:val="both"/>
              <w:rPr>
                <w:rFonts w:ascii="Times New Roman" w:hAnsi="Times New Roman"/>
                <w:i/>
                <w:color w:val="002060"/>
                <w:sz w:val="24"/>
                <w:szCs w:val="24"/>
              </w:rPr>
            </w:pPr>
            <w:r w:rsidRPr="00F76C14">
              <w:rPr>
                <w:rFonts w:ascii="Times New Roman" w:eastAsia="Times New Roman" w:hAnsi="Times New Roman"/>
                <w:b/>
                <w:bCs/>
                <w:i/>
                <w:color w:val="002060"/>
                <w:sz w:val="24"/>
                <w:szCs w:val="24"/>
                <w:shd w:val="clear" w:color="auto" w:fill="FEFEFE"/>
                <w:lang w:eastAsia="bg-BG"/>
              </w:rPr>
              <w:t xml:space="preserve">1. </w:t>
            </w:r>
            <w:r w:rsidR="00075353" w:rsidRPr="00F76C14">
              <w:rPr>
                <w:rFonts w:ascii="Times New Roman" w:hAnsi="Times New Roman"/>
                <w:b/>
                <w:i/>
                <w:color w:val="002060"/>
                <w:sz w:val="24"/>
                <w:szCs w:val="24"/>
              </w:rPr>
              <w:t>Строителство, реконструкция и/или рехабилитация на нови и съществуващи общински пътища, улици, тротоари, и съоръженията и принадлежностите към тях;</w:t>
            </w:r>
          </w:p>
          <w:p w:rsidR="00F900E8" w:rsidRPr="00F76C14" w:rsidRDefault="00F900E8" w:rsidP="00F81258">
            <w:pPr>
              <w:spacing w:after="0"/>
              <w:jc w:val="both"/>
              <w:rPr>
                <w:rFonts w:ascii="Times New Roman" w:eastAsia="Times New Roman" w:hAnsi="Times New Roman"/>
                <w:bCs/>
                <w:i/>
                <w:color w:val="002060"/>
                <w:sz w:val="24"/>
                <w:szCs w:val="24"/>
                <w:shd w:val="clear" w:color="auto" w:fill="FEFEFE"/>
                <w:lang w:eastAsia="bg-BG"/>
              </w:rPr>
            </w:pPr>
            <w:r w:rsidRPr="00F76C14">
              <w:rPr>
                <w:rFonts w:ascii="Times New Roman" w:eastAsia="Times New Roman" w:hAnsi="Times New Roman"/>
                <w:bCs/>
                <w:i/>
                <w:color w:val="002060"/>
                <w:sz w:val="24"/>
                <w:szCs w:val="24"/>
                <w:shd w:val="clear" w:color="auto" w:fill="FEFEFE"/>
                <w:lang w:eastAsia="bg-BG"/>
              </w:rPr>
              <w:t xml:space="preserve">и </w:t>
            </w:r>
          </w:p>
          <w:p w:rsidR="00075353" w:rsidRPr="00F76C14" w:rsidRDefault="00075353" w:rsidP="00075353">
            <w:pPr>
              <w:pStyle w:val="af0"/>
              <w:numPr>
                <w:ilvl w:val="0"/>
                <w:numId w:val="17"/>
              </w:numPr>
              <w:spacing w:line="276" w:lineRule="auto"/>
              <w:jc w:val="both"/>
              <w:rPr>
                <w:b/>
                <w:i/>
                <w:color w:val="002060"/>
              </w:rPr>
            </w:pPr>
            <w:r w:rsidRPr="00F76C14">
              <w:rPr>
                <w:b/>
                <w:i/>
                <w:color w:val="002060"/>
              </w:rPr>
              <w:t xml:space="preserve">Изграждане и/или обновяване на площи за широко обществено ползване, предназначени за трайно задоволяване на обществени потребности </w:t>
            </w:r>
          </w:p>
          <w:p w:rsidR="00F900E8" w:rsidRPr="00F81258" w:rsidRDefault="00F900E8" w:rsidP="00075353">
            <w:pPr>
              <w:pStyle w:val="af0"/>
              <w:spacing w:line="276" w:lineRule="auto"/>
              <w:ind w:left="0"/>
              <w:jc w:val="both"/>
            </w:pPr>
            <w:r w:rsidRPr="00F81258">
              <w:t xml:space="preserve">Общинските улици, тротоари и площите за широко ползване, за чиято реконструкция и/или рехабилитация, изграждане и/или обновяване може да бъде получено подпомагане, е инфраструктура с </w:t>
            </w:r>
            <w:r w:rsidRPr="00F81258">
              <w:rPr>
                <w:u w:val="single"/>
              </w:rPr>
              <w:t>неикономическо предназначение и ползване</w:t>
            </w:r>
            <w:r w:rsidRPr="00F81258">
              <w:t>, което е безвъзмездно и общодостъпно. Публичното финансиране на инфраструктура, която не е предназначена за търговска експлоатация, по принцип е изключено от прилагането на правилата за държавна помощ. Естеството на тези дейности не е стопанско и следователно те не попадат в приложното поле на правилата за държавна помощ, както не попада и публичното финансиране за съответната инфраструктура (съгласно точка 203 от Известие на Комисията).</w:t>
            </w:r>
          </w:p>
          <w:p w:rsidR="00F900E8" w:rsidRPr="00F81258" w:rsidRDefault="00F900E8" w:rsidP="00F81258">
            <w:pPr>
              <w:pStyle w:val="af0"/>
              <w:spacing w:line="276" w:lineRule="auto"/>
              <w:ind w:left="0"/>
              <w:jc w:val="both"/>
              <w:rPr>
                <w:u w:val="single"/>
              </w:rPr>
            </w:pPr>
            <w:r w:rsidRPr="00F81258">
              <w:t xml:space="preserve">Изграждането и поддържането на публичната инфраструктура е изцяло функция на съответните общини при упражняване на правомощията им в качеството на публични органи. Общинските пътища, улици, тротоари и площите за широко обществено ползване се управляват от общините и няма стопански оператор, на който да е възложена експлоатацията им. </w:t>
            </w:r>
            <w:r w:rsidRPr="00F81258">
              <w:rPr>
                <w:u w:val="single"/>
              </w:rPr>
              <w:t>Тези обекти не са предмет на търговска експлоатация и в този смисъл при управлението им общината не изпълнява икономическа дейност и съответно не представлява предприятие по смисъла на чл. 107 от ДФЕС.</w:t>
            </w:r>
          </w:p>
          <w:p w:rsidR="002C7A33" w:rsidRPr="00F81258" w:rsidRDefault="002C7A33" w:rsidP="00F81258">
            <w:pPr>
              <w:pStyle w:val="af0"/>
              <w:spacing w:line="276" w:lineRule="auto"/>
              <w:ind w:left="0"/>
              <w:jc w:val="both"/>
              <w:rPr>
                <w:u w:val="single"/>
              </w:rPr>
            </w:pPr>
          </w:p>
          <w:p w:rsidR="002C7A33" w:rsidRPr="00F76C14" w:rsidRDefault="002C7A33" w:rsidP="00F81258">
            <w:pPr>
              <w:spacing w:after="0"/>
              <w:jc w:val="both"/>
              <w:rPr>
                <w:rFonts w:ascii="Times New Roman" w:hAnsi="Times New Roman"/>
                <w:b/>
                <w:i/>
                <w:color w:val="002060"/>
                <w:sz w:val="24"/>
                <w:szCs w:val="24"/>
              </w:rPr>
            </w:pPr>
            <w:r w:rsidRPr="00F76C14">
              <w:rPr>
                <w:rFonts w:ascii="Times New Roman" w:hAnsi="Times New Roman"/>
                <w:b/>
                <w:i/>
                <w:color w:val="002060"/>
                <w:sz w:val="24"/>
                <w:szCs w:val="24"/>
              </w:rPr>
              <w:t>Финансовото подпомагане по горецитираните дейности няма да представлява „държавна помощ“ по смисъла на чл. 107, параграф 1 от ДФЕС.</w:t>
            </w:r>
          </w:p>
          <w:p w:rsidR="00F900E8" w:rsidRPr="00F81258" w:rsidRDefault="00F900E8" w:rsidP="00F81258">
            <w:pPr>
              <w:spacing w:after="0"/>
              <w:jc w:val="both"/>
              <w:rPr>
                <w:rFonts w:ascii="Times New Roman" w:hAnsi="Times New Roman"/>
                <w:sz w:val="24"/>
                <w:szCs w:val="24"/>
              </w:rPr>
            </w:pPr>
          </w:p>
          <w:p w:rsidR="00F900E8" w:rsidRPr="00F76C14" w:rsidRDefault="00F900E8" w:rsidP="00F81258">
            <w:pPr>
              <w:widowControl w:val="0"/>
              <w:autoSpaceDE w:val="0"/>
              <w:autoSpaceDN w:val="0"/>
              <w:adjustRightInd w:val="0"/>
              <w:spacing w:after="0" w:line="240" w:lineRule="auto"/>
              <w:jc w:val="both"/>
              <w:rPr>
                <w:rFonts w:ascii="Times New Roman" w:eastAsia="Times New Roman" w:hAnsi="Times New Roman"/>
                <w:b/>
                <w:i/>
                <w:color w:val="002060"/>
                <w:sz w:val="24"/>
                <w:szCs w:val="24"/>
                <w:lang w:eastAsia="bg-BG"/>
              </w:rPr>
            </w:pPr>
            <w:r w:rsidRPr="00F76C14">
              <w:rPr>
                <w:rFonts w:ascii="Times New Roman" w:eastAsia="Times New Roman" w:hAnsi="Times New Roman"/>
                <w:b/>
                <w:i/>
                <w:color w:val="002060"/>
                <w:sz w:val="24"/>
                <w:szCs w:val="24"/>
                <w:lang w:eastAsia="bg-BG"/>
              </w:rPr>
              <w:t>4.Реконструкция и/или ремонт на общински сгради, в които се предоставят обществени услуги, с цел подобряване на</w:t>
            </w:r>
            <w:r w:rsidR="00F4507B" w:rsidRPr="00F76C14">
              <w:rPr>
                <w:rFonts w:ascii="Times New Roman" w:eastAsia="Times New Roman" w:hAnsi="Times New Roman"/>
                <w:b/>
                <w:i/>
                <w:color w:val="002060"/>
                <w:sz w:val="24"/>
                <w:szCs w:val="24"/>
                <w:lang w:eastAsia="bg-BG"/>
              </w:rPr>
              <w:t xml:space="preserve"> тяхната енергийна ефективност </w:t>
            </w:r>
          </w:p>
          <w:p w:rsidR="004D634E" w:rsidRPr="00F81258" w:rsidRDefault="004D634E" w:rsidP="00F8125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F900E8" w:rsidRPr="00F81258" w:rsidRDefault="00F900E8" w:rsidP="00F81258">
            <w:pPr>
              <w:widowControl w:val="0"/>
              <w:autoSpaceDE w:val="0"/>
              <w:autoSpaceDN w:val="0"/>
              <w:adjustRightInd w:val="0"/>
              <w:spacing w:after="0"/>
              <w:jc w:val="both"/>
              <w:rPr>
                <w:rFonts w:ascii="Times New Roman" w:eastAsia="Times New Roman" w:hAnsi="Times New Roman"/>
                <w:sz w:val="24"/>
                <w:szCs w:val="24"/>
                <w:lang w:eastAsia="bg-BG"/>
              </w:rPr>
            </w:pPr>
            <w:r w:rsidRPr="00F81258">
              <w:rPr>
                <w:rFonts w:ascii="Times New Roman" w:eastAsia="Times New Roman" w:hAnsi="Times New Roman"/>
                <w:sz w:val="24"/>
                <w:szCs w:val="24"/>
                <w:lang w:eastAsia="bg-BG"/>
              </w:rPr>
              <w:t xml:space="preserve">Финансовото подпомагане се предоставя за сгради, които са публична собственост и се ползват от  съответните администрации за обичайната им управленска и регулаторна дейност, която е с неикономически характер. </w:t>
            </w:r>
          </w:p>
          <w:p w:rsidR="00F900E8" w:rsidRPr="00F81258" w:rsidRDefault="00F900E8" w:rsidP="00F81258">
            <w:pPr>
              <w:widowControl w:val="0"/>
              <w:autoSpaceDE w:val="0"/>
              <w:autoSpaceDN w:val="0"/>
              <w:adjustRightInd w:val="0"/>
              <w:spacing w:after="0"/>
              <w:contextualSpacing/>
              <w:jc w:val="both"/>
              <w:rPr>
                <w:rFonts w:ascii="Times New Roman" w:eastAsia="Times New Roman" w:hAnsi="Times New Roman"/>
                <w:sz w:val="24"/>
                <w:szCs w:val="24"/>
                <w:lang w:eastAsia="bg-BG"/>
              </w:rPr>
            </w:pPr>
            <w:r w:rsidRPr="00F81258">
              <w:rPr>
                <w:rFonts w:ascii="Times New Roman" w:eastAsia="Times New Roman" w:hAnsi="Times New Roman"/>
                <w:sz w:val="24"/>
                <w:szCs w:val="24"/>
                <w:lang w:eastAsia="bg-BG"/>
              </w:rPr>
              <w:t>Финансовото подпомагане е само за сгради, в които се предоставят обществени услуги.</w:t>
            </w:r>
          </w:p>
          <w:p w:rsidR="00F900E8" w:rsidRPr="00F81258" w:rsidRDefault="00F900E8" w:rsidP="00F81258">
            <w:pPr>
              <w:spacing w:after="0"/>
              <w:jc w:val="both"/>
              <w:rPr>
                <w:rFonts w:ascii="Times New Roman" w:hAnsi="Times New Roman"/>
                <w:sz w:val="24"/>
                <w:szCs w:val="24"/>
              </w:rPr>
            </w:pPr>
          </w:p>
          <w:p w:rsidR="00F900E8" w:rsidRPr="00F76C14" w:rsidRDefault="00F900E8" w:rsidP="00F81258">
            <w:pPr>
              <w:spacing w:after="0"/>
              <w:jc w:val="both"/>
              <w:rPr>
                <w:rFonts w:ascii="Times New Roman" w:hAnsi="Times New Roman"/>
                <w:b/>
                <w:i/>
                <w:color w:val="002060"/>
                <w:sz w:val="24"/>
                <w:szCs w:val="24"/>
              </w:rPr>
            </w:pPr>
            <w:r w:rsidRPr="00F76C14">
              <w:rPr>
                <w:rFonts w:ascii="Times New Roman" w:hAnsi="Times New Roman"/>
                <w:b/>
                <w:i/>
                <w:color w:val="002060"/>
                <w:sz w:val="24"/>
                <w:szCs w:val="24"/>
              </w:rPr>
              <w:t>Финансовото подпом</w:t>
            </w:r>
            <w:r w:rsidR="002C7A33" w:rsidRPr="00F76C14">
              <w:rPr>
                <w:rFonts w:ascii="Times New Roman" w:hAnsi="Times New Roman"/>
                <w:b/>
                <w:i/>
                <w:color w:val="002060"/>
                <w:sz w:val="24"/>
                <w:szCs w:val="24"/>
              </w:rPr>
              <w:t>агане по горецитираната  дейност</w:t>
            </w:r>
            <w:r w:rsidRPr="00F76C14">
              <w:rPr>
                <w:rFonts w:ascii="Times New Roman" w:hAnsi="Times New Roman"/>
                <w:b/>
                <w:i/>
                <w:color w:val="002060"/>
                <w:sz w:val="24"/>
                <w:szCs w:val="24"/>
              </w:rPr>
              <w:t xml:space="preserve"> няма да представлява „държавна помощ“ по смисъла на чл. 107, параграф 1 от ДФЕС.</w:t>
            </w:r>
          </w:p>
          <w:p w:rsidR="00F900E8" w:rsidRPr="00F76C14" w:rsidRDefault="00F900E8" w:rsidP="00F81258">
            <w:pPr>
              <w:spacing w:after="0"/>
              <w:jc w:val="both"/>
              <w:rPr>
                <w:rFonts w:ascii="Times New Roman" w:hAnsi="Times New Roman"/>
                <w:i/>
                <w:color w:val="002060"/>
                <w:sz w:val="24"/>
                <w:szCs w:val="24"/>
              </w:rPr>
            </w:pPr>
          </w:p>
          <w:p w:rsidR="002C7A33" w:rsidRPr="00F76C14" w:rsidRDefault="002C7A33" w:rsidP="00C172F4">
            <w:pPr>
              <w:widowControl w:val="0"/>
              <w:numPr>
                <w:ilvl w:val="0"/>
                <w:numId w:val="8"/>
              </w:numPr>
              <w:autoSpaceDE w:val="0"/>
              <w:autoSpaceDN w:val="0"/>
              <w:adjustRightInd w:val="0"/>
              <w:spacing w:after="0"/>
              <w:jc w:val="both"/>
              <w:rPr>
                <w:rFonts w:ascii="Times New Roman" w:eastAsia="Times New Roman" w:hAnsi="Times New Roman"/>
                <w:b/>
                <w:i/>
                <w:color w:val="002060"/>
                <w:sz w:val="24"/>
                <w:szCs w:val="24"/>
                <w:lang w:eastAsia="bg-BG"/>
              </w:rPr>
            </w:pPr>
            <w:r w:rsidRPr="00F76C14">
              <w:rPr>
                <w:rFonts w:ascii="Times New Roman" w:eastAsia="Times New Roman" w:hAnsi="Times New Roman"/>
                <w:b/>
                <w:i/>
                <w:color w:val="002060"/>
                <w:sz w:val="24"/>
                <w:szCs w:val="24"/>
                <w:lang w:eastAsia="bg-BG"/>
              </w:rPr>
              <w:t>Реконструкция, ремонт, оборудване и/или обзавеждане на общинска образователна инфраструктура с м</w:t>
            </w:r>
            <w:r w:rsidR="00075353" w:rsidRPr="00F76C14">
              <w:rPr>
                <w:rFonts w:ascii="Times New Roman" w:eastAsia="Times New Roman" w:hAnsi="Times New Roman"/>
                <w:b/>
                <w:i/>
                <w:color w:val="002060"/>
                <w:sz w:val="24"/>
                <w:szCs w:val="24"/>
                <w:lang w:eastAsia="bg-BG"/>
              </w:rPr>
              <w:t>естно значение</w:t>
            </w:r>
            <w:r w:rsidRPr="00F76C14">
              <w:rPr>
                <w:rFonts w:ascii="Times New Roman" w:eastAsia="Times New Roman" w:hAnsi="Times New Roman"/>
                <w:b/>
                <w:i/>
                <w:color w:val="002060"/>
                <w:sz w:val="24"/>
                <w:szCs w:val="24"/>
                <w:lang w:eastAsia="bg-BG"/>
              </w:rPr>
              <w:t>.</w:t>
            </w:r>
          </w:p>
          <w:p w:rsidR="002C7A33" w:rsidRPr="00F81258" w:rsidRDefault="002C7A33" w:rsidP="00F81258">
            <w:pPr>
              <w:widowControl w:val="0"/>
              <w:autoSpaceDE w:val="0"/>
              <w:autoSpaceDN w:val="0"/>
              <w:adjustRightInd w:val="0"/>
              <w:spacing w:after="0"/>
              <w:jc w:val="both"/>
              <w:rPr>
                <w:rFonts w:ascii="Times New Roman" w:eastAsia="Times New Roman" w:hAnsi="Times New Roman"/>
                <w:sz w:val="24"/>
                <w:szCs w:val="24"/>
                <w:lang w:eastAsia="bg-BG"/>
              </w:rPr>
            </w:pPr>
            <w:r w:rsidRPr="00F81258">
              <w:rPr>
                <w:rFonts w:ascii="Times New Roman" w:eastAsia="Times New Roman" w:hAnsi="Times New Roman"/>
                <w:sz w:val="24"/>
                <w:szCs w:val="24"/>
                <w:lang w:eastAsia="bg-BG"/>
              </w:rPr>
              <w:t xml:space="preserve">Общинската образователна инфраструктура е част от общественото образование, организирано в рамките на националната образователна система. Общественото образование, организирано в рамките на националната образователна система  и контролирано от държавата, може да се счита за </w:t>
            </w:r>
            <w:r w:rsidRPr="00F81258">
              <w:rPr>
                <w:rFonts w:ascii="Times New Roman" w:eastAsia="Times New Roman" w:hAnsi="Times New Roman"/>
                <w:sz w:val="24"/>
                <w:szCs w:val="24"/>
                <w:u w:val="single"/>
                <w:lang w:eastAsia="bg-BG"/>
              </w:rPr>
              <w:t>нестопанска дейност</w:t>
            </w:r>
            <w:r w:rsidRPr="00F81258">
              <w:rPr>
                <w:rFonts w:ascii="Times New Roman" w:eastAsia="Times New Roman" w:hAnsi="Times New Roman"/>
                <w:sz w:val="24"/>
                <w:szCs w:val="24"/>
                <w:lang w:eastAsia="bg-BG"/>
              </w:rPr>
              <w:t>, когато държавата, създавайки и поддържайки такава система на публично образование, която се финансира от държавния бюджет, а не от учениците или техните родители, изпълнява своята мисия по отношение на населението в социалната</w:t>
            </w:r>
            <w:r w:rsidRPr="00F81258">
              <w:rPr>
                <w:rFonts w:ascii="Times New Roman" w:eastAsia="Times New Roman" w:hAnsi="Times New Roman"/>
                <w:sz w:val="24"/>
                <w:szCs w:val="24"/>
                <w:lang w:val="ru-RU" w:eastAsia="bg-BG"/>
              </w:rPr>
              <w:t xml:space="preserve">, </w:t>
            </w:r>
            <w:r w:rsidRPr="00F81258">
              <w:rPr>
                <w:rFonts w:ascii="Times New Roman" w:eastAsia="Times New Roman" w:hAnsi="Times New Roman"/>
                <w:sz w:val="24"/>
                <w:szCs w:val="24"/>
                <w:lang w:eastAsia="bg-BG"/>
              </w:rPr>
              <w:t>културната и образователната сфера (съгласно точка 28 от Известие на Комисията).</w:t>
            </w:r>
          </w:p>
          <w:p w:rsidR="002C7A33" w:rsidRPr="00F81258" w:rsidRDefault="002C7A33" w:rsidP="00F81258">
            <w:pPr>
              <w:widowControl w:val="0"/>
              <w:autoSpaceDE w:val="0"/>
              <w:autoSpaceDN w:val="0"/>
              <w:adjustRightInd w:val="0"/>
              <w:spacing w:after="0"/>
              <w:jc w:val="both"/>
              <w:rPr>
                <w:rFonts w:ascii="Times New Roman" w:eastAsia="Times New Roman" w:hAnsi="Times New Roman"/>
                <w:sz w:val="24"/>
                <w:szCs w:val="24"/>
                <w:u w:val="single"/>
                <w:lang w:eastAsia="bg-BG"/>
              </w:rPr>
            </w:pPr>
            <w:r w:rsidRPr="00F81258">
              <w:rPr>
                <w:rFonts w:ascii="Times New Roman" w:eastAsia="Times New Roman" w:hAnsi="Times New Roman"/>
                <w:sz w:val="24"/>
                <w:szCs w:val="24"/>
                <w:lang w:eastAsia="bg-BG"/>
              </w:rPr>
              <w:t xml:space="preserve">Местните власти са отговорни за предоставянето на образователни услуги в общинските детски градини, училищата и обслужващите звена. Според чл. 36, ал.1, т.3 от Закона за народната просвета </w:t>
            </w:r>
            <w:r w:rsidRPr="00F76C14">
              <w:rPr>
                <w:rFonts w:ascii="Times New Roman" w:eastAsia="Times New Roman" w:hAnsi="Times New Roman"/>
                <w:b/>
                <w:i/>
                <w:color w:val="002060"/>
                <w:sz w:val="24"/>
                <w:szCs w:val="24"/>
                <w:lang w:eastAsia="bg-BG"/>
              </w:rPr>
              <w:t xml:space="preserve">общините осигуряват и контролират средства за издръжката, изграждането, обзавеждането и основния ремонт на училищата, детските градини и обслужващи звена. </w:t>
            </w:r>
            <w:r w:rsidRPr="00F81258">
              <w:rPr>
                <w:rFonts w:ascii="Times New Roman" w:eastAsia="Times New Roman" w:hAnsi="Times New Roman"/>
                <w:sz w:val="24"/>
                <w:szCs w:val="24"/>
                <w:lang w:eastAsia="bg-BG"/>
              </w:rPr>
              <w:t xml:space="preserve">В този смисъл </w:t>
            </w:r>
            <w:r w:rsidRPr="00F81258">
              <w:rPr>
                <w:rFonts w:ascii="Times New Roman" w:eastAsia="Times New Roman" w:hAnsi="Times New Roman"/>
                <w:sz w:val="24"/>
                <w:szCs w:val="24"/>
                <w:u w:val="single"/>
                <w:lang w:eastAsia="bg-BG"/>
              </w:rPr>
              <w:t>обслужването на общинската образователна инфраструктура е възложено на общините и не представлява икономическа дейност и те не отговарят на определението за предприятие.</w:t>
            </w:r>
          </w:p>
          <w:p w:rsidR="002C7A33" w:rsidRPr="00F81258" w:rsidRDefault="002C7A33" w:rsidP="00F81258">
            <w:pPr>
              <w:widowControl w:val="0"/>
              <w:autoSpaceDE w:val="0"/>
              <w:autoSpaceDN w:val="0"/>
              <w:adjustRightInd w:val="0"/>
              <w:spacing w:after="0"/>
              <w:jc w:val="both"/>
              <w:rPr>
                <w:rFonts w:ascii="Times New Roman" w:eastAsia="Times New Roman" w:hAnsi="Times New Roman"/>
                <w:sz w:val="24"/>
                <w:szCs w:val="24"/>
                <w:u w:val="single"/>
                <w:lang w:eastAsia="bg-BG"/>
              </w:rPr>
            </w:pPr>
          </w:p>
          <w:p w:rsidR="002C7A33" w:rsidRPr="00B00B7B" w:rsidRDefault="002C7A33" w:rsidP="00F81258">
            <w:pPr>
              <w:spacing w:after="0"/>
              <w:jc w:val="both"/>
              <w:rPr>
                <w:rFonts w:ascii="Times New Roman" w:hAnsi="Times New Roman"/>
                <w:b/>
                <w:i/>
                <w:color w:val="002060"/>
                <w:sz w:val="24"/>
                <w:szCs w:val="24"/>
              </w:rPr>
            </w:pPr>
            <w:r w:rsidRPr="00B00B7B">
              <w:rPr>
                <w:rFonts w:ascii="Times New Roman" w:hAnsi="Times New Roman"/>
                <w:b/>
                <w:i/>
                <w:color w:val="002060"/>
                <w:sz w:val="24"/>
                <w:szCs w:val="24"/>
              </w:rPr>
              <w:t>Финансовото подпомагане по горецитираната  дейност няма да представлява „държавна помощ“ по смисъла на чл. 107, параграф 1 от ДФЕС.</w:t>
            </w:r>
          </w:p>
          <w:p w:rsidR="002C7A33" w:rsidRPr="00B00B7B" w:rsidRDefault="002C7A33" w:rsidP="00F81258">
            <w:pPr>
              <w:spacing w:after="0"/>
              <w:jc w:val="both"/>
              <w:rPr>
                <w:rFonts w:ascii="Times New Roman" w:hAnsi="Times New Roman"/>
                <w:b/>
                <w:i/>
                <w:color w:val="002060"/>
                <w:sz w:val="24"/>
                <w:szCs w:val="24"/>
              </w:rPr>
            </w:pPr>
          </w:p>
          <w:p w:rsidR="002C7A33" w:rsidRPr="00B00B7B" w:rsidRDefault="002C7A33" w:rsidP="00F81258">
            <w:pPr>
              <w:widowControl w:val="0"/>
              <w:autoSpaceDE w:val="0"/>
              <w:autoSpaceDN w:val="0"/>
              <w:adjustRightInd w:val="0"/>
              <w:spacing w:after="0"/>
              <w:jc w:val="both"/>
              <w:rPr>
                <w:rFonts w:ascii="Times New Roman" w:eastAsia="Times New Roman" w:hAnsi="Times New Roman"/>
                <w:b/>
                <w:i/>
                <w:color w:val="002060"/>
                <w:sz w:val="24"/>
                <w:szCs w:val="24"/>
                <w:u w:val="single"/>
                <w:lang w:eastAsia="bg-BG"/>
              </w:rPr>
            </w:pPr>
            <w:r w:rsidRPr="00B00B7B">
              <w:rPr>
                <w:rFonts w:ascii="Times New Roman" w:eastAsia="Times New Roman" w:hAnsi="Times New Roman"/>
                <w:b/>
                <w:i/>
                <w:color w:val="002060"/>
                <w:sz w:val="24"/>
                <w:szCs w:val="24"/>
                <w:u w:val="single"/>
                <w:lang w:eastAsia="bg-BG"/>
              </w:rPr>
              <w:t>Важно!</w:t>
            </w:r>
          </w:p>
          <w:p w:rsidR="00F900E8" w:rsidRPr="00B00B7B" w:rsidRDefault="004D634E" w:rsidP="00F81258">
            <w:pPr>
              <w:widowControl w:val="0"/>
              <w:autoSpaceDE w:val="0"/>
              <w:autoSpaceDN w:val="0"/>
              <w:adjustRightInd w:val="0"/>
              <w:spacing w:after="0"/>
              <w:jc w:val="both"/>
              <w:rPr>
                <w:rFonts w:ascii="Times New Roman" w:eastAsia="Times New Roman" w:hAnsi="Times New Roman"/>
                <w:b/>
                <w:i/>
                <w:color w:val="002060"/>
                <w:sz w:val="24"/>
                <w:szCs w:val="24"/>
                <w:lang w:eastAsia="bg-BG"/>
              </w:rPr>
            </w:pPr>
            <w:r w:rsidRPr="00B00B7B">
              <w:rPr>
                <w:rFonts w:ascii="Times New Roman" w:eastAsia="Times New Roman" w:hAnsi="Times New Roman"/>
                <w:b/>
                <w:i/>
                <w:color w:val="002060"/>
                <w:sz w:val="24"/>
                <w:szCs w:val="24"/>
                <w:lang w:eastAsia="bg-BG"/>
              </w:rPr>
              <w:t xml:space="preserve">Община </w:t>
            </w:r>
            <w:r w:rsidR="00557510" w:rsidRPr="00B00B7B">
              <w:rPr>
                <w:rFonts w:ascii="Times New Roman" w:eastAsia="Times New Roman" w:hAnsi="Times New Roman"/>
                <w:b/>
                <w:i/>
                <w:color w:val="002060"/>
                <w:sz w:val="24"/>
                <w:szCs w:val="24"/>
                <w:lang w:eastAsia="bg-BG"/>
              </w:rPr>
              <w:t xml:space="preserve"> не</w:t>
            </w:r>
            <w:r w:rsidR="00F900E8" w:rsidRPr="00B00B7B">
              <w:rPr>
                <w:rFonts w:ascii="Times New Roman" w:eastAsia="Times New Roman" w:hAnsi="Times New Roman"/>
                <w:b/>
                <w:i/>
                <w:color w:val="002060"/>
                <w:sz w:val="24"/>
                <w:szCs w:val="24"/>
                <w:u w:val="single"/>
                <w:lang w:eastAsia="bg-BG"/>
              </w:rPr>
              <w:t xml:space="preserve"> мо</w:t>
            </w:r>
            <w:r w:rsidRPr="00B00B7B">
              <w:rPr>
                <w:rFonts w:ascii="Times New Roman" w:eastAsia="Times New Roman" w:hAnsi="Times New Roman"/>
                <w:b/>
                <w:i/>
                <w:color w:val="002060"/>
                <w:sz w:val="24"/>
                <w:szCs w:val="24"/>
                <w:u w:val="single"/>
                <w:lang w:eastAsia="bg-BG"/>
              </w:rPr>
              <w:t>же</w:t>
            </w:r>
            <w:r w:rsidR="00075353" w:rsidRPr="00B00B7B">
              <w:rPr>
                <w:rFonts w:ascii="Times New Roman" w:eastAsia="Times New Roman" w:hAnsi="Times New Roman"/>
                <w:b/>
                <w:i/>
                <w:color w:val="002060"/>
                <w:sz w:val="24"/>
                <w:szCs w:val="24"/>
                <w:lang w:eastAsia="bg-BG"/>
              </w:rPr>
              <w:t xml:space="preserve"> да ползва</w:t>
            </w:r>
            <w:r w:rsidR="00F900E8" w:rsidRPr="00B00B7B">
              <w:rPr>
                <w:rFonts w:ascii="Times New Roman" w:eastAsia="Times New Roman" w:hAnsi="Times New Roman"/>
                <w:b/>
                <w:i/>
                <w:color w:val="002060"/>
                <w:sz w:val="24"/>
                <w:szCs w:val="24"/>
                <w:lang w:eastAsia="bg-BG"/>
              </w:rPr>
              <w:t xml:space="preserve"> сградите и обектите, обект на интервенция, за които ще бъде предоставена финансова помощ за този вид дейност, </w:t>
            </w:r>
            <w:r w:rsidR="00F900E8" w:rsidRPr="00B00B7B">
              <w:rPr>
                <w:rFonts w:ascii="Times New Roman" w:eastAsia="Times New Roman" w:hAnsi="Times New Roman"/>
                <w:b/>
                <w:i/>
                <w:color w:val="002060"/>
                <w:sz w:val="24"/>
                <w:szCs w:val="24"/>
                <w:u w:val="single"/>
                <w:lang w:eastAsia="bg-BG"/>
              </w:rPr>
              <w:t>за икономически дейности</w:t>
            </w:r>
            <w:r w:rsidR="00F900E8" w:rsidRPr="00B00B7B">
              <w:rPr>
                <w:rFonts w:ascii="Times New Roman" w:eastAsia="Times New Roman" w:hAnsi="Times New Roman"/>
                <w:b/>
                <w:i/>
                <w:color w:val="002060"/>
                <w:sz w:val="24"/>
                <w:szCs w:val="24"/>
                <w:lang w:eastAsia="bg-BG"/>
              </w:rPr>
              <w:t xml:space="preserve">, вкл. да ги отдават под  </w:t>
            </w:r>
            <w:r w:rsidRPr="00B00B7B">
              <w:rPr>
                <w:rFonts w:ascii="Times New Roman" w:eastAsia="Times New Roman" w:hAnsi="Times New Roman"/>
                <w:b/>
                <w:i/>
                <w:color w:val="002060"/>
                <w:sz w:val="24"/>
                <w:szCs w:val="24"/>
                <w:lang w:eastAsia="bg-BG"/>
              </w:rPr>
              <w:t>наем. В противен случай общината ще изпълнява</w:t>
            </w:r>
            <w:r w:rsidR="00F900E8" w:rsidRPr="00B00B7B">
              <w:rPr>
                <w:rFonts w:ascii="Times New Roman" w:eastAsia="Times New Roman" w:hAnsi="Times New Roman"/>
                <w:b/>
                <w:i/>
                <w:color w:val="002060"/>
                <w:sz w:val="24"/>
                <w:szCs w:val="24"/>
                <w:lang w:eastAsia="bg-BG"/>
              </w:rPr>
              <w:t xml:space="preserve"> икономическа дейност и съответно ще представляват предприятие по смисъла на чл. 107 от ДФЕС.</w:t>
            </w:r>
          </w:p>
          <w:p w:rsidR="00F900E8" w:rsidRPr="00F81258" w:rsidRDefault="00F900E8" w:rsidP="00F81258">
            <w:pPr>
              <w:spacing w:after="0"/>
              <w:jc w:val="both"/>
              <w:rPr>
                <w:rFonts w:ascii="Times New Roman" w:hAnsi="Times New Roman"/>
                <w:sz w:val="24"/>
                <w:szCs w:val="24"/>
              </w:rPr>
            </w:pPr>
          </w:p>
          <w:p w:rsidR="002C7A33" w:rsidRPr="00B00B7B" w:rsidRDefault="002C7A33" w:rsidP="00F81258">
            <w:pPr>
              <w:spacing w:after="0"/>
              <w:jc w:val="both"/>
              <w:rPr>
                <w:rFonts w:ascii="Times New Roman" w:hAnsi="Times New Roman"/>
                <w:b/>
                <w:i/>
                <w:color w:val="002060"/>
                <w:sz w:val="24"/>
                <w:szCs w:val="24"/>
                <w:u w:val="single"/>
              </w:rPr>
            </w:pPr>
            <w:r w:rsidRPr="00B00B7B">
              <w:rPr>
                <w:rFonts w:ascii="Times New Roman" w:hAnsi="Times New Roman"/>
                <w:b/>
                <w:i/>
                <w:color w:val="002060"/>
                <w:sz w:val="24"/>
                <w:szCs w:val="24"/>
              </w:rPr>
              <w:t xml:space="preserve">ІІ. </w:t>
            </w:r>
            <w:r w:rsidRPr="00B00B7B">
              <w:rPr>
                <w:rFonts w:ascii="Times New Roman" w:hAnsi="Times New Roman"/>
                <w:b/>
                <w:i/>
                <w:color w:val="002060"/>
                <w:sz w:val="24"/>
                <w:szCs w:val="24"/>
                <w:u w:val="single"/>
              </w:rPr>
              <w:t>За дейности по точки 3, 5 и 6 от раздел 13</w:t>
            </w:r>
            <w:r w:rsidR="00B842A4" w:rsidRPr="00B00B7B">
              <w:rPr>
                <w:rFonts w:ascii="Times New Roman" w:hAnsi="Times New Roman"/>
                <w:b/>
                <w:i/>
                <w:color w:val="002060"/>
                <w:sz w:val="24"/>
                <w:szCs w:val="24"/>
                <w:u w:val="single"/>
              </w:rPr>
              <w:t>.1</w:t>
            </w:r>
            <w:r w:rsidRPr="00B00B7B">
              <w:rPr>
                <w:rFonts w:ascii="Times New Roman" w:hAnsi="Times New Roman"/>
                <w:b/>
                <w:i/>
                <w:color w:val="002060"/>
                <w:sz w:val="24"/>
                <w:szCs w:val="24"/>
                <w:u w:val="single"/>
              </w:rPr>
              <w:t xml:space="preserve"> от настоящите условия</w:t>
            </w:r>
          </w:p>
          <w:p w:rsidR="002C7A33" w:rsidRPr="00B00B7B" w:rsidRDefault="002C7A33" w:rsidP="00F81258">
            <w:pPr>
              <w:widowControl w:val="0"/>
              <w:autoSpaceDE w:val="0"/>
              <w:autoSpaceDN w:val="0"/>
              <w:adjustRightInd w:val="0"/>
              <w:spacing w:after="0"/>
              <w:ind w:firstLine="426"/>
              <w:jc w:val="both"/>
              <w:rPr>
                <w:rFonts w:ascii="Times New Roman" w:eastAsia="Times New Roman" w:hAnsi="Times New Roman"/>
                <w:b/>
                <w:i/>
                <w:color w:val="002060"/>
                <w:sz w:val="24"/>
                <w:szCs w:val="24"/>
                <w:lang w:eastAsia="bg-BG"/>
              </w:rPr>
            </w:pPr>
          </w:p>
          <w:p w:rsidR="002C7A33" w:rsidRPr="00B00B7B" w:rsidRDefault="002C7A33" w:rsidP="00F81258">
            <w:pPr>
              <w:widowControl w:val="0"/>
              <w:autoSpaceDE w:val="0"/>
              <w:autoSpaceDN w:val="0"/>
              <w:adjustRightInd w:val="0"/>
              <w:spacing w:after="0"/>
              <w:ind w:firstLine="426"/>
              <w:jc w:val="both"/>
              <w:rPr>
                <w:rFonts w:ascii="Times New Roman" w:eastAsia="Times New Roman" w:hAnsi="Times New Roman"/>
                <w:b/>
                <w:i/>
                <w:color w:val="002060"/>
                <w:sz w:val="24"/>
                <w:szCs w:val="24"/>
                <w:lang w:eastAsia="bg-BG"/>
              </w:rPr>
            </w:pPr>
            <w:r w:rsidRPr="00B00B7B">
              <w:rPr>
                <w:rFonts w:ascii="Times New Roman" w:eastAsia="Times New Roman" w:hAnsi="Times New Roman"/>
                <w:b/>
                <w:i/>
                <w:color w:val="002060"/>
                <w:sz w:val="24"/>
                <w:szCs w:val="24"/>
                <w:lang w:eastAsia="bg-BG"/>
              </w:rPr>
              <w:t>3.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или възрастни, включително транспортни средства;</w:t>
            </w:r>
          </w:p>
          <w:p w:rsidR="002C7A33" w:rsidRPr="00B00B7B" w:rsidRDefault="002C7A33" w:rsidP="00F81258">
            <w:pPr>
              <w:widowControl w:val="0"/>
              <w:autoSpaceDE w:val="0"/>
              <w:autoSpaceDN w:val="0"/>
              <w:adjustRightInd w:val="0"/>
              <w:spacing w:after="0"/>
              <w:ind w:firstLine="426"/>
              <w:jc w:val="both"/>
              <w:rPr>
                <w:rFonts w:ascii="Times New Roman" w:eastAsia="Times New Roman" w:hAnsi="Times New Roman"/>
                <w:b/>
                <w:i/>
                <w:color w:val="002060"/>
                <w:sz w:val="24"/>
                <w:szCs w:val="24"/>
                <w:lang w:eastAsia="bg-BG"/>
              </w:rPr>
            </w:pPr>
            <w:r w:rsidRPr="00B00B7B">
              <w:rPr>
                <w:rFonts w:ascii="Times New Roman" w:eastAsia="Times New Roman" w:hAnsi="Times New Roman"/>
                <w:b/>
                <w:i/>
                <w:color w:val="002060"/>
                <w:sz w:val="24"/>
                <w:szCs w:val="24"/>
                <w:lang w:eastAsia="bg-BG"/>
              </w:rPr>
              <w:t>5. Изграждане, реконструкция, ремонт, оборудване и/или обзавеждане на спортна инфраструктура;</w:t>
            </w:r>
          </w:p>
          <w:p w:rsidR="002C7A33" w:rsidRPr="00B00B7B" w:rsidRDefault="002C7A33" w:rsidP="00F81258">
            <w:pPr>
              <w:widowControl w:val="0"/>
              <w:autoSpaceDE w:val="0"/>
              <w:autoSpaceDN w:val="0"/>
              <w:adjustRightInd w:val="0"/>
              <w:spacing w:after="0"/>
              <w:ind w:firstLine="426"/>
              <w:jc w:val="both"/>
              <w:rPr>
                <w:rFonts w:ascii="Times New Roman" w:eastAsia="Times New Roman" w:hAnsi="Times New Roman"/>
                <w:b/>
                <w:i/>
                <w:color w:val="002060"/>
                <w:sz w:val="24"/>
                <w:szCs w:val="24"/>
                <w:lang w:eastAsia="bg-BG"/>
              </w:rPr>
            </w:pPr>
            <w:r w:rsidRPr="00B00B7B">
              <w:rPr>
                <w:rFonts w:ascii="Times New Roman" w:eastAsia="Times New Roman" w:hAnsi="Times New Roman"/>
                <w:b/>
                <w:i/>
                <w:color w:val="002060"/>
                <w:sz w:val="24"/>
                <w:szCs w:val="24"/>
                <w:lang w:eastAsia="bg-BG"/>
              </w:rPr>
              <w:t>6. 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rsidR="002C7A33" w:rsidRPr="00F81258" w:rsidRDefault="002C7A33" w:rsidP="00F81258">
            <w:pPr>
              <w:spacing w:after="0"/>
              <w:jc w:val="both"/>
              <w:rPr>
                <w:rFonts w:ascii="Times New Roman" w:hAnsi="Times New Roman"/>
                <w:sz w:val="24"/>
                <w:szCs w:val="24"/>
              </w:rPr>
            </w:pPr>
          </w:p>
          <w:p w:rsidR="002C7A33" w:rsidRPr="005C393A" w:rsidRDefault="002C7A33" w:rsidP="00F81258">
            <w:pPr>
              <w:widowControl w:val="0"/>
              <w:autoSpaceDE w:val="0"/>
              <w:autoSpaceDN w:val="0"/>
              <w:adjustRightInd w:val="0"/>
              <w:spacing w:after="0"/>
              <w:jc w:val="both"/>
              <w:rPr>
                <w:rFonts w:ascii="Times New Roman" w:eastAsia="Times New Roman" w:hAnsi="Times New Roman"/>
                <w:sz w:val="24"/>
                <w:szCs w:val="24"/>
                <w:lang w:eastAsia="bg-BG"/>
              </w:rPr>
            </w:pPr>
            <w:r w:rsidRPr="00E434D4">
              <w:rPr>
                <w:rFonts w:ascii="Times New Roman" w:eastAsia="Times New Roman" w:hAnsi="Times New Roman"/>
                <w:sz w:val="24"/>
                <w:szCs w:val="24"/>
                <w:lang w:val="ru-RU" w:eastAsia="bg-BG"/>
              </w:rPr>
              <w:t>За определянето на съответния режим е необходимо кандидатите да представят декларация за дейността си, както и годишен финансово-счетоводен отчет</w:t>
            </w:r>
            <w:r w:rsidR="004D634E">
              <w:rPr>
                <w:rFonts w:ascii="Times New Roman" w:eastAsia="Times New Roman" w:hAnsi="Times New Roman"/>
                <w:sz w:val="24"/>
                <w:szCs w:val="24"/>
                <w:lang w:val="ru-RU" w:eastAsia="bg-BG"/>
              </w:rPr>
              <w:t>,</w:t>
            </w:r>
            <w:r w:rsidRPr="00E434D4">
              <w:rPr>
                <w:rFonts w:ascii="Times New Roman" w:eastAsia="Times New Roman" w:hAnsi="Times New Roman"/>
                <w:sz w:val="24"/>
                <w:szCs w:val="24"/>
                <w:lang w:val="ru-RU" w:eastAsia="bg-BG"/>
              </w:rPr>
              <w:t xml:space="preserve"> от който да е видно финансово-счетоводно (в т. ч. аналитично) обособяване</w:t>
            </w:r>
            <w:r w:rsidR="00E1709F">
              <w:rPr>
                <w:rFonts w:ascii="Times New Roman" w:eastAsia="Times New Roman" w:hAnsi="Times New Roman"/>
                <w:sz w:val="24"/>
                <w:szCs w:val="24"/>
                <w:lang w:val="ru-RU" w:eastAsia="bg-BG"/>
              </w:rPr>
              <w:t xml:space="preserve"> </w:t>
            </w:r>
            <w:r w:rsidRPr="00E434D4">
              <w:rPr>
                <w:rFonts w:ascii="Times New Roman" w:eastAsia="Times New Roman" w:hAnsi="Times New Roman"/>
                <w:sz w:val="24"/>
                <w:szCs w:val="24"/>
                <w:lang w:val="ru-RU" w:eastAsia="bg-BG"/>
              </w:rPr>
              <w:t>на</w:t>
            </w:r>
            <w:r w:rsidR="00E1709F">
              <w:rPr>
                <w:rFonts w:ascii="Times New Roman" w:eastAsia="Times New Roman" w:hAnsi="Times New Roman"/>
                <w:sz w:val="24"/>
                <w:szCs w:val="24"/>
                <w:lang w:val="ru-RU" w:eastAsia="bg-BG"/>
              </w:rPr>
              <w:t xml:space="preserve"> </w:t>
            </w:r>
            <w:r w:rsidRPr="00E434D4">
              <w:rPr>
                <w:rFonts w:ascii="Times New Roman" w:eastAsia="Times New Roman" w:hAnsi="Times New Roman"/>
                <w:sz w:val="24"/>
                <w:szCs w:val="24"/>
                <w:lang w:val="ru-RU" w:eastAsia="bg-BG"/>
              </w:rPr>
              <w:t>икономическата и неикономическа</w:t>
            </w:r>
            <w:r w:rsidR="00E1709F">
              <w:rPr>
                <w:rFonts w:ascii="Times New Roman" w:eastAsia="Times New Roman" w:hAnsi="Times New Roman"/>
                <w:sz w:val="24"/>
                <w:szCs w:val="24"/>
                <w:lang w:val="ru-RU" w:eastAsia="bg-BG"/>
              </w:rPr>
              <w:t xml:space="preserve"> </w:t>
            </w:r>
            <w:r w:rsidRPr="00E434D4">
              <w:rPr>
                <w:rFonts w:ascii="Times New Roman" w:eastAsia="Times New Roman" w:hAnsi="Times New Roman"/>
                <w:sz w:val="24"/>
                <w:szCs w:val="24"/>
                <w:lang w:val="ru-RU" w:eastAsia="bg-BG"/>
              </w:rPr>
              <w:t>дейност</w:t>
            </w:r>
            <w:proofErr w:type="gramStart"/>
            <w:r w:rsidRPr="00E434D4">
              <w:rPr>
                <w:rFonts w:ascii="Times New Roman" w:eastAsia="Times New Roman" w:hAnsi="Times New Roman"/>
                <w:sz w:val="24"/>
                <w:szCs w:val="24"/>
                <w:lang w:val="ru-RU" w:eastAsia="bg-BG"/>
              </w:rPr>
              <w:t>.</w:t>
            </w:r>
            <w:r w:rsidR="005C393A">
              <w:rPr>
                <w:rFonts w:ascii="Times New Roman" w:eastAsia="Times New Roman" w:hAnsi="Times New Roman"/>
                <w:sz w:val="24"/>
                <w:szCs w:val="24"/>
                <w:lang w:val="ru-RU" w:eastAsia="bg-BG"/>
              </w:rPr>
              <w:t>К</w:t>
            </w:r>
            <w:proofErr w:type="gramEnd"/>
            <w:r w:rsidR="005C393A">
              <w:rPr>
                <w:rFonts w:ascii="Times New Roman" w:eastAsia="Times New Roman" w:hAnsi="Times New Roman"/>
                <w:sz w:val="24"/>
                <w:szCs w:val="24"/>
                <w:lang w:val="ru-RU" w:eastAsia="bg-BG"/>
              </w:rPr>
              <w:t>андидатите  предс</w:t>
            </w:r>
            <w:r w:rsidR="00E778C2">
              <w:rPr>
                <w:rFonts w:ascii="Times New Roman" w:eastAsia="Times New Roman" w:hAnsi="Times New Roman"/>
                <w:sz w:val="24"/>
                <w:szCs w:val="24"/>
                <w:lang w:val="ru-RU" w:eastAsia="bg-BG"/>
              </w:rPr>
              <w:t xml:space="preserve">тавят заверен от НСИ Отчет за приходи и разходи </w:t>
            </w:r>
            <w:r w:rsidR="005C393A">
              <w:rPr>
                <w:rFonts w:ascii="Times New Roman" w:eastAsia="Times New Roman" w:hAnsi="Times New Roman"/>
                <w:sz w:val="24"/>
                <w:szCs w:val="24"/>
                <w:lang w:val="ru-RU" w:eastAsia="bg-BG"/>
              </w:rPr>
              <w:t xml:space="preserve"> (</w:t>
            </w:r>
            <w:r w:rsidR="00E778C2">
              <w:rPr>
                <w:rFonts w:ascii="Times New Roman" w:eastAsia="Times New Roman" w:hAnsi="Times New Roman"/>
                <w:sz w:val="24"/>
                <w:szCs w:val="24"/>
                <w:lang w:val="ru-RU" w:eastAsia="bg-BG"/>
              </w:rPr>
              <w:t xml:space="preserve"> по </w:t>
            </w:r>
            <w:r w:rsidR="005C393A">
              <w:rPr>
                <w:rFonts w:ascii="Times New Roman" w:eastAsia="Times New Roman" w:hAnsi="Times New Roman"/>
                <w:sz w:val="24"/>
                <w:szCs w:val="24"/>
                <w:lang w:val="ru-RU" w:eastAsia="bg-BG"/>
              </w:rPr>
              <w:t>образец на НСИ) за последната приключена финансова година, предх</w:t>
            </w:r>
            <w:r w:rsidR="00321606">
              <w:rPr>
                <w:rFonts w:ascii="Times New Roman" w:eastAsia="Times New Roman" w:hAnsi="Times New Roman"/>
                <w:sz w:val="24"/>
                <w:szCs w:val="24"/>
                <w:lang w:val="ru-RU" w:eastAsia="bg-BG"/>
              </w:rPr>
              <w:t>ождаща година</w:t>
            </w:r>
            <w:r w:rsidR="000501BE">
              <w:rPr>
                <w:rFonts w:ascii="Times New Roman" w:eastAsia="Times New Roman" w:hAnsi="Times New Roman"/>
                <w:sz w:val="24"/>
                <w:szCs w:val="24"/>
                <w:lang w:val="ru-RU" w:eastAsia="bg-BG"/>
              </w:rPr>
              <w:t>та</w:t>
            </w:r>
            <w:r w:rsidR="00321606">
              <w:rPr>
                <w:rFonts w:ascii="Times New Roman" w:eastAsia="Times New Roman" w:hAnsi="Times New Roman"/>
                <w:sz w:val="24"/>
                <w:szCs w:val="24"/>
                <w:lang w:val="ru-RU" w:eastAsia="bg-BG"/>
              </w:rPr>
              <w:t xml:space="preserve"> на кандидатстване и ГДД по чл.92 от ЗКПО за същата година.</w:t>
            </w:r>
          </w:p>
          <w:p w:rsidR="002C7A33" w:rsidRPr="00F81258" w:rsidRDefault="002C7A33" w:rsidP="00F81258">
            <w:pPr>
              <w:widowControl w:val="0"/>
              <w:autoSpaceDE w:val="0"/>
              <w:autoSpaceDN w:val="0"/>
              <w:adjustRightInd w:val="0"/>
              <w:spacing w:after="0"/>
              <w:ind w:firstLine="426"/>
              <w:contextualSpacing/>
              <w:jc w:val="both"/>
              <w:rPr>
                <w:rFonts w:ascii="Times New Roman" w:eastAsia="Times New Roman" w:hAnsi="Times New Roman"/>
                <w:sz w:val="24"/>
                <w:szCs w:val="24"/>
                <w:lang w:val="ru-RU" w:eastAsia="bg-BG"/>
              </w:rPr>
            </w:pPr>
          </w:p>
          <w:p w:rsidR="002C7A33" w:rsidRPr="00F81258" w:rsidRDefault="002C7A33" w:rsidP="00F81258">
            <w:pPr>
              <w:widowControl w:val="0"/>
              <w:autoSpaceDE w:val="0"/>
              <w:autoSpaceDN w:val="0"/>
              <w:adjustRightInd w:val="0"/>
              <w:spacing w:after="0"/>
              <w:ind w:firstLine="426"/>
              <w:contextualSpacing/>
              <w:jc w:val="both"/>
              <w:rPr>
                <w:rFonts w:ascii="Times New Roman" w:eastAsia="Times New Roman" w:hAnsi="Times New Roman"/>
                <w:sz w:val="24"/>
                <w:szCs w:val="24"/>
                <w:lang w:val="ru-RU" w:eastAsia="bg-BG"/>
              </w:rPr>
            </w:pPr>
            <w:r w:rsidRPr="00F81258">
              <w:rPr>
                <w:rFonts w:ascii="Times New Roman" w:eastAsia="Times New Roman" w:hAnsi="Times New Roman"/>
                <w:sz w:val="24"/>
                <w:szCs w:val="24"/>
                <w:lang w:eastAsia="bg-BG"/>
              </w:rPr>
              <w:t>За финансирането на тези дейнос</w:t>
            </w:r>
            <w:r w:rsidR="004D634E">
              <w:rPr>
                <w:rFonts w:ascii="Times New Roman" w:eastAsia="Times New Roman" w:hAnsi="Times New Roman"/>
                <w:sz w:val="24"/>
                <w:szCs w:val="24"/>
                <w:lang w:eastAsia="bg-BG"/>
              </w:rPr>
              <w:t>ти СНЦ МИГ-Айтос</w:t>
            </w:r>
            <w:r w:rsidR="00A65C1D">
              <w:rPr>
                <w:rFonts w:ascii="Times New Roman" w:eastAsia="Times New Roman" w:hAnsi="Times New Roman"/>
                <w:sz w:val="24"/>
                <w:szCs w:val="24"/>
                <w:lang w:eastAsia="bg-BG"/>
              </w:rPr>
              <w:t xml:space="preserve"> </w:t>
            </w:r>
            <w:r w:rsidR="004D634E">
              <w:rPr>
                <w:rFonts w:ascii="Times New Roman" w:eastAsia="Times New Roman" w:hAnsi="Times New Roman"/>
                <w:sz w:val="24"/>
                <w:szCs w:val="24"/>
                <w:lang w:eastAsia="bg-BG"/>
              </w:rPr>
              <w:t>определя</w:t>
            </w:r>
            <w:r w:rsidR="00A65C1D">
              <w:rPr>
                <w:rFonts w:ascii="Times New Roman" w:eastAsia="Times New Roman" w:hAnsi="Times New Roman"/>
                <w:sz w:val="24"/>
                <w:szCs w:val="24"/>
                <w:lang w:eastAsia="bg-BG"/>
              </w:rPr>
              <w:t xml:space="preserve"> </w:t>
            </w:r>
            <w:r w:rsidRPr="00F81258">
              <w:rPr>
                <w:rFonts w:ascii="Times New Roman" w:eastAsia="Times New Roman" w:hAnsi="Times New Roman"/>
                <w:b/>
                <w:sz w:val="24"/>
                <w:szCs w:val="24"/>
                <w:lang w:eastAsia="bg-BG"/>
              </w:rPr>
              <w:t>два режима:</w:t>
            </w:r>
          </w:p>
          <w:p w:rsidR="002C7A33" w:rsidRPr="00F81258" w:rsidRDefault="002C7A33" w:rsidP="00F81258">
            <w:pPr>
              <w:pStyle w:val="af0"/>
              <w:widowControl w:val="0"/>
              <w:autoSpaceDE w:val="0"/>
              <w:autoSpaceDN w:val="0"/>
              <w:adjustRightInd w:val="0"/>
              <w:spacing w:line="276" w:lineRule="auto"/>
              <w:ind w:left="786"/>
              <w:jc w:val="both"/>
            </w:pPr>
            <w:r w:rsidRPr="00F81258">
              <w:rPr>
                <w:b/>
              </w:rPr>
              <w:t>ІІ.1</w:t>
            </w:r>
            <w:r w:rsidRPr="00F81258">
              <w:t xml:space="preserve">. Определяне на финансовото подпомагане като </w:t>
            </w:r>
            <w:r w:rsidRPr="00F81258">
              <w:rPr>
                <w:b/>
              </w:rPr>
              <w:t>„непомощ“;</w:t>
            </w:r>
          </w:p>
          <w:p w:rsidR="002C7A33" w:rsidRPr="00F81258" w:rsidRDefault="002C7A33" w:rsidP="00F81258">
            <w:pPr>
              <w:pStyle w:val="af0"/>
              <w:widowControl w:val="0"/>
              <w:autoSpaceDE w:val="0"/>
              <w:autoSpaceDN w:val="0"/>
              <w:adjustRightInd w:val="0"/>
              <w:spacing w:line="276" w:lineRule="auto"/>
              <w:ind w:left="786"/>
              <w:jc w:val="both"/>
            </w:pPr>
            <w:r w:rsidRPr="00F81258">
              <w:rPr>
                <w:b/>
              </w:rPr>
              <w:t>ІІ.2</w:t>
            </w:r>
            <w:r w:rsidRPr="00F81258">
              <w:t xml:space="preserve">. Определяне на финансовото подпомагане като </w:t>
            </w:r>
            <w:r w:rsidRPr="00F81258">
              <w:rPr>
                <w:b/>
              </w:rPr>
              <w:t>„помощ“.</w:t>
            </w:r>
          </w:p>
          <w:p w:rsidR="002C7A33" w:rsidRPr="00F81258" w:rsidRDefault="002C7A33" w:rsidP="00F81258">
            <w:pPr>
              <w:widowControl w:val="0"/>
              <w:autoSpaceDE w:val="0"/>
              <w:autoSpaceDN w:val="0"/>
              <w:adjustRightInd w:val="0"/>
              <w:spacing w:after="0"/>
              <w:ind w:firstLine="426"/>
              <w:contextualSpacing/>
              <w:jc w:val="both"/>
              <w:rPr>
                <w:rFonts w:ascii="Times New Roman" w:eastAsia="Times New Roman" w:hAnsi="Times New Roman"/>
                <w:sz w:val="24"/>
                <w:szCs w:val="24"/>
                <w:lang w:eastAsia="bg-BG"/>
              </w:rPr>
            </w:pPr>
          </w:p>
          <w:p w:rsidR="002C7A33" w:rsidRPr="00F81258" w:rsidRDefault="002C7A33" w:rsidP="00F81258">
            <w:pPr>
              <w:widowControl w:val="0"/>
              <w:autoSpaceDE w:val="0"/>
              <w:autoSpaceDN w:val="0"/>
              <w:adjustRightInd w:val="0"/>
              <w:spacing w:after="0"/>
              <w:ind w:firstLine="426"/>
              <w:contextualSpacing/>
              <w:jc w:val="both"/>
              <w:rPr>
                <w:rFonts w:ascii="Times New Roman" w:eastAsia="Times New Roman" w:hAnsi="Times New Roman"/>
                <w:b/>
                <w:sz w:val="24"/>
                <w:szCs w:val="24"/>
                <w:u w:val="single"/>
                <w:lang w:eastAsia="bg-BG"/>
              </w:rPr>
            </w:pPr>
            <w:r w:rsidRPr="00F81258">
              <w:rPr>
                <w:rFonts w:ascii="Times New Roman" w:eastAsia="Times New Roman" w:hAnsi="Times New Roman"/>
                <w:b/>
                <w:sz w:val="24"/>
                <w:szCs w:val="24"/>
                <w:u w:val="single"/>
                <w:lang w:eastAsia="bg-BG"/>
              </w:rPr>
              <w:t>ІІ.1. Определяне на финансовото подпомагане като „непомощ”</w:t>
            </w:r>
          </w:p>
          <w:p w:rsidR="002C7A33" w:rsidRPr="00F81258" w:rsidRDefault="002C7A33" w:rsidP="00F81258">
            <w:pPr>
              <w:widowControl w:val="0"/>
              <w:autoSpaceDE w:val="0"/>
              <w:autoSpaceDN w:val="0"/>
              <w:adjustRightInd w:val="0"/>
              <w:spacing w:after="0"/>
              <w:jc w:val="both"/>
              <w:rPr>
                <w:rFonts w:ascii="Times New Roman" w:eastAsia="Times New Roman" w:hAnsi="Times New Roman"/>
                <w:iCs/>
                <w:sz w:val="24"/>
                <w:szCs w:val="24"/>
                <w:highlight w:val="white"/>
                <w:shd w:val="clear" w:color="auto" w:fill="FEFEFE"/>
              </w:rPr>
            </w:pPr>
            <w:r w:rsidRPr="00F81258">
              <w:rPr>
                <w:rFonts w:ascii="Times New Roman" w:eastAsia="Times New Roman" w:hAnsi="Times New Roman"/>
                <w:iCs/>
                <w:sz w:val="24"/>
                <w:szCs w:val="24"/>
                <w:highlight w:val="white"/>
                <w:shd w:val="clear" w:color="auto" w:fill="FEFEFE"/>
              </w:rPr>
              <w:t xml:space="preserve">В случай на финансово подпомагане на дейности </w:t>
            </w:r>
            <w:r w:rsidRPr="00F81258">
              <w:rPr>
                <w:rFonts w:ascii="Times New Roman" w:eastAsia="Times New Roman" w:hAnsi="Times New Roman"/>
                <w:iCs/>
                <w:sz w:val="24"/>
                <w:szCs w:val="24"/>
                <w:shd w:val="clear" w:color="auto" w:fill="FEFEFE"/>
              </w:rPr>
              <w:t>по точки 3, 5 и 6 от раздел 13</w:t>
            </w:r>
            <w:r w:rsidR="00B93377">
              <w:rPr>
                <w:rFonts w:ascii="Times New Roman" w:eastAsia="Times New Roman" w:hAnsi="Times New Roman"/>
                <w:iCs/>
                <w:sz w:val="24"/>
                <w:szCs w:val="24"/>
                <w:shd w:val="clear" w:color="auto" w:fill="FEFEFE"/>
              </w:rPr>
              <w:t>.1</w:t>
            </w:r>
            <w:r w:rsidRPr="00F81258">
              <w:rPr>
                <w:rFonts w:ascii="Times New Roman" w:eastAsia="Times New Roman" w:hAnsi="Times New Roman"/>
                <w:iCs/>
                <w:sz w:val="24"/>
                <w:szCs w:val="24"/>
                <w:shd w:val="clear" w:color="auto" w:fill="FEFEFE"/>
              </w:rPr>
              <w:t xml:space="preserve"> от настоящите условия</w:t>
            </w:r>
            <w:r w:rsidRPr="00F81258">
              <w:rPr>
                <w:rFonts w:ascii="Times New Roman" w:eastAsia="Times New Roman" w:hAnsi="Times New Roman"/>
                <w:iCs/>
                <w:sz w:val="24"/>
                <w:szCs w:val="24"/>
                <w:highlight w:val="white"/>
                <w:shd w:val="clear" w:color="auto" w:fill="FEFEFE"/>
              </w:rPr>
              <w:t>, когато:</w:t>
            </w:r>
          </w:p>
          <w:p w:rsidR="002C7A33" w:rsidRPr="00F81258" w:rsidRDefault="002C7A33" w:rsidP="00F81258">
            <w:pPr>
              <w:pStyle w:val="af0"/>
              <w:widowControl w:val="0"/>
              <w:numPr>
                <w:ilvl w:val="0"/>
                <w:numId w:val="4"/>
              </w:numPr>
              <w:tabs>
                <w:tab w:val="left" w:pos="851"/>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 xml:space="preserve">интервенциите са върху публични общински сгради от социалната или спортна инфраструктура, която е общинска собственост; </w:t>
            </w:r>
          </w:p>
          <w:p w:rsidR="002C7A33" w:rsidRPr="00F81258" w:rsidRDefault="002C7A33" w:rsidP="00F81258">
            <w:pPr>
              <w:pStyle w:val="af0"/>
              <w:widowControl w:val="0"/>
              <w:numPr>
                <w:ilvl w:val="0"/>
                <w:numId w:val="4"/>
              </w:numPr>
              <w:tabs>
                <w:tab w:val="left" w:pos="709"/>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интервенциите са върху обекти, свързани с културния живот, които са общинска собственост, читалища музеи и библиотеки, археологически обекти и др.;</w:t>
            </w:r>
          </w:p>
          <w:p w:rsidR="002C7A33" w:rsidRPr="00F81258" w:rsidRDefault="002C7A33" w:rsidP="00F81258">
            <w:pPr>
              <w:pStyle w:val="af0"/>
              <w:widowControl w:val="0"/>
              <w:numPr>
                <w:ilvl w:val="0"/>
                <w:numId w:val="4"/>
              </w:numPr>
              <w:tabs>
                <w:tab w:val="left" w:pos="709"/>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социалната инфраструктура е за предоставяне на услуги с неикономически характер;</w:t>
            </w:r>
          </w:p>
          <w:p w:rsidR="002C7A33" w:rsidRPr="00F81258" w:rsidRDefault="002C7A33" w:rsidP="00F81258">
            <w:pPr>
              <w:pStyle w:val="af0"/>
              <w:widowControl w:val="0"/>
              <w:numPr>
                <w:ilvl w:val="0"/>
                <w:numId w:val="4"/>
              </w:numPr>
              <w:tabs>
                <w:tab w:val="left" w:pos="709"/>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спорната инфраструктура е за услуги със свободен обществен достъп и с неикономически характер;</w:t>
            </w:r>
          </w:p>
          <w:p w:rsidR="002C7A33" w:rsidRPr="00F81258" w:rsidRDefault="002C7A33" w:rsidP="00F81258">
            <w:pPr>
              <w:pStyle w:val="af0"/>
              <w:widowControl w:val="0"/>
              <w:numPr>
                <w:ilvl w:val="0"/>
                <w:numId w:val="4"/>
              </w:numPr>
              <w:tabs>
                <w:tab w:val="left" w:pos="709"/>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дейностите в тези културни обекти са организирани по нетърговски начин и са от нестопанско естество;</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МИГ </w:t>
            </w:r>
            <w:r w:rsidRPr="00F81258">
              <w:rPr>
                <w:rFonts w:ascii="Times New Roman" w:eastAsia="Times New Roman" w:hAnsi="Times New Roman"/>
                <w:sz w:val="24"/>
                <w:szCs w:val="24"/>
                <w:lang w:eastAsia="bg-BG"/>
              </w:rPr>
              <w:t>предоставя</w:t>
            </w:r>
            <w:r w:rsidRPr="00F81258">
              <w:rPr>
                <w:rFonts w:ascii="Times New Roman" w:hAnsi="Times New Roman"/>
                <w:sz w:val="24"/>
                <w:szCs w:val="24"/>
              </w:rPr>
              <w:t xml:space="preserve"> безвъзмездна финансова помощ за финансиране на проекти, които се изпълняват </w:t>
            </w:r>
            <w:r w:rsidR="004D634E">
              <w:rPr>
                <w:rFonts w:ascii="Times New Roman" w:hAnsi="Times New Roman"/>
                <w:sz w:val="24"/>
                <w:szCs w:val="24"/>
              </w:rPr>
              <w:t>само на територията на община Айтос</w:t>
            </w:r>
            <w:r w:rsidRPr="00F81258">
              <w:rPr>
                <w:rFonts w:ascii="Times New Roman" w:hAnsi="Times New Roman"/>
                <w:sz w:val="24"/>
                <w:szCs w:val="24"/>
              </w:rPr>
              <w:t>.</w:t>
            </w:r>
          </w:p>
          <w:p w:rsidR="002C7A33" w:rsidRPr="00F81258" w:rsidRDefault="002C7A33" w:rsidP="00F81258">
            <w:pPr>
              <w:widowControl w:val="0"/>
              <w:autoSpaceDE w:val="0"/>
              <w:autoSpaceDN w:val="0"/>
              <w:adjustRightInd w:val="0"/>
              <w:spacing w:after="0"/>
              <w:jc w:val="both"/>
              <w:rPr>
                <w:rFonts w:ascii="Times New Roman" w:hAnsi="Times New Roman"/>
                <w:sz w:val="24"/>
                <w:szCs w:val="24"/>
                <w:u w:val="single"/>
              </w:rPr>
            </w:pPr>
            <w:r w:rsidRPr="00F81258">
              <w:rPr>
                <w:rFonts w:ascii="Times New Roman" w:hAnsi="Times New Roman"/>
                <w:sz w:val="24"/>
                <w:szCs w:val="24"/>
                <w:u w:val="single"/>
              </w:rPr>
              <w:t>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МИГ.</w:t>
            </w:r>
          </w:p>
          <w:p w:rsidR="002C7A33" w:rsidRPr="00F81258" w:rsidRDefault="002C7A33" w:rsidP="00F81258">
            <w:pPr>
              <w:widowControl w:val="0"/>
              <w:autoSpaceDE w:val="0"/>
              <w:autoSpaceDN w:val="0"/>
              <w:adjustRightInd w:val="0"/>
              <w:spacing w:after="0"/>
              <w:ind w:firstLine="567"/>
              <w:contextualSpacing/>
              <w:jc w:val="both"/>
              <w:rPr>
                <w:rFonts w:ascii="Times New Roman" w:hAnsi="Times New Roman"/>
                <w:i/>
                <w:sz w:val="24"/>
                <w:szCs w:val="24"/>
              </w:rPr>
            </w:pPr>
            <w:r w:rsidRPr="00F81258">
              <w:rPr>
                <w:rFonts w:ascii="Times New Roman" w:hAnsi="Times New Roman"/>
                <w:i/>
                <w:sz w:val="24"/>
                <w:szCs w:val="24"/>
              </w:rPr>
              <w:t>Тълкуване на Комисията (т.197 от Известие на комисията  относно понятието за държавна помощ) е счела, че поради специфичните им обстоятелства, определени дейности имат въздействие изцяло на местно ниво и следователно не засягат търговията между държави членки. Общи характеристики  на тези решения са, че:</w:t>
            </w:r>
          </w:p>
          <w:p w:rsidR="002C7A33" w:rsidRPr="00F81258" w:rsidRDefault="002C7A33" w:rsidP="00F81258">
            <w:pPr>
              <w:widowControl w:val="0"/>
              <w:autoSpaceDE w:val="0"/>
              <w:autoSpaceDN w:val="0"/>
              <w:adjustRightInd w:val="0"/>
              <w:spacing w:after="0"/>
              <w:ind w:firstLine="284"/>
              <w:contextualSpacing/>
              <w:jc w:val="both"/>
              <w:rPr>
                <w:rFonts w:ascii="Times New Roman" w:hAnsi="Times New Roman"/>
                <w:i/>
                <w:sz w:val="24"/>
                <w:szCs w:val="24"/>
              </w:rPr>
            </w:pPr>
            <w:r w:rsidRPr="00F81258">
              <w:rPr>
                <w:rFonts w:ascii="Times New Roman" w:hAnsi="Times New Roman"/>
                <w:i/>
                <w:sz w:val="24"/>
                <w:szCs w:val="24"/>
              </w:rPr>
              <w:t>(a)</w:t>
            </w:r>
            <w:r w:rsidRPr="00F81258">
              <w:rPr>
                <w:rFonts w:ascii="Times New Roman" w:hAnsi="Times New Roman"/>
                <w:i/>
                <w:sz w:val="24"/>
                <w:szCs w:val="24"/>
              </w:rPr>
              <w:tab/>
              <w:t>помощта не води до привличане на търсене или инвестиции в съответния регион и не създава пречки за установяването на предприятия от други държави членки;</w:t>
            </w:r>
          </w:p>
          <w:p w:rsidR="002C7A33" w:rsidRPr="00F81258" w:rsidRDefault="002C7A33" w:rsidP="00F81258">
            <w:pPr>
              <w:widowControl w:val="0"/>
              <w:autoSpaceDE w:val="0"/>
              <w:autoSpaceDN w:val="0"/>
              <w:adjustRightInd w:val="0"/>
              <w:spacing w:after="0"/>
              <w:ind w:firstLine="284"/>
              <w:contextualSpacing/>
              <w:jc w:val="both"/>
              <w:rPr>
                <w:rFonts w:ascii="Times New Roman" w:hAnsi="Times New Roman"/>
                <w:i/>
                <w:sz w:val="24"/>
                <w:szCs w:val="24"/>
              </w:rPr>
            </w:pPr>
            <w:r w:rsidRPr="00F81258">
              <w:rPr>
                <w:rFonts w:ascii="Times New Roman" w:hAnsi="Times New Roman"/>
                <w:i/>
                <w:sz w:val="24"/>
                <w:szCs w:val="24"/>
              </w:rPr>
              <w:t>(б)</w:t>
            </w:r>
            <w:r w:rsidRPr="00F81258">
              <w:rPr>
                <w:rFonts w:ascii="Times New Roman" w:hAnsi="Times New Roman"/>
                <w:i/>
                <w:sz w:val="24"/>
                <w:szCs w:val="24"/>
              </w:rPr>
              <w:tab/>
              <w:t>стоките или услугите, произвеждани от бенефициента са изцяло местни или са привлекателни за ограничена географска зона;</w:t>
            </w:r>
          </w:p>
          <w:p w:rsidR="002C7A33" w:rsidRPr="00F81258" w:rsidRDefault="002C7A33" w:rsidP="00F81258">
            <w:pPr>
              <w:widowControl w:val="0"/>
              <w:autoSpaceDE w:val="0"/>
              <w:autoSpaceDN w:val="0"/>
              <w:adjustRightInd w:val="0"/>
              <w:spacing w:after="0"/>
              <w:ind w:firstLine="284"/>
              <w:contextualSpacing/>
              <w:jc w:val="both"/>
              <w:rPr>
                <w:rFonts w:ascii="Times New Roman" w:hAnsi="Times New Roman"/>
                <w:i/>
                <w:sz w:val="24"/>
                <w:szCs w:val="24"/>
              </w:rPr>
            </w:pPr>
            <w:r w:rsidRPr="00F81258">
              <w:rPr>
                <w:rFonts w:ascii="Times New Roman" w:hAnsi="Times New Roman"/>
                <w:i/>
                <w:sz w:val="24"/>
                <w:szCs w:val="24"/>
              </w:rPr>
              <w:t>(в)</w:t>
            </w:r>
            <w:r w:rsidRPr="00F81258">
              <w:rPr>
                <w:rFonts w:ascii="Times New Roman" w:hAnsi="Times New Roman"/>
                <w:i/>
                <w:sz w:val="24"/>
                <w:szCs w:val="24"/>
              </w:rPr>
              <w:tab/>
              <w:t>налице е най-много пренебрежим ефект върху пазарите и потребителите от съседните държави членки;</w:t>
            </w:r>
          </w:p>
          <w:p w:rsidR="002C7A33" w:rsidRPr="00F81258" w:rsidRDefault="002C7A33" w:rsidP="00F81258">
            <w:pPr>
              <w:widowControl w:val="0"/>
              <w:autoSpaceDE w:val="0"/>
              <w:autoSpaceDN w:val="0"/>
              <w:adjustRightInd w:val="0"/>
              <w:spacing w:after="0"/>
              <w:jc w:val="both"/>
              <w:rPr>
                <w:rFonts w:ascii="Times New Roman" w:hAnsi="Times New Roman"/>
                <w:sz w:val="24"/>
                <w:szCs w:val="24"/>
                <w:u w:val="single"/>
              </w:rPr>
            </w:pPr>
            <w:r w:rsidRPr="00F81258">
              <w:rPr>
                <w:rFonts w:ascii="Times New Roman" w:hAnsi="Times New Roman"/>
                <w:sz w:val="24"/>
                <w:szCs w:val="24"/>
              </w:rPr>
              <w:t xml:space="preserve">Публичното подпомагане на предприятията представлява държавна помощ по смисъла на чл. 107, параграф 1 от ДФЕС, само </w:t>
            </w:r>
            <w:r w:rsidRPr="00F81258">
              <w:rPr>
                <w:rFonts w:ascii="Times New Roman" w:eastAsia="Times New Roman" w:hAnsi="Times New Roman"/>
                <w:sz w:val="24"/>
                <w:szCs w:val="24"/>
                <w:lang w:eastAsia="bg-BG"/>
              </w:rPr>
              <w:t>доколкото</w:t>
            </w:r>
            <w:r w:rsidRPr="00F81258">
              <w:rPr>
                <w:rFonts w:ascii="Times New Roman" w:hAnsi="Times New Roman"/>
                <w:sz w:val="24"/>
                <w:szCs w:val="24"/>
              </w:rPr>
              <w:t xml:space="preserve">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В случай на финансово подпомагане само за </w:t>
            </w:r>
            <w:r w:rsidRPr="00F81258">
              <w:rPr>
                <w:rFonts w:ascii="Times New Roman" w:hAnsi="Times New Roman"/>
                <w:b/>
                <w:sz w:val="24"/>
                <w:szCs w:val="24"/>
              </w:rPr>
              <w:t>нестопански дейности</w:t>
            </w:r>
            <w:r w:rsidRPr="00F81258">
              <w:rPr>
                <w:rFonts w:ascii="Times New Roman" w:hAnsi="Times New Roman"/>
                <w:sz w:val="24"/>
                <w:szCs w:val="24"/>
              </w:rPr>
              <w:t xml:space="preserve"> от бенефициенти лица, регистрирани по реда на Закона за юридическите лица с нестопанска цел или по Закона за народните читалища, съгласно чл. 10, ал. 3 от Наредба № 22, чл. 107 и 108 от ДФЕС не се прилагат. </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b/>
                <w:sz w:val="24"/>
                <w:szCs w:val="24"/>
              </w:rPr>
              <w:t>Финансовото подпомагане по горецитираните дейности няма да представлява „държавна помощ“ по смисъла на чл. 107, параграф 1 от ДФЕС</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p>
          <w:p w:rsidR="002C7A33" w:rsidRPr="00F81258" w:rsidRDefault="002C7A33" w:rsidP="00F81258">
            <w:pPr>
              <w:widowControl w:val="0"/>
              <w:tabs>
                <w:tab w:val="left" w:pos="851"/>
              </w:tabs>
              <w:autoSpaceDE w:val="0"/>
              <w:autoSpaceDN w:val="0"/>
              <w:adjustRightInd w:val="0"/>
              <w:spacing w:after="0"/>
              <w:ind w:left="426"/>
              <w:rPr>
                <w:rFonts w:ascii="Times New Roman" w:eastAsia="Times New Roman" w:hAnsi="Times New Roman"/>
                <w:b/>
                <w:iCs/>
                <w:sz w:val="24"/>
                <w:szCs w:val="24"/>
                <w:highlight w:val="white"/>
                <w:u w:val="single"/>
                <w:shd w:val="clear" w:color="auto" w:fill="FEFEFE"/>
              </w:rPr>
            </w:pPr>
            <w:r w:rsidRPr="00F81258">
              <w:rPr>
                <w:rFonts w:ascii="Times New Roman" w:eastAsia="Times New Roman" w:hAnsi="Times New Roman"/>
                <w:b/>
                <w:sz w:val="24"/>
                <w:szCs w:val="24"/>
                <w:u w:val="single"/>
                <w:lang w:eastAsia="bg-BG"/>
              </w:rPr>
              <w:t xml:space="preserve">ІІ.2. </w:t>
            </w:r>
            <w:r w:rsidRPr="00F81258">
              <w:rPr>
                <w:rFonts w:ascii="Times New Roman" w:eastAsia="Times New Roman" w:hAnsi="Times New Roman"/>
                <w:b/>
                <w:iCs/>
                <w:sz w:val="24"/>
                <w:szCs w:val="24"/>
                <w:highlight w:val="white"/>
                <w:u w:val="single"/>
                <w:shd w:val="clear" w:color="auto" w:fill="FEFEFE"/>
              </w:rPr>
              <w:t>Определяне на финансовото подпомагане като „помощ“.</w:t>
            </w:r>
          </w:p>
          <w:p w:rsidR="002C7A33" w:rsidRPr="00000F14"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Финансовата помощ за дейности</w:t>
            </w:r>
            <w:r w:rsidR="002448BD">
              <w:rPr>
                <w:rFonts w:ascii="Times New Roman" w:hAnsi="Times New Roman"/>
                <w:sz w:val="24"/>
                <w:szCs w:val="24"/>
              </w:rPr>
              <w:t xml:space="preserve"> </w:t>
            </w:r>
            <w:r w:rsidRPr="00F81258">
              <w:rPr>
                <w:rFonts w:ascii="Times New Roman" w:hAnsi="Times New Roman"/>
                <w:sz w:val="24"/>
                <w:szCs w:val="24"/>
              </w:rPr>
              <w:t>по точки 3, 5 и 6 от раздел 13</w:t>
            </w:r>
            <w:r w:rsidR="00B93377">
              <w:rPr>
                <w:rFonts w:ascii="Times New Roman" w:hAnsi="Times New Roman"/>
                <w:sz w:val="24"/>
                <w:szCs w:val="24"/>
              </w:rPr>
              <w:t>.1</w:t>
            </w:r>
            <w:r w:rsidRPr="00F81258">
              <w:rPr>
                <w:rFonts w:ascii="Times New Roman" w:hAnsi="Times New Roman"/>
                <w:sz w:val="24"/>
                <w:szCs w:val="24"/>
              </w:rPr>
              <w:t xml:space="preserve"> от настоящите условия, когато </w:t>
            </w:r>
            <w:r w:rsidRPr="00F81258">
              <w:rPr>
                <w:rFonts w:ascii="Times New Roman" w:hAnsi="Times New Roman"/>
                <w:b/>
                <w:sz w:val="24"/>
                <w:szCs w:val="24"/>
              </w:rPr>
              <w:t>бенефициентът действа като „предприятие“ и извършва икономически дейности</w:t>
            </w:r>
            <w:r w:rsidRPr="00F81258">
              <w:rPr>
                <w:rFonts w:ascii="Times New Roman" w:hAnsi="Times New Roman"/>
                <w:sz w:val="24"/>
                <w:szCs w:val="24"/>
              </w:rPr>
              <w:t xml:space="preserve">, </w:t>
            </w:r>
            <w:r w:rsidRPr="00F81258">
              <w:rPr>
                <w:rFonts w:ascii="Times New Roman" w:hAnsi="Times New Roman"/>
                <w:b/>
                <w:sz w:val="24"/>
                <w:szCs w:val="24"/>
              </w:rPr>
              <w:t xml:space="preserve">представлява </w:t>
            </w:r>
            <w:r w:rsidR="005F10DE" w:rsidRPr="00000F14">
              <w:rPr>
                <w:rFonts w:ascii="Times New Roman" w:hAnsi="Times New Roman"/>
                <w:b/>
                <w:sz w:val="24"/>
                <w:szCs w:val="24"/>
              </w:rPr>
              <w:t>минимална помощ</w:t>
            </w:r>
            <w:r w:rsidR="005F10DE" w:rsidRPr="00000F14">
              <w:rPr>
                <w:rFonts w:ascii="Times New Roman" w:hAnsi="Times New Roman"/>
                <w:sz w:val="24"/>
                <w:szCs w:val="24"/>
              </w:rPr>
              <w:t xml:space="preserve"> по смисъла на Регламент (ЕС) № 1407/2013</w:t>
            </w:r>
          </w:p>
          <w:p w:rsidR="002C7A33" w:rsidRPr="00F81258" w:rsidRDefault="002C7A33" w:rsidP="00F81258">
            <w:pPr>
              <w:spacing w:after="0"/>
              <w:jc w:val="both"/>
              <w:rPr>
                <w:rFonts w:ascii="Times New Roman" w:hAnsi="Times New Roman"/>
                <w:sz w:val="24"/>
                <w:szCs w:val="24"/>
                <w:lang w:val="ru-RU"/>
              </w:rPr>
            </w:pPr>
            <w:r w:rsidRPr="00F81258">
              <w:rPr>
                <w:rFonts w:ascii="Times New Roman" w:hAnsi="Times New Roman"/>
                <w:sz w:val="24"/>
                <w:szCs w:val="24"/>
              </w:rPr>
              <w:t>В тези случаи кандидатите попълват Декларация за минимални  помощи по образец на МФ (Приложение № 13 от Документи за попълване към Условията за кандидатстване) и Декларация за обстоятелствата по чл.3 и чл.</w:t>
            </w:r>
            <w:r w:rsidR="00DE170C">
              <w:rPr>
                <w:rFonts w:ascii="Times New Roman" w:hAnsi="Times New Roman"/>
                <w:sz w:val="24"/>
                <w:szCs w:val="24"/>
              </w:rPr>
              <w:t>4 от ЗМСП (Приложение № 6а</w:t>
            </w:r>
            <w:r w:rsidR="005F10DE">
              <w:rPr>
                <w:rFonts w:ascii="Times New Roman" w:hAnsi="Times New Roman"/>
                <w:sz w:val="24"/>
                <w:szCs w:val="24"/>
              </w:rPr>
              <w:t>Декларация</w:t>
            </w:r>
            <w:r w:rsidR="00FA74AB">
              <w:rPr>
                <w:rFonts w:ascii="Times New Roman" w:hAnsi="Times New Roman"/>
                <w:sz w:val="24"/>
                <w:szCs w:val="24"/>
              </w:rPr>
              <w:t>, Приложение № 6б</w:t>
            </w:r>
            <w:r w:rsidRPr="00F81258">
              <w:rPr>
                <w:rFonts w:ascii="Times New Roman" w:hAnsi="Times New Roman"/>
                <w:sz w:val="24"/>
                <w:szCs w:val="24"/>
              </w:rPr>
              <w:t xml:space="preserve"> Указания за попълване на Декларация за обстоятелствата по чл.3</w:t>
            </w:r>
            <w:r w:rsidR="00FA74AB">
              <w:rPr>
                <w:rFonts w:ascii="Times New Roman" w:hAnsi="Times New Roman"/>
                <w:sz w:val="24"/>
                <w:szCs w:val="24"/>
              </w:rPr>
              <w:t xml:space="preserve"> и чл.4 от ЗМСП, Приложение № 6в</w:t>
            </w:r>
            <w:r w:rsidRPr="00F81258">
              <w:rPr>
                <w:rFonts w:ascii="Times New Roman" w:hAnsi="Times New Roman"/>
                <w:sz w:val="24"/>
                <w:szCs w:val="24"/>
              </w:rPr>
              <w:t xml:space="preserve"> Справка за обобщените параметри на предприятието – ЗМСП).</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Съгласно приложното поле на Регламент (ЕС) № 1407/2013 и Закона за държавните помощи подпомагането по мярката ще се разглежда по общите правила за държавни помощи.</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За този режим МИГ ще прилага условията за изпълнение </w:t>
            </w:r>
            <w:r w:rsidRPr="001B5C74">
              <w:rPr>
                <w:rFonts w:ascii="Times New Roman" w:hAnsi="Times New Roman"/>
                <w:sz w:val="24"/>
                <w:szCs w:val="24"/>
              </w:rPr>
              <w:t xml:space="preserve">на </w:t>
            </w:r>
            <w:r w:rsidR="001B5C74" w:rsidRPr="001B5C74">
              <w:rPr>
                <w:rFonts w:ascii="Times New Roman" w:hAnsi="Times New Roman"/>
                <w:sz w:val="24"/>
                <w:szCs w:val="24"/>
                <w:shd w:val="clear" w:color="auto" w:fill="FFFFFF"/>
              </w:rPr>
              <w:t>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deminimis</w:t>
            </w:r>
            <w:r w:rsidRPr="001B5C74">
              <w:rPr>
                <w:rFonts w:ascii="Times New Roman" w:hAnsi="Times New Roman"/>
                <w:sz w:val="24"/>
                <w:szCs w:val="24"/>
              </w:rPr>
              <w:t>, к</w:t>
            </w:r>
            <w:r w:rsidRPr="00F81258">
              <w:rPr>
                <w:rFonts w:ascii="Times New Roman" w:hAnsi="Times New Roman"/>
                <w:sz w:val="24"/>
                <w:szCs w:val="24"/>
              </w:rPr>
              <w:t>акто следва:</w:t>
            </w:r>
          </w:p>
          <w:p w:rsidR="002C7A33" w:rsidRPr="00000F14"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000F14">
              <w:rPr>
                <w:rFonts w:ascii="Times New Roman" w:hAnsi="Times New Roman"/>
                <w:sz w:val="24"/>
                <w:szCs w:val="24"/>
              </w:rPr>
              <w:t>Регламент № 1407/2013 се прилага за помощите пред</w:t>
            </w:r>
            <w:r w:rsidR="0016436E" w:rsidRPr="00000F14">
              <w:rPr>
                <w:rFonts w:ascii="Times New Roman" w:hAnsi="Times New Roman"/>
                <w:sz w:val="24"/>
                <w:szCs w:val="24"/>
              </w:rPr>
              <w:t>о</w:t>
            </w:r>
            <w:r w:rsidRPr="00000F14">
              <w:rPr>
                <w:rFonts w:ascii="Times New Roman" w:hAnsi="Times New Roman"/>
                <w:sz w:val="24"/>
                <w:szCs w:val="24"/>
              </w:rPr>
              <w:t>ставяни на предприятията от всички сектори с изключение на тези</w:t>
            </w:r>
            <w:r w:rsidR="00E73CBF" w:rsidRPr="00000F14">
              <w:rPr>
                <w:rFonts w:ascii="Times New Roman" w:hAnsi="Times New Roman"/>
                <w:sz w:val="24"/>
                <w:szCs w:val="24"/>
              </w:rPr>
              <w:t>,</w:t>
            </w:r>
            <w:r w:rsidR="00790335" w:rsidRPr="00000F14">
              <w:rPr>
                <w:rFonts w:ascii="Times New Roman" w:hAnsi="Times New Roman"/>
                <w:sz w:val="24"/>
                <w:szCs w:val="24"/>
              </w:rPr>
              <w:t xml:space="preserve"> посочени в чл. 1 на Регламента</w:t>
            </w:r>
            <w:r w:rsidR="00EE6A1D" w:rsidRPr="00000F14">
              <w:rPr>
                <w:rFonts w:ascii="Times New Roman" w:hAnsi="Times New Roman"/>
                <w:sz w:val="24"/>
                <w:szCs w:val="24"/>
              </w:rPr>
              <w:t xml:space="preserve">, в т.ч и посочените в </w:t>
            </w:r>
            <w:r w:rsidR="00AE71DE" w:rsidRPr="00000F14">
              <w:rPr>
                <w:rFonts w:ascii="Times New Roman" w:hAnsi="Times New Roman"/>
                <w:sz w:val="24"/>
                <w:szCs w:val="24"/>
              </w:rPr>
              <w:t>б.</w:t>
            </w:r>
            <w:r w:rsidR="00EE6A1D" w:rsidRPr="00000F14">
              <w:rPr>
                <w:rFonts w:ascii="Times New Roman" w:hAnsi="Times New Roman"/>
                <w:sz w:val="24"/>
                <w:szCs w:val="24"/>
              </w:rPr>
              <w:t xml:space="preserve"> „г” и </w:t>
            </w:r>
            <w:r w:rsidR="00AE71DE" w:rsidRPr="00000F14">
              <w:rPr>
                <w:rFonts w:ascii="Times New Roman" w:hAnsi="Times New Roman"/>
                <w:sz w:val="24"/>
                <w:szCs w:val="24"/>
              </w:rPr>
              <w:t xml:space="preserve"> б.</w:t>
            </w:r>
            <w:r w:rsidR="00EE6A1D" w:rsidRPr="00000F14">
              <w:rPr>
                <w:rFonts w:ascii="Times New Roman" w:hAnsi="Times New Roman"/>
                <w:sz w:val="24"/>
                <w:szCs w:val="24"/>
              </w:rPr>
              <w:t>„д” на пар.1</w:t>
            </w:r>
          </w:p>
          <w:p w:rsidR="00360EEE" w:rsidRDefault="002C7A33" w:rsidP="00360EEE">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Максималният размер на помощта по режим deminimis,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w:t>
            </w:r>
            <w:r w:rsidR="00FA74AB">
              <w:rPr>
                <w:rFonts w:ascii="Times New Roman" w:hAnsi="Times New Roman"/>
                <w:sz w:val="24"/>
                <w:szCs w:val="24"/>
              </w:rPr>
              <w:t>е, което осъществява автомобилни</w:t>
            </w:r>
            <w:r w:rsidRPr="00F81258">
              <w:rPr>
                <w:rFonts w:ascii="Times New Roman" w:hAnsi="Times New Roman"/>
                <w:sz w:val="24"/>
                <w:szCs w:val="24"/>
              </w:rPr>
              <w:t xml:space="preserve"> товарни превози за чужда сметка или срещу възнаграждение, за период от три бюджетни години.</w:t>
            </w:r>
            <w:r w:rsidR="00360EEE" w:rsidRPr="00360EEE">
              <w:rPr>
                <w:rFonts w:ascii="Times New Roman" w:hAnsi="Times New Roman"/>
                <w:sz w:val="24"/>
                <w:szCs w:val="24"/>
              </w:rPr>
              <w:t>Периодът от три бюджетни години се отнася до текущата бюджетна годин</w:t>
            </w:r>
            <w:r w:rsidR="004C3E42">
              <w:rPr>
                <w:rFonts w:ascii="Times New Roman" w:hAnsi="Times New Roman"/>
                <w:sz w:val="24"/>
                <w:szCs w:val="24"/>
              </w:rPr>
              <w:t xml:space="preserve">а ( годината на </w:t>
            </w:r>
            <w:r w:rsidR="008A6776">
              <w:rPr>
                <w:rFonts w:ascii="Times New Roman" w:hAnsi="Times New Roman"/>
                <w:sz w:val="24"/>
                <w:szCs w:val="24"/>
              </w:rPr>
              <w:t>кандидатстване</w:t>
            </w:r>
            <w:r w:rsidR="004C3E42">
              <w:rPr>
                <w:rFonts w:ascii="Times New Roman" w:hAnsi="Times New Roman"/>
                <w:sz w:val="24"/>
                <w:szCs w:val="24"/>
              </w:rPr>
              <w:t>)</w:t>
            </w:r>
            <w:r w:rsidR="00360EEE">
              <w:rPr>
                <w:rFonts w:ascii="Times New Roman" w:hAnsi="Times New Roman"/>
                <w:sz w:val="24"/>
                <w:szCs w:val="24"/>
              </w:rPr>
              <w:t xml:space="preserve"> и предходните две.</w:t>
            </w:r>
          </w:p>
          <w:p w:rsidR="006A049B" w:rsidRPr="00000F14" w:rsidRDefault="006A049B" w:rsidP="006A049B">
            <w:pPr>
              <w:widowControl w:val="0"/>
              <w:autoSpaceDE w:val="0"/>
              <w:autoSpaceDN w:val="0"/>
              <w:adjustRightInd w:val="0"/>
              <w:spacing w:before="120"/>
              <w:contextualSpacing/>
              <w:jc w:val="both"/>
              <w:rPr>
                <w:rFonts w:ascii="Times New Roman" w:hAnsi="Times New Roman"/>
                <w:sz w:val="24"/>
                <w:szCs w:val="24"/>
              </w:rPr>
            </w:pPr>
            <w:r w:rsidRPr="00000F14">
              <w:rPr>
                <w:rFonts w:ascii="Times New Roman" w:hAnsi="Times New Roman"/>
                <w:sz w:val="24"/>
                <w:szCs w:val="24"/>
                <w:shd w:val="clear" w:color="auto" w:fill="FFFFFF"/>
              </w:rPr>
              <w:t>Когато с отпускането на нова помощ</w:t>
            </w:r>
            <w:r w:rsidRPr="00000F14">
              <w:rPr>
                <w:rStyle w:val="apple-converted-space"/>
                <w:rFonts w:ascii="Times New Roman" w:hAnsi="Times New Roman"/>
                <w:sz w:val="24"/>
                <w:szCs w:val="24"/>
                <w:shd w:val="clear" w:color="auto" w:fill="FFFFFF"/>
              </w:rPr>
              <w:t> </w:t>
            </w:r>
            <w:r w:rsidRPr="00353C43">
              <w:rPr>
                <w:rStyle w:val="italic"/>
                <w:rFonts w:ascii="Times New Roman" w:hAnsi="Times New Roman"/>
                <w:iCs/>
                <w:sz w:val="24"/>
                <w:szCs w:val="24"/>
                <w:shd w:val="clear" w:color="auto" w:fill="FFFFFF"/>
              </w:rPr>
              <w:t>deminimis</w:t>
            </w:r>
            <w:r w:rsidRPr="00353C43">
              <w:rPr>
                <w:rStyle w:val="apple-converted-space"/>
                <w:rFonts w:ascii="Times New Roman" w:hAnsi="Times New Roman"/>
                <w:sz w:val="24"/>
                <w:szCs w:val="24"/>
                <w:shd w:val="clear" w:color="auto" w:fill="FFFFFF"/>
              </w:rPr>
              <w:t> </w:t>
            </w:r>
            <w:r w:rsidRPr="00000F14">
              <w:rPr>
                <w:rFonts w:ascii="Times New Roman" w:hAnsi="Times New Roman"/>
                <w:sz w:val="24"/>
                <w:szCs w:val="24"/>
                <w:shd w:val="clear" w:color="auto" w:fill="FFFFFF"/>
              </w:rPr>
              <w:t xml:space="preserve">може да бъде надвишен съответния посочен по-горе таван, никоя част от тази нова помощ не може да попада в приложното поле на </w:t>
            </w:r>
            <w:r w:rsidRPr="00000F14">
              <w:rPr>
                <w:rFonts w:ascii="Times New Roman" w:hAnsi="Times New Roman"/>
                <w:sz w:val="24"/>
                <w:szCs w:val="24"/>
              </w:rPr>
              <w:t>Регламент (ЕС) № 1407/2013</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 xml:space="preserve">Ако дадено предприятие извършва и </w:t>
            </w:r>
            <w:r w:rsidR="00BE031F">
              <w:rPr>
                <w:rFonts w:ascii="Times New Roman" w:hAnsi="Times New Roman"/>
                <w:sz w:val="24"/>
                <w:szCs w:val="24"/>
              </w:rPr>
              <w:t>друга дейност, освен автомобилни</w:t>
            </w:r>
            <w:r w:rsidRPr="00F81258">
              <w:rPr>
                <w:rFonts w:ascii="Times New Roman" w:hAnsi="Times New Roman"/>
                <w:sz w:val="24"/>
                <w:szCs w:val="24"/>
              </w:rPr>
              <w:t xml:space="preserve"> товарни превози за чужда сметка или срещу възнаграждение, за която се прилага таванът от 200 000 евро, таванът от 200 000 е</w:t>
            </w:r>
            <w:r w:rsidR="008A6776">
              <w:rPr>
                <w:rFonts w:ascii="Times New Roman" w:hAnsi="Times New Roman"/>
                <w:sz w:val="24"/>
                <w:szCs w:val="24"/>
              </w:rPr>
              <w:t>вро се прилага за предприятието, при условие, че съответната държава-членка  гарантира посредством подходящи средства, като например отделяне на дейностите или разграничаване на разходите, че помощите по дейността по сухопътни товари не надвишава 100 000 евро и че помощите deminimis не се използват за придобиване на товарни автомобили.</w:t>
            </w:r>
          </w:p>
          <w:p w:rsidR="002C7A33" w:rsidRPr="00F81258" w:rsidRDefault="002C7A33" w:rsidP="00570E3B">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 xml:space="preserve">Помощта се смята за отпусната от момента на подписване на договор за предоставяне на финансова помощ, независимо от датата на реалното й изплащане.  </w:t>
            </w:r>
          </w:p>
          <w:p w:rsidR="002C7A33" w:rsidRPr="00F81258" w:rsidRDefault="002C7A33" w:rsidP="00570E3B">
            <w:pPr>
              <w:widowControl w:val="0"/>
              <w:numPr>
                <w:ilvl w:val="0"/>
                <w:numId w:val="5"/>
              </w:numPr>
              <w:autoSpaceDE w:val="0"/>
              <w:autoSpaceDN w:val="0"/>
              <w:adjustRightInd w:val="0"/>
              <w:spacing w:before="120" w:after="0"/>
              <w:ind w:left="0" w:firstLine="284"/>
              <w:contextualSpacing/>
              <w:jc w:val="both"/>
              <w:rPr>
                <w:rFonts w:ascii="Times New Roman" w:hAnsi="Times New Roman"/>
                <w:sz w:val="24"/>
                <w:szCs w:val="24"/>
              </w:rPr>
            </w:pPr>
            <w:r w:rsidRPr="00F81258">
              <w:rPr>
                <w:rFonts w:ascii="Times New Roman" w:hAnsi="Times New Roman"/>
                <w:sz w:val="24"/>
                <w:szCs w:val="24"/>
              </w:rPr>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rsidR="002C7A33" w:rsidRPr="00F81258" w:rsidRDefault="002C7A33" w:rsidP="00570E3B">
            <w:pPr>
              <w:pStyle w:val="af0"/>
              <w:numPr>
                <w:ilvl w:val="0"/>
                <w:numId w:val="6"/>
              </w:numPr>
              <w:spacing w:before="120" w:line="276" w:lineRule="auto"/>
              <w:jc w:val="both"/>
              <w:rPr>
                <w:rFonts w:eastAsia="Calibri"/>
              </w:rPr>
            </w:pPr>
            <w:r w:rsidRPr="00F81258">
              <w:rPr>
                <w:rFonts w:eastAsia="Calibri"/>
              </w:rPr>
              <w:t>предприятието кандидат;</w:t>
            </w:r>
          </w:p>
          <w:p w:rsidR="002C7A33" w:rsidRPr="00F81258" w:rsidRDefault="002C7A33" w:rsidP="00570E3B">
            <w:pPr>
              <w:pStyle w:val="af0"/>
              <w:numPr>
                <w:ilvl w:val="0"/>
                <w:numId w:val="6"/>
              </w:numPr>
              <w:spacing w:before="120" w:line="276" w:lineRule="auto"/>
              <w:jc w:val="both"/>
              <w:rPr>
                <w:rFonts w:eastAsia="Calibri"/>
              </w:rPr>
            </w:pPr>
            <w:r w:rsidRPr="00F81258">
              <w:rPr>
                <w:rFonts w:eastAsia="Calibri"/>
              </w:rPr>
              <w:t>предприятията, с които предприятието кандидат образува „едно и също предприятие“</w:t>
            </w:r>
            <w:r w:rsidRPr="00F81258">
              <w:rPr>
                <w:b/>
                <w:vertAlign w:val="superscript"/>
                <w:lang w:eastAsia="pl-PL"/>
              </w:rPr>
              <w:footnoteReference w:id="1"/>
            </w:r>
            <w:r w:rsidRPr="00F81258">
              <w:rPr>
                <w:rFonts w:eastAsia="Calibri"/>
              </w:rPr>
              <w:t xml:space="preserve"> по смисъла на чл. 2, пар. 2 на Регламент (ЕС) № 1407/2013;</w:t>
            </w:r>
          </w:p>
          <w:p w:rsidR="002C7A33" w:rsidRPr="00F81258" w:rsidRDefault="002C7A33" w:rsidP="00570E3B">
            <w:pPr>
              <w:pStyle w:val="af0"/>
              <w:numPr>
                <w:ilvl w:val="0"/>
                <w:numId w:val="6"/>
              </w:numPr>
              <w:spacing w:before="120" w:line="276" w:lineRule="auto"/>
              <w:jc w:val="both"/>
              <w:rPr>
                <w:rFonts w:eastAsia="Calibri"/>
              </w:rPr>
            </w:pPr>
            <w:r w:rsidRPr="00F81258">
              <w:rPr>
                <w:rFonts w:eastAsia="Calibri"/>
              </w:rPr>
              <w:t>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пар. 8 на Регламент (ЕС) № 1407/2013;</w:t>
            </w:r>
          </w:p>
          <w:p w:rsidR="002C7A33" w:rsidRPr="00F81258" w:rsidRDefault="002C7A33" w:rsidP="00570E3B">
            <w:pPr>
              <w:pStyle w:val="af0"/>
              <w:numPr>
                <w:ilvl w:val="0"/>
                <w:numId w:val="6"/>
              </w:numPr>
              <w:spacing w:before="120" w:line="276" w:lineRule="auto"/>
              <w:jc w:val="both"/>
              <w:rPr>
                <w:rFonts w:eastAsia="Calibri"/>
              </w:rPr>
            </w:pPr>
            <w:r w:rsidRPr="00F81258">
              <w:rPr>
                <w:rFonts w:eastAsia="Calibri"/>
              </w:rPr>
              <w:t>предприятията, образуващи „едно и също предприятие“ с предприятието кандидат, които са се възползвали от помощ deminimis, получена преди разделяне или отделяне, съгласно чл. 3, пар. 9 от Регламент (ЕС) № 1407/2013.</w:t>
            </w:r>
          </w:p>
          <w:p w:rsidR="002C7A33" w:rsidRPr="00F81258" w:rsidRDefault="002C7A33" w:rsidP="00570E3B">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Когато дадено предприятие извършва дейност в секторите, посочени в параграф 1, букви а, б или в чл. 1 от Регламент (ЕС) № 1407/2013, както и в един или повече сектори  или дейности обхванати от цитирания регламент за таван се използва определения в член 3, параграф 2 от Регламент (ЕС) № 1407/2013, при условие че се гарантира чрез подходящи средства — чрез разделение/демаркация на дейностите или разграничаване на разходите, че дейностите в сектора посочени в параграф 1, букви а,б или в не се ползват от помощи deminimis, предоставени в съответствие с Регламент (ЕС) № 1407/2013.</w:t>
            </w:r>
            <w:r w:rsidR="00E73CBF">
              <w:rPr>
                <w:rStyle w:val="af4"/>
                <w:rFonts w:ascii="Times New Roman" w:hAnsi="Times New Roman"/>
                <w:sz w:val="24"/>
                <w:szCs w:val="24"/>
              </w:rPr>
              <w:footnoteReference w:id="2"/>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Натрупването на минималните помощи, предоставени на територията на Република България в рамките на едно и също предприятие е съгласно разпоредбите на чл. 5 на Регламент (ЕС) № 1407/2013:</w:t>
            </w:r>
          </w:p>
          <w:p w:rsidR="002C7A33" w:rsidRPr="00F81258" w:rsidRDefault="002C7A33" w:rsidP="00F81258">
            <w:pPr>
              <w:spacing w:before="120" w:after="0"/>
              <w:ind w:firstLine="426"/>
              <w:contextualSpacing/>
              <w:jc w:val="both"/>
              <w:rPr>
                <w:rFonts w:ascii="Times New Roman" w:hAnsi="Times New Roman"/>
                <w:sz w:val="24"/>
                <w:szCs w:val="24"/>
              </w:rPr>
            </w:pPr>
            <w:r w:rsidRPr="00F81258">
              <w:rPr>
                <w:rFonts w:ascii="Times New Roman" w:hAnsi="Times New Roman"/>
                <w:sz w:val="24"/>
                <w:szCs w:val="24"/>
              </w:rPr>
              <w:t>-</w:t>
            </w:r>
            <w:r w:rsidRPr="00F81258">
              <w:rPr>
                <w:rFonts w:ascii="Times New Roman" w:hAnsi="Times New Roman"/>
                <w:sz w:val="24"/>
                <w:szCs w:val="24"/>
              </w:rPr>
              <w:tab/>
              <w:t xml:space="preserve">Когато дадено предприятие попада в приложното поле на Регламент (ЕС) № 1407/2013 помощта deminimis, предоставена за него съгласно регламента, може да се кумулира с помощ deminimis предоставена съгласно Регламент </w:t>
            </w:r>
            <w:r w:rsidRPr="00F81258">
              <w:rPr>
                <w:rFonts w:ascii="Times New Roman" w:hAnsi="Times New Roman"/>
                <w:sz w:val="24"/>
                <w:szCs w:val="24"/>
                <w:lang w:val="ru-RU"/>
              </w:rPr>
              <w:t>(</w:t>
            </w:r>
            <w:r w:rsidRPr="00F81258">
              <w:rPr>
                <w:rFonts w:ascii="Times New Roman" w:hAnsi="Times New Roman"/>
                <w:sz w:val="24"/>
                <w:szCs w:val="24"/>
              </w:rPr>
              <w:t>ЕС</w:t>
            </w:r>
            <w:r w:rsidRPr="00F81258">
              <w:rPr>
                <w:rFonts w:ascii="Times New Roman" w:hAnsi="Times New Roman"/>
                <w:sz w:val="24"/>
                <w:szCs w:val="24"/>
                <w:lang w:val="ru-RU"/>
              </w:rPr>
              <w:t>)</w:t>
            </w:r>
            <w:r w:rsidRPr="00F81258">
              <w:rPr>
                <w:rFonts w:ascii="Times New Roman" w:hAnsi="Times New Roman"/>
                <w:sz w:val="24"/>
                <w:szCs w:val="24"/>
              </w:rPr>
              <w:t xml:space="preserve"> № 360/2012 на Комисията до тавана, установен в посочения регламент. Тя може да се кумулира с помощ deminimis, предоставяна съгласно други регламенти за такава помощ до съответния таван определен в чл. 3, пар. 2 на Регламент (ЕС) № 1407/2013. </w:t>
            </w:r>
          </w:p>
          <w:p w:rsidR="002C7A33" w:rsidRPr="00F81258" w:rsidRDefault="002C7A33" w:rsidP="00F81258">
            <w:pPr>
              <w:spacing w:before="120" w:after="0"/>
              <w:ind w:firstLine="426"/>
              <w:contextualSpacing/>
              <w:jc w:val="both"/>
              <w:rPr>
                <w:rFonts w:ascii="Times New Roman" w:hAnsi="Times New Roman"/>
                <w:sz w:val="24"/>
                <w:szCs w:val="24"/>
              </w:rPr>
            </w:pPr>
            <w:r w:rsidRPr="00F81258">
              <w:rPr>
                <w:rFonts w:ascii="Times New Roman" w:hAnsi="Times New Roman"/>
                <w:sz w:val="24"/>
                <w:szCs w:val="24"/>
              </w:rPr>
              <w:t>-</w:t>
            </w:r>
            <w:r w:rsidRPr="00F81258">
              <w:rPr>
                <w:rFonts w:ascii="Times New Roman" w:hAnsi="Times New Roman"/>
                <w:sz w:val="24"/>
                <w:szCs w:val="24"/>
              </w:rPr>
              <w:tab/>
              <w:t>Помощта deminimis не се кумулира с държавна помощ във връзка със същите допустими разходи или с държавна помощ за същата мярка за рисково финансиране, ако чрез това кумулиране може да се надвиши най-високият съответен интензитет на помощта или размер на помощта, определен за конкретните обстоятелства на всеки отделен случай с регламент за групово освобождаване или решение, приети от Комисията. Помощ deminimis,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 регламент за групово освобождаване или решение, приети от Комисията.</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bCs/>
                <w:sz w:val="24"/>
                <w:szCs w:val="24"/>
              </w:rPr>
              <w:t>При определяне на максимално допустимия размер и съответно интензитет н</w:t>
            </w:r>
            <w:r w:rsidRPr="00F81258">
              <w:rPr>
                <w:rFonts w:ascii="Times New Roman" w:hAnsi="Times New Roman"/>
                <w:sz w:val="24"/>
                <w:szCs w:val="24"/>
              </w:rPr>
              <w:t>а</w:t>
            </w:r>
            <w:r w:rsidRPr="00F81258">
              <w:rPr>
                <w:rFonts w:ascii="Times New Roman" w:hAnsi="Times New Roman"/>
                <w:bCs/>
                <w:sz w:val="24"/>
                <w:szCs w:val="24"/>
              </w:rPr>
              <w:t xml:space="preserve"> помощта, да се взема предвид както размера на минималната помощ, за която се кандидатства, така и общият размер на вече получена минимална помощ за </w:t>
            </w:r>
            <w:r w:rsidRPr="00F81258">
              <w:rPr>
                <w:rFonts w:ascii="Times New Roman" w:hAnsi="Times New Roman"/>
                <w:sz w:val="24"/>
                <w:szCs w:val="24"/>
              </w:rPr>
              <w:t>дейности</w:t>
            </w:r>
            <w:r w:rsidRPr="00F81258">
              <w:rPr>
                <w:rFonts w:ascii="Times New Roman" w:hAnsi="Times New Roman"/>
                <w:bCs/>
                <w:sz w:val="24"/>
                <w:szCs w:val="24"/>
              </w:rPr>
              <w:t>, проект или предприятие (извън тези, за които се кандидатства), независимо от това дали тази подкрепа е финансирана от местни, регионални, национални или общностни източници.</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bCs/>
                <w:sz w:val="24"/>
                <w:szCs w:val="24"/>
              </w:rPr>
            </w:pPr>
            <w:r w:rsidRPr="00F81258">
              <w:rPr>
                <w:rFonts w:ascii="Times New Roman" w:hAnsi="Times New Roman"/>
                <w:sz w:val="24"/>
                <w:szCs w:val="24"/>
              </w:rPr>
              <w:t>Праговете</w:t>
            </w:r>
            <w:r w:rsidRPr="00F81258">
              <w:rPr>
                <w:rFonts w:ascii="Times New Roman" w:hAnsi="Times New Roman"/>
                <w:bCs/>
                <w:sz w:val="24"/>
                <w:szCs w:val="24"/>
              </w:rPr>
              <w:t xml:space="preserve">, посочени по-горе, не могат да бъдат заобикаляни чрез изкуствено разделяне на проекти със сходни характеристики и бенефициенти. </w:t>
            </w:r>
          </w:p>
          <w:p w:rsidR="002C7A33" w:rsidRPr="00C62012"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bCs/>
                <w:sz w:val="24"/>
                <w:szCs w:val="24"/>
              </w:rPr>
            </w:pPr>
            <w:r w:rsidRPr="00F81258">
              <w:rPr>
                <w:rFonts w:ascii="Times New Roman" w:hAnsi="Times New Roman"/>
                <w:sz w:val="24"/>
                <w:szCs w:val="24"/>
              </w:rPr>
              <w:t>За изпълнението на обстоятелствата кандидатите посочват данните за получени минимални помощи в Декларация за минимални помощи, попълнена по образец.</w:t>
            </w:r>
          </w:p>
          <w:p w:rsidR="002C7A33" w:rsidRPr="00C62012" w:rsidRDefault="00C62012" w:rsidP="00C62012">
            <w:pPr>
              <w:widowControl w:val="0"/>
              <w:numPr>
                <w:ilvl w:val="0"/>
                <w:numId w:val="5"/>
              </w:numPr>
              <w:autoSpaceDE w:val="0"/>
              <w:autoSpaceDN w:val="0"/>
              <w:adjustRightInd w:val="0"/>
              <w:spacing w:before="120"/>
              <w:ind w:left="0" w:firstLine="284"/>
              <w:contextualSpacing/>
              <w:jc w:val="both"/>
              <w:rPr>
                <w:rFonts w:ascii="Times New Roman" w:hAnsi="Times New Roman"/>
                <w:bCs/>
                <w:sz w:val="24"/>
                <w:szCs w:val="24"/>
              </w:rPr>
            </w:pPr>
            <w:r>
              <w:rPr>
                <w:rFonts w:ascii="Times New Roman" w:hAnsi="Times New Roman"/>
                <w:bCs/>
                <w:sz w:val="24"/>
                <w:szCs w:val="24"/>
              </w:rPr>
              <w:t xml:space="preserve">Условия за изпълнение на </w:t>
            </w:r>
            <w:r w:rsidRPr="00F81258">
              <w:rPr>
                <w:rFonts w:ascii="Times New Roman" w:hAnsi="Times New Roman"/>
                <w:sz w:val="24"/>
                <w:szCs w:val="24"/>
              </w:rPr>
              <w:t>Регламент (ЕС) № 1407/2013</w:t>
            </w:r>
            <w:r w:rsidR="002C7A33" w:rsidRPr="00C62012">
              <w:rPr>
                <w:rFonts w:ascii="Times New Roman" w:hAnsi="Times New Roman"/>
                <w:bCs/>
                <w:sz w:val="24"/>
                <w:szCs w:val="24"/>
              </w:rPr>
              <w:t xml:space="preserve"> се проверяват на етап административно съответствие и допустимост на проектното предложение.</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i/>
                <w:sz w:val="24"/>
                <w:szCs w:val="24"/>
              </w:rPr>
            </w:pPr>
            <w:r w:rsidRPr="00F81258">
              <w:rPr>
                <w:rFonts w:ascii="Times New Roman" w:hAnsi="Times New Roman"/>
                <w:bCs/>
                <w:sz w:val="24"/>
                <w:szCs w:val="24"/>
              </w:rPr>
              <w:t>За спазването на обстоятелствата се извършва</w:t>
            </w:r>
            <w:r w:rsidRPr="00F81258">
              <w:rPr>
                <w:rFonts w:ascii="Times New Roman" w:hAnsi="Times New Roman"/>
                <w:sz w:val="24"/>
                <w:szCs w:val="24"/>
              </w:rPr>
              <w:t xml:space="preserve"> проверка в Информационна система "Регистър на минималните помощи", Публичния регистър на Европейската комисия, </w:t>
            </w:r>
            <w:r w:rsidRPr="00F81258">
              <w:rPr>
                <w:rFonts w:ascii="Times New Roman" w:hAnsi="Times New Roman"/>
                <w:bCs/>
                <w:sz w:val="24"/>
                <w:szCs w:val="24"/>
              </w:rPr>
              <w:t xml:space="preserve">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rsidR="002C7A33" w:rsidRPr="00ED6D52"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667A1D">
              <w:rPr>
                <w:rFonts w:ascii="Times New Roman" w:hAnsi="Times New Roman"/>
                <w:sz w:val="24"/>
                <w:szCs w:val="24"/>
              </w:rPr>
              <w:t xml:space="preserve">Периодът, който се проверява е три бюджетни години. За целите на определянето на тавана, помощта се изразява като парични безвъзмездни средства. Всички използвани стойности са в брутно изражение, т.е. преди облагане с данъци или други такси. </w:t>
            </w:r>
            <w:r w:rsidR="00667A1D" w:rsidRPr="00667A1D">
              <w:rPr>
                <w:rFonts w:ascii="Times New Roman" w:eastAsia="Arial Unicode MS" w:hAnsi="Times New Roman"/>
                <w:sz w:val="24"/>
                <w:szCs w:val="24"/>
                <w:shd w:val="clear" w:color="auto" w:fill="FFFFFF"/>
              </w:rPr>
              <w:t xml:space="preserve">Помощ, изплащана на траншове, се сконтира към стойността </w:t>
            </w:r>
            <w:r w:rsidR="00667A1D" w:rsidRPr="00667A1D">
              <w:rPr>
                <w:rFonts w:ascii="Times New Roman" w:eastAsia="Arial Unicode MS" w:hAnsi="Cambria Math"/>
                <w:sz w:val="24"/>
                <w:szCs w:val="24"/>
                <w:shd w:val="clear" w:color="auto" w:fill="FFFFFF"/>
              </w:rPr>
              <w:t>ѝ</w:t>
            </w:r>
            <w:r w:rsidR="00667A1D" w:rsidRPr="00667A1D">
              <w:rPr>
                <w:rFonts w:ascii="Times New Roman" w:eastAsia="Arial Unicode MS" w:hAnsi="Times New Roman"/>
                <w:sz w:val="24"/>
                <w:szCs w:val="24"/>
                <w:shd w:val="clear" w:color="auto" w:fill="FFFFFF"/>
              </w:rPr>
              <w:t xml:space="preserve"> към момента на нейното предоставяне. Лихвеният процент, който се използва за сконтиране, е сконтовият процент, приложим към момента на отпускане на помощта.</w:t>
            </w:r>
          </w:p>
          <w:p w:rsidR="00ED6D52" w:rsidRPr="00000F14" w:rsidRDefault="00ED6D52" w:rsidP="00ED6D52">
            <w:pPr>
              <w:widowControl w:val="0"/>
              <w:autoSpaceDE w:val="0"/>
              <w:autoSpaceDN w:val="0"/>
              <w:adjustRightInd w:val="0"/>
              <w:spacing w:before="120"/>
              <w:contextualSpacing/>
              <w:jc w:val="both"/>
              <w:rPr>
                <w:rFonts w:ascii="Times New Roman" w:hAnsi="Times New Roman"/>
                <w:sz w:val="24"/>
                <w:szCs w:val="24"/>
              </w:rPr>
            </w:pPr>
            <w:r w:rsidRPr="00000F14">
              <w:rPr>
                <w:rFonts w:ascii="Times New Roman" w:eastAsia="Arial Unicode MS" w:hAnsi="Times New Roman"/>
                <w:sz w:val="24"/>
                <w:szCs w:val="24"/>
                <w:shd w:val="clear" w:color="auto" w:fill="FFFFFF"/>
              </w:rPr>
              <w:t xml:space="preserve">Таваните, посочени в чл. </w:t>
            </w:r>
            <w:r w:rsidR="00F96063" w:rsidRPr="00000F14">
              <w:rPr>
                <w:rFonts w:ascii="Times New Roman" w:eastAsia="Arial Unicode MS" w:hAnsi="Times New Roman"/>
                <w:sz w:val="24"/>
                <w:szCs w:val="24"/>
                <w:shd w:val="clear" w:color="auto" w:fill="FFFFFF"/>
              </w:rPr>
              <w:t xml:space="preserve">3 пар.2 от  </w:t>
            </w:r>
            <w:r w:rsidR="00F96063" w:rsidRPr="00000F14">
              <w:rPr>
                <w:rFonts w:ascii="Times New Roman" w:hAnsi="Times New Roman"/>
                <w:sz w:val="24"/>
                <w:szCs w:val="24"/>
              </w:rPr>
              <w:t xml:space="preserve">Регламент (ЕС) № 1407/2013 се прилагат независимо от формата на помощта </w:t>
            </w:r>
            <w:r w:rsidR="00F96063" w:rsidRPr="00000F14">
              <w:rPr>
                <w:rFonts w:ascii="Times New Roman" w:hAnsi="Times New Roman"/>
                <w:sz w:val="24"/>
                <w:szCs w:val="24"/>
                <w:lang w:val="en-US"/>
              </w:rPr>
              <w:t>de minimis</w:t>
            </w:r>
            <w:r w:rsidR="00F96063" w:rsidRPr="00000F14">
              <w:rPr>
                <w:rFonts w:ascii="Times New Roman" w:hAnsi="Times New Roman"/>
                <w:sz w:val="24"/>
                <w:szCs w:val="24"/>
              </w:rPr>
              <w:t xml:space="preserve"> или от преследваната цел и без значение дали предоста</w:t>
            </w:r>
            <w:r w:rsidR="000A40E9" w:rsidRPr="00000F14">
              <w:rPr>
                <w:rFonts w:ascii="Times New Roman" w:hAnsi="Times New Roman"/>
                <w:sz w:val="24"/>
                <w:szCs w:val="24"/>
              </w:rPr>
              <w:t>вената от държавата членка помощ се финансира изцяло или частично със средства, произхождащи от Съюза.</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bCs/>
                <w:sz w:val="24"/>
                <w:szCs w:val="24"/>
              </w:rPr>
              <w:t>Кандидатите нямат право да подават проектни предложения по процедурата за вече реализирани дейности или такива,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Последствията при неспазване на т.2 са: отказване на помощта, служебно намаляване на помощта или възстановяване на неправомерно предоставена помощ.</w:t>
            </w:r>
          </w:p>
          <w:p w:rsidR="002C7A33" w:rsidRPr="00897FB6" w:rsidRDefault="00897FB6" w:rsidP="00897FB6">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Pr>
                <w:rFonts w:ascii="Times New Roman" w:eastAsia="Times New Roman" w:hAnsi="Times New Roman"/>
                <w:sz w:val="24"/>
              </w:rPr>
              <w:t>В съответствие със  Закона за държавните помощи (</w:t>
            </w:r>
            <w:r w:rsidRPr="00CB5283">
              <w:rPr>
                <w:rFonts w:ascii="Times New Roman" w:hAnsi="Times New Roman"/>
                <w:color w:val="000000"/>
                <w:sz w:val="24"/>
                <w:szCs w:val="24"/>
                <w:shd w:val="clear" w:color="auto" w:fill="FEFEFE"/>
              </w:rPr>
              <w:t>Обн. ДВ. бр.85</w:t>
            </w:r>
            <w:r w:rsidRPr="00CB5283">
              <w:rPr>
                <w:rStyle w:val="apple-converted-space"/>
                <w:rFonts w:ascii="Times New Roman" w:hAnsi="Times New Roman"/>
                <w:color w:val="000000"/>
                <w:sz w:val="24"/>
                <w:szCs w:val="24"/>
                <w:shd w:val="clear" w:color="auto" w:fill="FEFEFE"/>
              </w:rPr>
              <w:t> </w:t>
            </w:r>
            <w:r w:rsidRPr="00CB5283">
              <w:rPr>
                <w:rFonts w:ascii="Times New Roman" w:hAnsi="Times New Roman"/>
                <w:color w:val="000000"/>
                <w:sz w:val="24"/>
                <w:szCs w:val="24"/>
                <w:shd w:val="clear" w:color="auto" w:fill="FEFEFE"/>
              </w:rPr>
              <w:t>от 24 Октомври 2017г</w:t>
            </w:r>
            <w:r>
              <w:rPr>
                <w:rFonts w:ascii="Verdana" w:hAnsi="Verdana"/>
                <w:color w:val="000000"/>
                <w:sz w:val="18"/>
                <w:szCs w:val="18"/>
                <w:shd w:val="clear" w:color="auto" w:fill="FEFEFE"/>
              </w:rPr>
              <w:t>.)</w:t>
            </w:r>
            <w:r>
              <w:rPr>
                <w:rFonts w:ascii="Times New Roman" w:hAnsi="Times New Roman"/>
                <w:sz w:val="24"/>
                <w:szCs w:val="24"/>
              </w:rPr>
              <w:t>а</w:t>
            </w:r>
            <w:r w:rsidRPr="00CB5283">
              <w:rPr>
                <w:rFonts w:ascii="Times New Roman" w:hAnsi="Times New Roman"/>
                <w:sz w:val="24"/>
                <w:szCs w:val="24"/>
              </w:rPr>
              <w:t xml:space="preserve">дминистратор на помощта е </w:t>
            </w:r>
            <w:r w:rsidRPr="00F81258">
              <w:rPr>
                <w:rFonts w:ascii="Times New Roman" w:hAnsi="Times New Roman"/>
                <w:sz w:val="24"/>
                <w:szCs w:val="24"/>
              </w:rPr>
              <w:t>Държавен фонд „Земеделие</w:t>
            </w:r>
            <w:r w:rsidR="0090620C">
              <w:rPr>
                <w:rFonts w:ascii="Times New Roman" w:hAnsi="Times New Roman"/>
                <w:sz w:val="24"/>
                <w:szCs w:val="24"/>
              </w:rPr>
              <w:t>”</w:t>
            </w:r>
            <w:r>
              <w:rPr>
                <w:rFonts w:ascii="Times New Roman" w:hAnsi="Times New Roman"/>
                <w:sz w:val="24"/>
                <w:szCs w:val="24"/>
              </w:rPr>
              <w:t xml:space="preserve">. </w:t>
            </w:r>
            <w:r w:rsidR="002C7A33" w:rsidRPr="00897FB6">
              <w:rPr>
                <w:rFonts w:ascii="Times New Roman" w:hAnsi="Times New Roman"/>
                <w:sz w:val="24"/>
                <w:szCs w:val="24"/>
              </w:rPr>
              <w:t xml:space="preserve">Преди сключване на договор за предоставяне на безвъзмездна финансова помощ, Държавен фонд „Земеделие“ ще извършва документална проверка на декларираните данни от одобрените кандидати в Декларацията за минимални помощи. </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Държавен фонд „Земеделие“ информира министъра на финансите в срок до три дни от предоставянето на всяка помощ, попадаща в обхвата на минимална помощ чрез въвеждане на информацията в Информационната система „Регистър на минималните помощи“.</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В договора за предоставяне на безвъзмездна финансова помощ се съдържа информация относно вида на отпуснатата помощ, размера, основанието за предоставяне и съвместимостта на помощта чрез посочване на акта на Европейския съюз, неговото наименование и публикуване в "Официален вестник" на Европейския съюз, както и за произтичащите от получаването на помощта задължения за получателя на помощ. В договора за предоставяне на безвъзмездна финансова помощ се определят и правилата за прилагане на условията за нейното предоставяне и за контрол, както и механизъм за установяване на неправомерно получена минимална помощ.</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Възстановяването на неправомерно предоставена минимална помощ се извършва по реда, предвиден в чл. 37 от Закона за държавните помощи</w:t>
            </w:r>
            <w:r w:rsidRPr="00000F14">
              <w:rPr>
                <w:rFonts w:ascii="Times New Roman" w:hAnsi="Times New Roman"/>
                <w:sz w:val="24"/>
                <w:szCs w:val="24"/>
              </w:rPr>
              <w:t xml:space="preserve">. </w:t>
            </w:r>
            <w:r w:rsidR="00AD0CC4" w:rsidRPr="00000F14">
              <w:rPr>
                <w:rFonts w:ascii="Times New Roman" w:hAnsi="Times New Roman"/>
                <w:sz w:val="24"/>
                <w:szCs w:val="24"/>
              </w:rPr>
              <w:t xml:space="preserve"> По настоящата процедура н</w:t>
            </w:r>
            <w:r w:rsidRPr="00000F14">
              <w:rPr>
                <w:rFonts w:ascii="Times New Roman" w:hAnsi="Times New Roman"/>
                <w:sz w:val="24"/>
                <w:szCs w:val="24"/>
              </w:rPr>
              <w:t>е се разрешава предоставяне на нова</w:t>
            </w:r>
            <w:r w:rsidR="00AD0CC4" w:rsidRPr="00000F14">
              <w:rPr>
                <w:rFonts w:ascii="Times New Roman" w:hAnsi="Times New Roman"/>
                <w:sz w:val="24"/>
                <w:szCs w:val="24"/>
              </w:rPr>
              <w:t xml:space="preserve"> минимална </w:t>
            </w:r>
            <w:r w:rsidRPr="00000F14">
              <w:rPr>
                <w:rFonts w:ascii="Times New Roman" w:hAnsi="Times New Roman"/>
                <w:sz w:val="24"/>
                <w:szCs w:val="24"/>
              </w:rPr>
              <w:t>помощ на предприятие</w:t>
            </w:r>
            <w:r w:rsidRPr="00F81258">
              <w:rPr>
                <w:rFonts w:ascii="Times New Roman" w:hAnsi="Times New Roman"/>
                <w:sz w:val="24"/>
                <w:szCs w:val="24"/>
              </w:rPr>
              <w:t>, което не е изпълнило решение на Европейската комисия за възстановяване на неправомерно предоставена държавна помощ и не е възстановило изцяло неправо</w:t>
            </w:r>
            <w:r w:rsidR="009C37F8">
              <w:rPr>
                <w:rFonts w:ascii="Times New Roman" w:hAnsi="Times New Roman"/>
                <w:sz w:val="24"/>
                <w:szCs w:val="24"/>
              </w:rPr>
              <w:t xml:space="preserve">мерно получената държавна помощ.  </w:t>
            </w:r>
            <w:r w:rsidRPr="00F81258">
              <w:rPr>
                <w:rFonts w:ascii="Times New Roman" w:hAnsi="Times New Roman"/>
                <w:sz w:val="24"/>
                <w:szCs w:val="24"/>
              </w:rPr>
              <w:t xml:space="preserve">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rsidR="002C7A33" w:rsidRPr="004C3E42" w:rsidRDefault="002C7A33" w:rsidP="004C3E42">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deminimis за период от 10 бюджетни години, считано от датата на подписване на договора и да я предоставя при поискване в срок от 5 работни дни на МИГ или на Държавен фонд „Земеделие“.</w:t>
            </w:r>
          </w:p>
          <w:p w:rsidR="002C7A33" w:rsidRPr="00F81258" w:rsidRDefault="002C7A33" w:rsidP="00F81258">
            <w:pPr>
              <w:autoSpaceDE w:val="0"/>
              <w:autoSpaceDN w:val="0"/>
              <w:adjustRightInd w:val="0"/>
              <w:spacing w:after="0"/>
              <w:jc w:val="both"/>
              <w:rPr>
                <w:rFonts w:ascii="Times New Roman" w:hAnsi="Times New Roman"/>
                <w:b/>
                <w:bCs/>
                <w:iCs/>
                <w:sz w:val="24"/>
                <w:szCs w:val="24"/>
              </w:rPr>
            </w:pPr>
            <w:r w:rsidRPr="00F81258">
              <w:rPr>
                <w:rFonts w:ascii="Times New Roman" w:hAnsi="Times New Roman"/>
                <w:b/>
                <w:bCs/>
                <w:iCs/>
                <w:sz w:val="24"/>
                <w:szCs w:val="24"/>
              </w:rPr>
              <w:t>Приложими правила за държавни помощи на ниво „Изпълнител“</w:t>
            </w:r>
          </w:p>
          <w:p w:rsidR="002C7A33" w:rsidRPr="00F81258" w:rsidRDefault="002C7A33"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Получателите на финансова помощ по мярката, явяващи се възложители по смисъла на чл.5 и чл.6 от Закона за обществените поръчки. определят изпълнители по реда на ЗОП чрез провеждането на открити, прозрачни, достатъчно добре разгласени, недискриминационни и безусловни тръжни процедури. По този начин ще се избегне предоставянето на предимство на предприятие по смисъла на разпоредбите в областта на държавните помощи на ниво „Изпълнител“.</w:t>
            </w:r>
          </w:p>
          <w:p w:rsidR="00F900E8" w:rsidRPr="00042855" w:rsidRDefault="002C7A33" w:rsidP="00042855">
            <w:pPr>
              <w:autoSpaceDE w:val="0"/>
              <w:autoSpaceDN w:val="0"/>
              <w:adjustRightInd w:val="0"/>
              <w:spacing w:after="0"/>
              <w:jc w:val="both"/>
              <w:rPr>
                <w:rFonts w:ascii="Times New Roman" w:hAnsi="Times New Roman"/>
                <w:sz w:val="24"/>
                <w:szCs w:val="20"/>
              </w:rPr>
            </w:pPr>
            <w:r w:rsidRPr="00F81258">
              <w:rPr>
                <w:rFonts w:ascii="Times New Roman" w:hAnsi="Times New Roman"/>
                <w:sz w:val="24"/>
                <w:szCs w:val="24"/>
              </w:rPr>
              <w:t xml:space="preserve">Получателите на финансова помощ по мярката, които не са възложители по ЗОП провеждат процедури за избор на изпълнител по реда на </w:t>
            </w:r>
            <w:r w:rsidRPr="00745349">
              <w:rPr>
                <w:rFonts w:ascii="Times New Roman" w:hAnsi="Times New Roman"/>
                <w:bCs/>
                <w:color w:val="000000"/>
                <w:sz w:val="24"/>
                <w:szCs w:val="20"/>
                <w:shd w:val="clear" w:color="auto" w:fill="FEFEFE"/>
              </w:rPr>
              <w:t>Постановление № 160 от 1 юли 2016 г.</w:t>
            </w:r>
            <w:r w:rsidRPr="00F81258">
              <w:rPr>
                <w:rFonts w:ascii="Times New Roman" w:hAnsi="Times New Roman"/>
                <w:bCs/>
                <w:color w:val="000000"/>
                <w:sz w:val="24"/>
                <w:szCs w:val="20"/>
                <w:shd w:val="clear" w:color="auto" w:fill="FEFEFE"/>
              </w:rPr>
              <w:t xml:space="preserve">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w:t>
            </w:r>
          </w:p>
        </w:tc>
      </w:tr>
    </w:tbl>
    <w:p w:rsidR="00F900E8" w:rsidRPr="00B00B7B" w:rsidRDefault="00F900E8" w:rsidP="00F900E8">
      <w:pPr>
        <w:pStyle w:val="1"/>
        <w:rPr>
          <w:i/>
          <w:color w:val="002060"/>
          <w:szCs w:val="24"/>
        </w:rPr>
      </w:pPr>
      <w:bookmarkStart w:id="28" w:name="_Toc523826025"/>
      <w:r w:rsidRPr="00B00B7B">
        <w:rPr>
          <w:i/>
          <w:color w:val="002060"/>
          <w:szCs w:val="24"/>
        </w:rPr>
        <w:t>17. Хоризонтални политики:</w:t>
      </w:r>
      <w:bookmarkEnd w:id="2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autoSpaceDE w:val="0"/>
              <w:autoSpaceDN w:val="0"/>
              <w:adjustRightInd w:val="0"/>
              <w:spacing w:after="0"/>
              <w:jc w:val="both"/>
              <w:rPr>
                <w:rFonts w:ascii="Times New Roman" w:hAnsi="Times New Roman"/>
                <w:sz w:val="24"/>
                <w:szCs w:val="24"/>
                <w:lang w:val="en-US"/>
              </w:rPr>
            </w:pPr>
            <w:r w:rsidRPr="00F81258">
              <w:rPr>
                <w:rFonts w:ascii="Times New Roman" w:hAnsi="Times New Roman"/>
                <w:sz w:val="24"/>
                <w:szCs w:val="24"/>
              </w:rPr>
              <w:t>По настоящата процедура следва да е налице съответствие на проектните</w:t>
            </w:r>
            <w:r w:rsidR="005005F3">
              <w:rPr>
                <w:rFonts w:ascii="Times New Roman" w:hAnsi="Times New Roman"/>
                <w:sz w:val="24"/>
                <w:szCs w:val="24"/>
              </w:rPr>
              <w:t xml:space="preserve"> </w:t>
            </w:r>
            <w:r w:rsidRPr="00F81258">
              <w:rPr>
                <w:rFonts w:ascii="Times New Roman" w:hAnsi="Times New Roman"/>
                <w:sz w:val="24"/>
                <w:szCs w:val="24"/>
              </w:rPr>
              <w:t>предложения с поне един от следните принципи на хоризонталните политики на ЕС:</w:t>
            </w:r>
          </w:p>
          <w:p w:rsidR="00F900E8" w:rsidRPr="00F81258" w:rsidRDefault="00F900E8" w:rsidP="00F81258">
            <w:pPr>
              <w:pStyle w:val="af0"/>
              <w:numPr>
                <w:ilvl w:val="0"/>
                <w:numId w:val="3"/>
              </w:numPr>
              <w:spacing w:line="276" w:lineRule="auto"/>
              <w:jc w:val="both"/>
            </w:pPr>
            <w:r w:rsidRPr="00F81258">
              <w:t xml:space="preserve">Равенство между половете и липса на дискриминация, </w:t>
            </w:r>
          </w:p>
          <w:p w:rsidR="00F900E8" w:rsidRPr="00F81258" w:rsidRDefault="00F900E8" w:rsidP="00F81258">
            <w:pPr>
              <w:pStyle w:val="af0"/>
              <w:numPr>
                <w:ilvl w:val="0"/>
                <w:numId w:val="3"/>
              </w:numPr>
              <w:spacing w:line="276" w:lineRule="auto"/>
              <w:jc w:val="both"/>
            </w:pPr>
            <w:r w:rsidRPr="00F81258">
              <w:t xml:space="preserve">Устойчиво развитие (защита на околната среда), </w:t>
            </w:r>
          </w:p>
          <w:p w:rsidR="00F900E8" w:rsidRPr="00F81258" w:rsidRDefault="00F900E8" w:rsidP="00F81258">
            <w:pPr>
              <w:pStyle w:val="af0"/>
              <w:numPr>
                <w:ilvl w:val="0"/>
                <w:numId w:val="3"/>
              </w:numPr>
              <w:spacing w:line="276" w:lineRule="auto"/>
              <w:jc w:val="both"/>
            </w:pPr>
            <w:r w:rsidRPr="00F81258">
              <w:t>Насърчаване на заетостта и конкурентоспособността,</w:t>
            </w:r>
          </w:p>
          <w:p w:rsidR="00F900E8" w:rsidRDefault="00F900E8" w:rsidP="00F81258">
            <w:pPr>
              <w:pStyle w:val="af0"/>
              <w:numPr>
                <w:ilvl w:val="0"/>
                <w:numId w:val="3"/>
              </w:numPr>
              <w:spacing w:line="276" w:lineRule="auto"/>
              <w:jc w:val="both"/>
            </w:pPr>
            <w:r w:rsidRPr="00F81258">
              <w:t>Съответствие с програмите на ЕСИФ.</w:t>
            </w:r>
          </w:p>
          <w:p w:rsidR="00042855" w:rsidRPr="00F81258" w:rsidRDefault="00042855" w:rsidP="00042855">
            <w:pPr>
              <w:pStyle w:val="af0"/>
              <w:spacing w:line="276" w:lineRule="auto"/>
              <w:ind w:left="0"/>
              <w:jc w:val="both"/>
            </w:pPr>
            <w:r>
              <w:t>Съответствието се описва от кандидата в т.11 от Формуляра за кандидатстване.</w:t>
            </w:r>
          </w:p>
          <w:p w:rsidR="00F900E8" w:rsidRPr="00491886" w:rsidRDefault="00F900E8" w:rsidP="00F81258">
            <w:pPr>
              <w:spacing w:after="0"/>
              <w:jc w:val="both"/>
            </w:pPr>
            <w:r w:rsidRPr="00491886">
              <w:rPr>
                <w:rFonts w:ascii="Times New Roman" w:eastAsia="Times New Roman" w:hAnsi="Times New Roman"/>
                <w:sz w:val="24"/>
                <w:szCs w:val="24"/>
                <w:lang w:eastAsia="bg-BG"/>
              </w:rPr>
              <w:t>При изпълнение на процедурите за набир</w:t>
            </w:r>
            <w:r w:rsidR="00BE031F" w:rsidRPr="00491886">
              <w:rPr>
                <w:rFonts w:ascii="Times New Roman" w:eastAsia="Times New Roman" w:hAnsi="Times New Roman"/>
                <w:sz w:val="24"/>
                <w:szCs w:val="24"/>
                <w:lang w:eastAsia="bg-BG"/>
              </w:rPr>
              <w:t>ане и одобрение на проекти по настоящата процедура</w:t>
            </w:r>
            <w:r w:rsidRPr="00491886">
              <w:rPr>
                <w:rFonts w:ascii="Times New Roman" w:eastAsia="Times New Roman" w:hAnsi="Times New Roman"/>
                <w:sz w:val="24"/>
                <w:szCs w:val="24"/>
                <w:lang w:eastAsia="bg-BG"/>
              </w:rPr>
              <w:t xml:space="preserve"> ще се прилагат принципите на прозрачност и равнопоставеност без разделяне на кандидатстващите с проекти лица по религиозен, полов или  друг признак.</w:t>
            </w:r>
          </w:p>
        </w:tc>
      </w:tr>
    </w:tbl>
    <w:p w:rsidR="00F900E8" w:rsidRPr="00B00B7B" w:rsidRDefault="00F900E8" w:rsidP="00F900E8">
      <w:pPr>
        <w:pStyle w:val="1"/>
        <w:rPr>
          <w:i/>
          <w:color w:val="002060"/>
          <w:szCs w:val="24"/>
        </w:rPr>
      </w:pPr>
      <w:bookmarkStart w:id="29" w:name="_Toc523826026"/>
      <w:r w:rsidRPr="00B00B7B">
        <w:rPr>
          <w:i/>
          <w:color w:val="002060"/>
          <w:szCs w:val="24"/>
        </w:rPr>
        <w:t>18. Минимален и максимален срок за изпълнение на проекта:</w:t>
      </w:r>
      <w:bookmarkEnd w:id="29"/>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B22F6F" w:rsidRDefault="005660F2" w:rsidP="00B22F6F">
            <w:pPr>
              <w:spacing w:after="0"/>
              <w:jc w:val="both"/>
              <w:rPr>
                <w:rFonts w:ascii="Times New Roman" w:eastAsia="Times New Roman" w:hAnsi="Times New Roman"/>
                <w:sz w:val="24"/>
                <w:szCs w:val="24"/>
                <w:lang w:val="en-US" w:eastAsia="bg-BG"/>
              </w:rPr>
            </w:pPr>
            <w:bookmarkStart w:id="30" w:name="to_paragraph_id30665578"/>
            <w:bookmarkEnd w:id="30"/>
            <w:r w:rsidRPr="00F81258">
              <w:rPr>
                <w:rFonts w:ascii="Times New Roman" w:eastAsia="Times New Roman" w:hAnsi="Times New Roman"/>
                <w:color w:val="000000"/>
                <w:sz w:val="24"/>
                <w:szCs w:val="24"/>
                <w:lang w:eastAsia="bg-BG"/>
              </w:rPr>
              <w:t xml:space="preserve">1. </w:t>
            </w:r>
            <w:r w:rsidRPr="00B00B7B">
              <w:rPr>
                <w:rFonts w:ascii="Times New Roman" w:eastAsia="Times New Roman" w:hAnsi="Times New Roman"/>
                <w:sz w:val="24"/>
                <w:szCs w:val="24"/>
                <w:lang w:eastAsia="bg-BG"/>
              </w:rPr>
              <w:t>Одобреният проект се изпълнява в срок до 36 месеца от датата на подписването на  договора за предоставяне на БФП</w:t>
            </w:r>
            <w:r w:rsidR="00B22F6F">
              <w:rPr>
                <w:rFonts w:ascii="Times New Roman" w:eastAsia="Times New Roman" w:hAnsi="Times New Roman"/>
                <w:sz w:val="24"/>
                <w:szCs w:val="24"/>
                <w:lang w:eastAsia="bg-BG"/>
              </w:rPr>
              <w:t>.</w:t>
            </w:r>
          </w:p>
          <w:p w:rsidR="00F900E8" w:rsidRPr="005C6870" w:rsidRDefault="005660F2" w:rsidP="00B22F6F">
            <w:pPr>
              <w:spacing w:after="0"/>
              <w:jc w:val="both"/>
              <w:rPr>
                <w:rFonts w:ascii="Times New Roman" w:eastAsia="Times New Roman" w:hAnsi="Times New Roman"/>
                <w:b/>
                <w:i/>
                <w:color w:val="000000"/>
                <w:sz w:val="24"/>
                <w:szCs w:val="24"/>
                <w:lang w:eastAsia="bg-BG"/>
              </w:rPr>
            </w:pPr>
            <w:r w:rsidRPr="00972D1A">
              <w:rPr>
                <w:rFonts w:ascii="Times New Roman" w:eastAsia="Times New Roman" w:hAnsi="Times New Roman"/>
                <w:b/>
                <w:i/>
                <w:color w:val="17365D" w:themeColor="text2" w:themeShade="BF"/>
                <w:sz w:val="24"/>
                <w:szCs w:val="24"/>
                <w:lang w:eastAsia="bg-BG"/>
              </w:rPr>
              <w:t>2. Крайният срок по т</w:t>
            </w:r>
            <w:r w:rsidR="002A6CE7" w:rsidRPr="00972D1A">
              <w:rPr>
                <w:rFonts w:ascii="Times New Roman" w:eastAsia="Times New Roman" w:hAnsi="Times New Roman"/>
                <w:b/>
                <w:i/>
                <w:color w:val="17365D" w:themeColor="text2" w:themeShade="BF"/>
                <w:sz w:val="24"/>
                <w:szCs w:val="24"/>
                <w:lang w:eastAsia="bg-BG"/>
              </w:rPr>
              <w:t>. 1 е не по-късно от 30 юни 2025</w:t>
            </w:r>
            <w:r w:rsidRPr="00972D1A">
              <w:rPr>
                <w:rFonts w:ascii="Times New Roman" w:eastAsia="Times New Roman" w:hAnsi="Times New Roman"/>
                <w:b/>
                <w:i/>
                <w:color w:val="17365D" w:themeColor="text2" w:themeShade="BF"/>
                <w:sz w:val="24"/>
                <w:szCs w:val="24"/>
                <w:lang w:eastAsia="bg-BG"/>
              </w:rPr>
              <w:t xml:space="preserve"> г.</w:t>
            </w:r>
          </w:p>
        </w:tc>
      </w:tr>
    </w:tbl>
    <w:p w:rsidR="00F900E8" w:rsidRPr="00B00B7B" w:rsidRDefault="00F900E8" w:rsidP="00F900E8">
      <w:pPr>
        <w:pStyle w:val="1"/>
        <w:rPr>
          <w:i/>
          <w:color w:val="1F497D" w:themeColor="text2"/>
          <w:szCs w:val="24"/>
        </w:rPr>
      </w:pPr>
      <w:bookmarkStart w:id="31" w:name="_Toc523826027"/>
      <w:r w:rsidRPr="00B00B7B">
        <w:rPr>
          <w:i/>
          <w:color w:val="1F497D" w:themeColor="text2"/>
          <w:szCs w:val="24"/>
        </w:rPr>
        <w:t>19. Ред за оценяване на концепциите за проектни предложения:</w:t>
      </w:r>
      <w:bookmarkEnd w:id="31"/>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Неприложимо</w:t>
            </w:r>
          </w:p>
        </w:tc>
      </w:tr>
    </w:tbl>
    <w:p w:rsidR="00F900E8" w:rsidRPr="00B00B7B" w:rsidRDefault="00F900E8" w:rsidP="00F900E8">
      <w:pPr>
        <w:pStyle w:val="1"/>
        <w:rPr>
          <w:i/>
          <w:color w:val="1F497D" w:themeColor="text2"/>
          <w:szCs w:val="24"/>
        </w:rPr>
      </w:pPr>
      <w:bookmarkStart w:id="32" w:name="_Toc523826028"/>
      <w:r w:rsidRPr="00B00B7B">
        <w:rPr>
          <w:i/>
          <w:color w:val="1F497D" w:themeColor="text2"/>
          <w:szCs w:val="24"/>
        </w:rPr>
        <w:t>20. Критерии и методика за оценка на концепциите за проектни предложения:</w:t>
      </w:r>
      <w:bookmarkEnd w:id="3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rPr>
                <w:sz w:val="24"/>
                <w:szCs w:val="24"/>
              </w:rPr>
            </w:pPr>
            <w:r w:rsidRPr="00F81258">
              <w:rPr>
                <w:rFonts w:ascii="Times New Roman" w:hAnsi="Times New Roman"/>
                <w:sz w:val="24"/>
                <w:szCs w:val="24"/>
              </w:rPr>
              <w:t>Неприложимо</w:t>
            </w:r>
          </w:p>
        </w:tc>
      </w:tr>
    </w:tbl>
    <w:p w:rsidR="00F900E8" w:rsidRPr="00B00B7B" w:rsidRDefault="00F900E8" w:rsidP="00F900E8">
      <w:pPr>
        <w:pStyle w:val="1"/>
        <w:rPr>
          <w:i/>
          <w:color w:val="1F497D" w:themeColor="text2"/>
          <w:szCs w:val="24"/>
        </w:rPr>
      </w:pPr>
      <w:bookmarkStart w:id="33" w:name="_Toc523826029"/>
      <w:r w:rsidRPr="00B00B7B">
        <w:rPr>
          <w:i/>
          <w:color w:val="1F497D" w:themeColor="text2"/>
          <w:szCs w:val="24"/>
        </w:rPr>
        <w:t>21. Ред за оценяване на проектните предложения:</w:t>
      </w:r>
      <w:bookmarkEnd w:id="3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МИ</w:t>
            </w:r>
            <w:r w:rsidR="00E74B62">
              <w:rPr>
                <w:rFonts w:ascii="Times New Roman" w:hAnsi="Times New Roman"/>
                <w:sz w:val="24"/>
                <w:szCs w:val="24"/>
              </w:rPr>
              <w:t>Г</w:t>
            </w:r>
            <w:r w:rsidR="0017684A">
              <w:rPr>
                <w:rFonts w:ascii="Times New Roman" w:hAnsi="Times New Roman"/>
                <w:sz w:val="24"/>
                <w:szCs w:val="24"/>
              </w:rPr>
              <w:t>-Айтос</w:t>
            </w:r>
            <w:r w:rsidRPr="00F81258">
              <w:rPr>
                <w:rFonts w:ascii="Times New Roman" w:hAnsi="Times New Roman"/>
                <w:sz w:val="24"/>
                <w:szCs w:val="24"/>
              </w:rPr>
              <w:t xml:space="preserve"> прилага процедура на подбор на проекти в съответствие с разпоредбите на чл. 25, ал. 1, т. 1 от Закона за управление на средствата от Европейските структурни и инвестиционни фондове и Глава пета Координация във връзка с одобрение на проекти към стратегия за ВОМР, Раздел І Подбор на проекти към стратегия за ВОМР на ПМС № 161/2016.</w:t>
            </w:r>
          </w:p>
          <w:p w:rsidR="007E60C0" w:rsidRPr="002E1C0E" w:rsidRDefault="007E60C0" w:rsidP="00F81258">
            <w:pPr>
              <w:spacing w:after="0"/>
              <w:jc w:val="both"/>
              <w:rPr>
                <w:b/>
              </w:rPr>
            </w:pPr>
            <w:r w:rsidRPr="00F81258">
              <w:rPr>
                <w:rFonts w:ascii="Times New Roman" w:hAnsi="Times New Roman"/>
                <w:sz w:val="24"/>
                <w:szCs w:val="24"/>
              </w:rPr>
              <w:t xml:space="preserve">Редът за оценяване на проектните предложения е съгласно </w:t>
            </w:r>
            <w:r w:rsidR="006108FE" w:rsidRPr="006108FE">
              <w:rPr>
                <w:rFonts w:ascii="Times New Roman" w:hAnsi="Times New Roman"/>
                <w:sz w:val="24"/>
                <w:szCs w:val="24"/>
              </w:rPr>
              <w:t xml:space="preserve">„Правила за провеждане на процедури за предоставяне на безвъзмездна финансова помощ </w:t>
            </w:r>
            <w:r w:rsidR="006108FE" w:rsidRPr="006108FE">
              <w:rPr>
                <w:rFonts w:ascii="Times New Roman" w:hAnsi="Times New Roman"/>
                <w:color w:val="000000"/>
                <w:w w:val="99"/>
                <w:sz w:val="24"/>
                <w:szCs w:val="24"/>
              </w:rPr>
              <w:t xml:space="preserve">и </w:t>
            </w:r>
            <w:r w:rsidR="006108FE" w:rsidRPr="006108FE">
              <w:rPr>
                <w:rFonts w:ascii="Times New Roman" w:hAnsi="Times New Roman"/>
                <w:sz w:val="24"/>
                <w:szCs w:val="24"/>
              </w:rPr>
              <w:t xml:space="preserve">ред за оценка на проектни предложения </w:t>
            </w:r>
            <w:r w:rsidR="003512CB">
              <w:rPr>
                <w:rFonts w:ascii="Times New Roman" w:hAnsi="Times New Roman"/>
                <w:sz w:val="24"/>
                <w:szCs w:val="24"/>
              </w:rPr>
              <w:t xml:space="preserve">по мерки, финансирани от </w:t>
            </w:r>
            <w:r w:rsidR="003512CB" w:rsidRPr="00B00B7B">
              <w:rPr>
                <w:rFonts w:ascii="Times New Roman" w:hAnsi="Times New Roman"/>
                <w:b/>
                <w:color w:val="1F497D" w:themeColor="text2"/>
                <w:sz w:val="24"/>
                <w:szCs w:val="24"/>
              </w:rPr>
              <w:t>ПРСР</w:t>
            </w:r>
            <w:r w:rsidR="006108FE" w:rsidRPr="00B00B7B">
              <w:rPr>
                <w:rFonts w:ascii="Times New Roman" w:hAnsi="Times New Roman"/>
                <w:b/>
                <w:color w:val="1F497D" w:themeColor="text2"/>
                <w:sz w:val="24"/>
                <w:szCs w:val="24"/>
              </w:rPr>
              <w:t xml:space="preserve"> 2014-2020 и ЕЗФРСР чрез СТРАТЕГИЯ ЗА ВОДЕНО ОТ ОБЩНОСТИТЕ МЕСТНО РАЗВИТИЕ НА СНЦ „МИГ-АЙТОС</w:t>
            </w:r>
            <w:r w:rsidR="006108FE" w:rsidRPr="00B00B7B">
              <w:rPr>
                <w:rFonts w:ascii="Times New Roman" w:hAnsi="Times New Roman"/>
                <w:color w:val="1F497D" w:themeColor="text2"/>
                <w:sz w:val="24"/>
                <w:szCs w:val="24"/>
              </w:rPr>
              <w:t>“</w:t>
            </w:r>
            <w:r w:rsidR="00FC2051" w:rsidRPr="00B00B7B">
              <w:rPr>
                <w:rFonts w:ascii="Times New Roman" w:hAnsi="Times New Roman"/>
                <w:color w:val="1F497D" w:themeColor="text2"/>
                <w:sz w:val="24"/>
                <w:szCs w:val="24"/>
              </w:rPr>
              <w:t xml:space="preserve">, </w:t>
            </w:r>
            <w:r w:rsidR="00FC2051">
              <w:rPr>
                <w:rFonts w:ascii="Times New Roman" w:hAnsi="Times New Roman"/>
                <w:sz w:val="24"/>
                <w:szCs w:val="24"/>
              </w:rPr>
              <w:t>одобрени</w:t>
            </w:r>
            <w:r w:rsidRPr="00F81258">
              <w:rPr>
                <w:rFonts w:ascii="Times New Roman" w:hAnsi="Times New Roman"/>
                <w:sz w:val="24"/>
                <w:szCs w:val="24"/>
              </w:rPr>
              <w:t xml:space="preserve"> от Управителния съвет на сдружението и публикуван</w:t>
            </w:r>
            <w:r w:rsidR="00FC2051">
              <w:rPr>
                <w:rFonts w:ascii="Times New Roman" w:hAnsi="Times New Roman"/>
                <w:sz w:val="24"/>
                <w:szCs w:val="24"/>
              </w:rPr>
              <w:t>и</w:t>
            </w:r>
            <w:r w:rsidRPr="00F81258">
              <w:rPr>
                <w:rFonts w:ascii="Times New Roman" w:hAnsi="Times New Roman"/>
                <w:sz w:val="24"/>
                <w:szCs w:val="24"/>
              </w:rPr>
              <w:t xml:space="preserve"> на официалния сайт</w:t>
            </w:r>
            <w:r w:rsidR="002E1C0E">
              <w:rPr>
                <w:rFonts w:ascii="Times New Roman" w:eastAsia="Times New Roman" w:hAnsi="Times New Roman"/>
                <w:sz w:val="24"/>
                <w:szCs w:val="24"/>
                <w:lang w:eastAsia="bg-BG"/>
              </w:rPr>
              <w:t xml:space="preserve">: </w:t>
            </w:r>
            <w:hyperlink r:id="rId18" w:history="1">
              <w:r w:rsidR="002E1C0E" w:rsidRPr="00B3420C">
                <w:rPr>
                  <w:rStyle w:val="ab"/>
                  <w:rFonts w:ascii="Times New Roman" w:eastAsia="Times New Roman" w:hAnsi="Times New Roman"/>
                  <w:sz w:val="24"/>
                  <w:szCs w:val="24"/>
                  <w:lang w:eastAsia="bg-BG"/>
                </w:rPr>
                <w:t>http://mig-aytos.com/bg/</w:t>
              </w:r>
            </w:hyperlink>
            <w:r w:rsidR="00DA33A2">
              <w:rPr>
                <w:rStyle w:val="ab"/>
                <w:rFonts w:ascii="Times New Roman" w:eastAsia="Times New Roman" w:hAnsi="Times New Roman"/>
                <w:sz w:val="24"/>
                <w:szCs w:val="24"/>
                <w:lang w:eastAsia="bg-BG"/>
              </w:rPr>
              <w:t xml:space="preserve"> </w:t>
            </w:r>
            <w:r w:rsidRPr="00F81258">
              <w:rPr>
                <w:rFonts w:ascii="Times New Roman" w:hAnsi="Times New Roman"/>
                <w:sz w:val="24"/>
                <w:szCs w:val="24"/>
              </w:rPr>
              <w:t>(наричан</w:t>
            </w:r>
            <w:r w:rsidR="00FC2051">
              <w:rPr>
                <w:rFonts w:ascii="Times New Roman" w:hAnsi="Times New Roman"/>
                <w:sz w:val="24"/>
                <w:szCs w:val="24"/>
              </w:rPr>
              <w:t>и</w:t>
            </w:r>
            <w:r w:rsidRPr="00F81258">
              <w:rPr>
                <w:rFonts w:ascii="Times New Roman" w:hAnsi="Times New Roman"/>
                <w:sz w:val="24"/>
                <w:szCs w:val="24"/>
              </w:rPr>
              <w:t xml:space="preserve"> за краткост Ред за оценка).</w:t>
            </w:r>
          </w:p>
          <w:p w:rsidR="00F900E8" w:rsidRPr="00F81258" w:rsidRDefault="00F900E8" w:rsidP="00F81258">
            <w:pPr>
              <w:jc w:val="both"/>
              <w:rPr>
                <w:rFonts w:ascii="Times New Roman" w:hAnsi="Times New Roman"/>
                <w:sz w:val="24"/>
                <w:szCs w:val="24"/>
              </w:rPr>
            </w:pPr>
            <w:r w:rsidRPr="00F81258">
              <w:rPr>
                <w:rFonts w:ascii="Times New Roman" w:hAnsi="Times New Roman"/>
                <w:sz w:val="24"/>
                <w:szCs w:val="24"/>
              </w:rPr>
              <w:t>МИГ прилага единна недискриминационна и прозрачна процедура за подбор на проекти към стратегията за ВОМР, която гарантира:</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1. избягване на конфликт на интереси при избора на проекти;</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2. гарантира, че поне 50 на сто от гласовете при решения за подбор са дадени от членове, които не са представители на публичния сектор;</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3. резултатите от подбора се документират.</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Подборът на проектни предложения се извършва от Комисия за подбор на проектни предложения (КППП), която се назначава със заповед, издадена от Председателя на Управителния съвет на МИГ или от друго лице, определено в съответствие с Устава на</w:t>
            </w:r>
            <w:r w:rsidR="002E1C0E">
              <w:rPr>
                <w:rFonts w:ascii="Times New Roman" w:hAnsi="Times New Roman"/>
                <w:sz w:val="24"/>
                <w:szCs w:val="24"/>
              </w:rPr>
              <w:t xml:space="preserve"> СНЦ „МИГ -Айтос</w:t>
            </w:r>
            <w:r w:rsidRPr="00F81258">
              <w:rPr>
                <w:rFonts w:ascii="Times New Roman" w:hAnsi="Times New Roman"/>
                <w:sz w:val="24"/>
                <w:szCs w:val="24"/>
              </w:rPr>
              <w:t>“, до три дни след крайния срок за подаването на проектните предложения.</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Комисията за подбор на проектни предложения се ръководи от следните принципи:</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1. добро финансово управление;</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2. публичност и прозрачност;</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3. не се допуска въвеждането на допълнителни критерии за оценка или изменение на критериите по време на провеждането на процедурата;</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4. свободна и лоялна конкуренция - оценяването на проектите и предоставянето на безвъзмездна помощ се осъществява при липса на конфликт на интереси и равно третиране на всички кандидати;</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5. равнопоставеност и недопускане на дискриминация - еднакво прилагане на правилата спрямо всички кандидати;</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6. Забрана за двойно финансиране - безвъзмездната финансова помощ не може да бъде предоставяна за финансиране на разходи, които вече са финансирани със средства от ЕСИФ или чрез други инструменти на ЕС в съответствие с чл.65, параграф 11 от Регламент (ЕС) № 1303/2013, както и с други публични средства, различни от тези на бенефициента - по време на процедурата по оценка се извършва проверка за липса на двойно финансиране на проектите;</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7. съобразяване с прага на допустимите минимални помощи;</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8. спазване на срока, определен в чл. 44, ал. 1 от ПМС 161/2017.</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 xml:space="preserve">Подборът на проектни предложения се извършва в информационната система за управление и наблюдение на средствата от Европейските структурни и инвестиционни фондове (ИСУН 2020), като се оценяват само проектните предложения, подадени с квалифициран електронен подпис. </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 xml:space="preserve">КППП извършва подбор/оценка на всички проектни предложения, подадени в определения по настоящата процедура краен срок за кандидатстване. </w:t>
            </w:r>
          </w:p>
          <w:p w:rsidR="00463A99" w:rsidRDefault="00463A99" w:rsidP="00F81258">
            <w:pPr>
              <w:pStyle w:val="af0"/>
              <w:spacing w:after="360" w:line="276" w:lineRule="auto"/>
              <w:ind w:left="0"/>
              <w:jc w:val="both"/>
            </w:pPr>
            <w:r w:rsidRPr="00F81258">
              <w:t>Когато при оценката се установи липса на документи и/или друга нередовност, Комисията за подбор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w:t>
            </w:r>
          </w:p>
          <w:p w:rsidR="00B00B7B" w:rsidRDefault="00B00B7B" w:rsidP="00F81258">
            <w:pPr>
              <w:pStyle w:val="af0"/>
              <w:spacing w:after="360" w:line="276" w:lineRule="auto"/>
              <w:ind w:left="0"/>
              <w:jc w:val="both"/>
            </w:pPr>
          </w:p>
          <w:p w:rsidR="00463A99" w:rsidRPr="00B00B7B" w:rsidRDefault="00463A99" w:rsidP="00F81258">
            <w:pPr>
              <w:pStyle w:val="af0"/>
              <w:spacing w:after="360" w:line="276" w:lineRule="auto"/>
              <w:ind w:left="0"/>
              <w:jc w:val="both"/>
              <w:rPr>
                <w:b/>
                <w:i/>
                <w:color w:val="1F497D" w:themeColor="text2"/>
                <w:u w:val="single"/>
              </w:rPr>
            </w:pPr>
            <w:r w:rsidRPr="00B00B7B">
              <w:rPr>
                <w:b/>
                <w:i/>
                <w:color w:val="1F497D" w:themeColor="text2"/>
                <w:u w:val="single"/>
              </w:rPr>
              <w:t>Важно!</w:t>
            </w:r>
            <w:r w:rsidR="001467B6" w:rsidRPr="00B00B7B">
              <w:rPr>
                <w:b/>
                <w:i/>
                <w:color w:val="1F497D" w:themeColor="text2"/>
              </w:rPr>
              <w:t xml:space="preserve"> </w:t>
            </w:r>
            <w:r w:rsidRPr="00B00B7B">
              <w:rPr>
                <w:b/>
                <w:i/>
                <w:color w:val="1F497D" w:themeColor="text2"/>
              </w:rPr>
              <w:t>За комуникация с кандидата, включително исканията за представяне на допълнителни документи и разяснения, се използва само и единствено ИСУН 2020, чрез електронния профил на кандидата, като кандидатът следва да бъде известяван електронно чрез електронния адрес, асоцииран към неговия профил. В тази връзка е необходимо кандидатите да разполагат винаги с достъп до електронния адрес, към който е асоцииран</w:t>
            </w:r>
            <w:r w:rsidRPr="00B00B7B">
              <w:rPr>
                <w:color w:val="1F497D" w:themeColor="text2"/>
              </w:rPr>
              <w:t xml:space="preserve"> </w:t>
            </w:r>
            <w:r w:rsidRPr="00B00B7B">
              <w:rPr>
                <w:b/>
                <w:i/>
                <w:color w:val="1F497D" w:themeColor="text2"/>
              </w:rPr>
              <w:t>профила в ИСУН 2020. За дата на получаване на искането за документи/информация се счита датата на изпращането му чрез ИСУН 2020. Кандидатът представя допълнителните разяснения и/или документи по електронен път чрез ИСУН 2020.</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МИГ не носи отговорност, ако поради грешни и/или непълни данни за кореспонденция, предоставени от самите кандидати, те не получават кореспонденцията.</w:t>
            </w:r>
          </w:p>
          <w:p w:rsidR="00463A99" w:rsidRPr="00F81258" w:rsidRDefault="00463A99" w:rsidP="00F81258">
            <w:pPr>
              <w:spacing w:after="0"/>
              <w:jc w:val="both"/>
              <w:rPr>
                <w:rFonts w:ascii="Times New Roman" w:hAnsi="Times New Roman"/>
                <w:sz w:val="24"/>
                <w:szCs w:val="24"/>
              </w:rPr>
            </w:pP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b/>
                <w:sz w:val="24"/>
                <w:szCs w:val="24"/>
              </w:rPr>
              <w:t>Оценката на проектните предложения</w:t>
            </w:r>
            <w:r w:rsidRPr="00F81258">
              <w:rPr>
                <w:rFonts w:ascii="Times New Roman" w:hAnsi="Times New Roman"/>
                <w:sz w:val="24"/>
                <w:szCs w:val="24"/>
              </w:rPr>
              <w:t xml:space="preserve"> се извършва до 30 работни дни от крайния срок на приема в ИСУН 2020 и включва </w:t>
            </w:r>
            <w:r w:rsidRPr="00F81258">
              <w:rPr>
                <w:rFonts w:ascii="Times New Roman" w:hAnsi="Times New Roman"/>
                <w:b/>
                <w:sz w:val="24"/>
                <w:szCs w:val="24"/>
              </w:rPr>
              <w:t>два етапа</w:t>
            </w:r>
            <w:r w:rsidRPr="00F81258">
              <w:rPr>
                <w:rFonts w:ascii="Times New Roman" w:hAnsi="Times New Roman"/>
                <w:sz w:val="24"/>
                <w:szCs w:val="24"/>
              </w:rPr>
              <w:t>:</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b/>
                <w:sz w:val="24"/>
                <w:szCs w:val="24"/>
              </w:rPr>
              <w:t>Етап 1:ОЦЕНКА НА АДМИНИСТРАТИВНОТО СЪОТВЕТСТВИЕ И ДОПУСТИМОСТТА</w:t>
            </w:r>
          </w:p>
          <w:p w:rsidR="00463A99" w:rsidRPr="002E1C0E" w:rsidRDefault="00463A99" w:rsidP="00F81258">
            <w:pPr>
              <w:pStyle w:val="af0"/>
              <w:spacing w:line="276" w:lineRule="auto"/>
              <w:ind w:left="0"/>
              <w:jc w:val="both"/>
            </w:pPr>
            <w:r w:rsidRPr="002E1C0E">
              <w:t xml:space="preserve">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предложения и на допустимостта на кандидатите и проектните дейности съгласно документите по чл. 42, ал. 3 на ПМС 161 от 4 юли 2016 г. </w:t>
            </w:r>
          </w:p>
          <w:p w:rsidR="00463A99" w:rsidRPr="002E1C0E" w:rsidRDefault="00463A99" w:rsidP="002E1C0E">
            <w:pPr>
              <w:spacing w:after="0"/>
              <w:jc w:val="both"/>
              <w:rPr>
                <w:rFonts w:ascii="Times New Roman" w:eastAsia="Times New Roman" w:hAnsi="Times New Roman"/>
                <w:sz w:val="24"/>
                <w:szCs w:val="24"/>
                <w:lang w:eastAsia="bg-BG"/>
              </w:rPr>
            </w:pPr>
            <w:r w:rsidRPr="002E1C0E">
              <w:rPr>
                <w:rFonts w:ascii="Times New Roman" w:hAnsi="Times New Roman"/>
                <w:sz w:val="24"/>
                <w:szCs w:val="24"/>
              </w:rPr>
              <w:t xml:space="preserve">Оценка на административното съответствие и допустимост се извършва при спазване условията и изискванията на </w:t>
            </w:r>
            <w:r w:rsidR="006108FE" w:rsidRPr="006108FE">
              <w:rPr>
                <w:rFonts w:ascii="Times New Roman" w:hAnsi="Times New Roman"/>
                <w:sz w:val="24"/>
                <w:szCs w:val="24"/>
              </w:rPr>
              <w:t xml:space="preserve">„Правила за провеждане на процедури за предоставяне на безвъзмездна финансова помощ </w:t>
            </w:r>
            <w:r w:rsidR="006108FE" w:rsidRPr="006108FE">
              <w:rPr>
                <w:rFonts w:ascii="Times New Roman" w:hAnsi="Times New Roman"/>
                <w:color w:val="000000"/>
                <w:w w:val="99"/>
                <w:sz w:val="24"/>
                <w:szCs w:val="24"/>
              </w:rPr>
              <w:t xml:space="preserve">и </w:t>
            </w:r>
            <w:r w:rsidR="006108FE" w:rsidRPr="006108FE">
              <w:rPr>
                <w:rFonts w:ascii="Times New Roman" w:hAnsi="Times New Roman"/>
                <w:sz w:val="24"/>
                <w:szCs w:val="24"/>
              </w:rPr>
              <w:t>ред за оценка на проектни предложен</w:t>
            </w:r>
            <w:r w:rsidR="001E7962">
              <w:rPr>
                <w:rFonts w:ascii="Times New Roman" w:hAnsi="Times New Roman"/>
                <w:sz w:val="24"/>
                <w:szCs w:val="24"/>
              </w:rPr>
              <w:t>ия по мерки, финансирани от ПРСР</w:t>
            </w:r>
            <w:r w:rsidR="006108FE" w:rsidRPr="006108FE">
              <w:rPr>
                <w:rFonts w:ascii="Times New Roman" w:hAnsi="Times New Roman"/>
                <w:sz w:val="24"/>
                <w:szCs w:val="24"/>
              </w:rPr>
              <w:t xml:space="preserve"> 2014-2020 и ЕЗФРСР чрез СТРАТЕГИЯ ЗА ВОДЕНО ОТ ОБЩНОСТИТЕ МЕСТНО РАЗВИТИЕ НА СНЦ „МИГ-АЙТОС“</w:t>
            </w:r>
            <w:r w:rsidR="006108FE">
              <w:rPr>
                <w:rFonts w:ascii="Times New Roman" w:hAnsi="Times New Roman"/>
                <w:sz w:val="24"/>
                <w:szCs w:val="24"/>
              </w:rPr>
              <w:t>,</w:t>
            </w:r>
            <w:r w:rsidR="001E7962">
              <w:rPr>
                <w:rFonts w:ascii="Times New Roman" w:hAnsi="Times New Roman"/>
                <w:sz w:val="24"/>
                <w:szCs w:val="24"/>
              </w:rPr>
              <w:t xml:space="preserve"> налични</w:t>
            </w:r>
            <w:r w:rsidRPr="002E1C0E">
              <w:rPr>
                <w:rFonts w:ascii="Times New Roman" w:hAnsi="Times New Roman"/>
                <w:sz w:val="24"/>
                <w:szCs w:val="24"/>
              </w:rPr>
              <w:t xml:space="preserve"> на интернет страницата</w:t>
            </w:r>
            <w:r w:rsidR="002E1C0E" w:rsidRPr="002E1C0E">
              <w:rPr>
                <w:rFonts w:ascii="Times New Roman" w:hAnsi="Times New Roman"/>
                <w:sz w:val="24"/>
                <w:szCs w:val="24"/>
              </w:rPr>
              <w:t xml:space="preserve"> на МИГ – Айтос</w:t>
            </w:r>
            <w:r w:rsidR="007F50BB">
              <w:rPr>
                <w:rFonts w:ascii="Times New Roman" w:hAnsi="Times New Roman"/>
                <w:sz w:val="24"/>
                <w:szCs w:val="24"/>
              </w:rPr>
              <w:t xml:space="preserve"> </w:t>
            </w:r>
            <w:hyperlink r:id="rId19" w:history="1">
              <w:r w:rsidR="002E1C0E" w:rsidRPr="002E1C0E">
                <w:rPr>
                  <w:rStyle w:val="ab"/>
                  <w:rFonts w:ascii="Times New Roman" w:eastAsia="Times New Roman" w:hAnsi="Times New Roman"/>
                  <w:sz w:val="24"/>
                  <w:szCs w:val="24"/>
                  <w:lang w:eastAsia="bg-BG"/>
                </w:rPr>
                <w:t>http://mig-aytos.com/bg/</w:t>
              </w:r>
            </w:hyperlink>
            <w:r w:rsidR="007F50BB">
              <w:rPr>
                <w:rStyle w:val="ab"/>
                <w:rFonts w:ascii="Times New Roman" w:eastAsia="Times New Roman" w:hAnsi="Times New Roman"/>
                <w:sz w:val="24"/>
                <w:szCs w:val="24"/>
                <w:lang w:eastAsia="bg-BG"/>
              </w:rPr>
              <w:t xml:space="preserve"> </w:t>
            </w:r>
            <w:r w:rsidRPr="002E1C0E">
              <w:rPr>
                <w:rFonts w:ascii="Times New Roman" w:hAnsi="Times New Roman"/>
                <w:sz w:val="24"/>
                <w:szCs w:val="24"/>
              </w:rPr>
              <w:t>и</w:t>
            </w:r>
            <w:r w:rsidR="007F50BB">
              <w:rPr>
                <w:rFonts w:ascii="Times New Roman" w:hAnsi="Times New Roman"/>
                <w:sz w:val="24"/>
                <w:szCs w:val="24"/>
              </w:rPr>
              <w:t xml:space="preserve"> </w:t>
            </w:r>
            <w:r w:rsidRPr="002E1C0E">
              <w:rPr>
                <w:rFonts w:ascii="Times New Roman" w:hAnsi="Times New Roman"/>
                <w:sz w:val="24"/>
                <w:szCs w:val="24"/>
              </w:rPr>
              <w:t>съгласно Критерии и методика за оценка на административно съответствие и допустимост на проектни предложения - Приложение № 1 от Документи за информация към настоящите Условия за кандидатстване</w:t>
            </w:r>
            <w:r w:rsidRPr="00F81258">
              <w:t xml:space="preserve">.  </w:t>
            </w:r>
          </w:p>
          <w:p w:rsidR="00463A99" w:rsidRPr="00F81258" w:rsidRDefault="00463A99" w:rsidP="00F81258">
            <w:pPr>
              <w:pStyle w:val="af0"/>
              <w:spacing w:line="276" w:lineRule="auto"/>
              <w:ind w:left="0"/>
              <w:jc w:val="both"/>
            </w:pPr>
            <w:r w:rsidRPr="00F81258">
              <w:t xml:space="preserve">КППП проверява дали проектното предложение отговаря на всички критерии, описани в Условията за кандидатстване, като попълва оценителна таблица в системата ИСУН 2020 съгласно Приложение № 1 Критерии и методика за оценка на административно съответствие и допустимост, в която  ги оценява с „ДА“, „НЕ“ или „Неприложимо“. </w:t>
            </w:r>
          </w:p>
          <w:p w:rsidR="00463A99" w:rsidRPr="00F81258" w:rsidRDefault="00463A99" w:rsidP="00F81258">
            <w:pPr>
              <w:pStyle w:val="af0"/>
              <w:spacing w:line="276" w:lineRule="auto"/>
              <w:ind w:left="0"/>
              <w:jc w:val="both"/>
            </w:pPr>
            <w:r w:rsidRPr="00F81258">
              <w:t>В процеса на оценка на административното съответствие и допустимостта МИГ проверява дали:</w:t>
            </w:r>
          </w:p>
          <w:p w:rsidR="00463A99" w:rsidRPr="00F81258" w:rsidRDefault="00463A99" w:rsidP="00F81258">
            <w:pPr>
              <w:pStyle w:val="af0"/>
              <w:numPr>
                <w:ilvl w:val="0"/>
                <w:numId w:val="7"/>
              </w:numPr>
              <w:spacing w:line="276" w:lineRule="auto"/>
              <w:ind w:left="360"/>
              <w:jc w:val="both"/>
            </w:pPr>
            <w:r w:rsidRPr="00F81258">
              <w:t>проектното предложение се отнася за обявената процедура за подбор на проекти;</w:t>
            </w:r>
          </w:p>
          <w:p w:rsidR="00463A99" w:rsidRPr="00F81258" w:rsidRDefault="00463A99" w:rsidP="00F81258">
            <w:pPr>
              <w:pStyle w:val="af0"/>
              <w:numPr>
                <w:ilvl w:val="0"/>
                <w:numId w:val="7"/>
              </w:numPr>
              <w:spacing w:line="276" w:lineRule="auto"/>
              <w:ind w:left="360"/>
              <w:jc w:val="both"/>
            </w:pPr>
            <w:r w:rsidRPr="00F81258">
              <w:t>пълнота на проектното предложение – на основа на Формуляра за кандидатстване се проверява дали са попълнени всички раздели, за които е указано, че са задължителни - са налице всички документи, представени и попълнени съгласно изискванията, посочени Условията за кандидатстване; декларациите са попълнени по образец и подписани;</w:t>
            </w:r>
          </w:p>
          <w:p w:rsidR="00463A99" w:rsidRPr="00F81258" w:rsidRDefault="00463A99" w:rsidP="00F81258">
            <w:pPr>
              <w:pStyle w:val="af0"/>
              <w:numPr>
                <w:ilvl w:val="0"/>
                <w:numId w:val="7"/>
              </w:numPr>
              <w:spacing w:line="276" w:lineRule="auto"/>
              <w:ind w:left="360"/>
              <w:jc w:val="both"/>
            </w:pPr>
            <w:r w:rsidRPr="00F81258">
              <w:t xml:space="preserve">на основа на Формуляра за кандидатстване и представените документи е налице съответствие на кандидатите и предвидените дейности с критериите за допустимост, посочени в Условията за кандидатстване. </w:t>
            </w:r>
          </w:p>
          <w:p w:rsidR="00463A99" w:rsidRPr="00F81258" w:rsidRDefault="00463A99" w:rsidP="00F81258">
            <w:pPr>
              <w:pStyle w:val="af0"/>
              <w:numPr>
                <w:ilvl w:val="0"/>
                <w:numId w:val="7"/>
              </w:numPr>
              <w:spacing w:line="276" w:lineRule="auto"/>
              <w:ind w:left="360"/>
              <w:jc w:val="both"/>
            </w:pPr>
            <w:r w:rsidRPr="00F81258">
              <w:t>продължителността на проекта е в рамките на максималната продължителност, съобразно изискванията на съответната процедурата.</w:t>
            </w:r>
          </w:p>
          <w:p w:rsidR="00463A99" w:rsidRPr="00F81258" w:rsidRDefault="00463A99" w:rsidP="00F81258">
            <w:pPr>
              <w:pStyle w:val="af0"/>
              <w:numPr>
                <w:ilvl w:val="0"/>
                <w:numId w:val="7"/>
              </w:numPr>
              <w:spacing w:line="276" w:lineRule="auto"/>
              <w:ind w:left="360"/>
              <w:jc w:val="both"/>
            </w:pPr>
            <w:r w:rsidRPr="00F81258">
              <w:t>други административни изисквания, определени в условията за кандидатстване по съответната процедура.</w:t>
            </w:r>
          </w:p>
          <w:p w:rsidR="00463A99" w:rsidRPr="00F81258" w:rsidRDefault="00463A99" w:rsidP="00F81258">
            <w:pPr>
              <w:pStyle w:val="Default"/>
              <w:spacing w:line="276" w:lineRule="auto"/>
              <w:jc w:val="both"/>
            </w:pPr>
            <w:r w:rsidRPr="00F81258">
              <w:rPr>
                <w:b/>
              </w:rPr>
              <w:t>Оценката за административно съответствие и допустимост включва и следните проверки</w:t>
            </w:r>
            <w:r w:rsidRPr="00F81258">
              <w:t>:</w:t>
            </w:r>
          </w:p>
          <w:p w:rsidR="00463A99" w:rsidRPr="00F81258" w:rsidRDefault="00463A99" w:rsidP="00F81258">
            <w:pPr>
              <w:pStyle w:val="Default"/>
              <w:numPr>
                <w:ilvl w:val="0"/>
                <w:numId w:val="9"/>
              </w:numPr>
              <w:spacing w:line="276" w:lineRule="auto"/>
              <w:jc w:val="both"/>
            </w:pPr>
            <w:r w:rsidRPr="00F81258">
              <w:t>проверка за липса на двойно финансиране;</w:t>
            </w:r>
          </w:p>
          <w:p w:rsidR="00463A99" w:rsidRPr="00F81258" w:rsidRDefault="00463A99" w:rsidP="00F81258">
            <w:pPr>
              <w:pStyle w:val="Default"/>
              <w:numPr>
                <w:ilvl w:val="0"/>
                <w:numId w:val="9"/>
              </w:numPr>
              <w:spacing w:line="276" w:lineRule="auto"/>
              <w:jc w:val="both"/>
            </w:pPr>
            <w:r w:rsidRPr="00F81258">
              <w:t>проверка за наличие на изкуствено създадени условия и/или функционална несамостоятелност на инвестицията;</w:t>
            </w:r>
          </w:p>
          <w:p w:rsidR="00463A99" w:rsidRPr="00F81258" w:rsidRDefault="00463A99" w:rsidP="00F81258">
            <w:pPr>
              <w:pStyle w:val="Default"/>
              <w:numPr>
                <w:ilvl w:val="0"/>
                <w:numId w:val="9"/>
              </w:numPr>
              <w:spacing w:line="276" w:lineRule="auto"/>
              <w:jc w:val="both"/>
            </w:pPr>
            <w:r w:rsidRPr="00F81258">
              <w:t>проверка за минимални помощи (когато е приложимо);</w:t>
            </w:r>
          </w:p>
          <w:p w:rsidR="00463A99" w:rsidRPr="00F81258" w:rsidRDefault="00463A99" w:rsidP="00F81258">
            <w:pPr>
              <w:pStyle w:val="Default"/>
              <w:numPr>
                <w:ilvl w:val="0"/>
                <w:numId w:val="9"/>
              </w:numPr>
              <w:spacing w:line="276" w:lineRule="auto"/>
              <w:jc w:val="both"/>
            </w:pPr>
            <w:r w:rsidRPr="00F81258">
              <w:t>посещение на място за проектни предложения, включващи разходи за строително-монтажни работи (когато е приложимо).</w:t>
            </w:r>
          </w:p>
          <w:p w:rsidR="00463A99" w:rsidRPr="00F81258" w:rsidRDefault="00463A99" w:rsidP="00F81258">
            <w:pPr>
              <w:pStyle w:val="Default"/>
              <w:numPr>
                <w:ilvl w:val="0"/>
                <w:numId w:val="9"/>
              </w:numPr>
              <w:spacing w:line="276" w:lineRule="auto"/>
              <w:jc w:val="both"/>
            </w:pPr>
            <w:r w:rsidRPr="00F81258">
              <w:t>проверка на основателност на заявените разходи;</w:t>
            </w:r>
          </w:p>
          <w:p w:rsidR="00463A99" w:rsidRPr="00F81258" w:rsidRDefault="00463A99" w:rsidP="00F81258">
            <w:pPr>
              <w:pStyle w:val="Default"/>
              <w:spacing w:line="276" w:lineRule="auto"/>
              <w:jc w:val="both"/>
            </w:pPr>
            <w:r w:rsidRPr="00F81258">
              <w:rPr>
                <w:b/>
                <w:bCs/>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F81258">
              <w:t xml:space="preserve">,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 </w:t>
            </w:r>
          </w:p>
          <w:p w:rsidR="00463A99" w:rsidRPr="00F81258" w:rsidRDefault="00463A99" w:rsidP="00F81258">
            <w:pPr>
              <w:pStyle w:val="Default"/>
              <w:spacing w:line="276" w:lineRule="auto"/>
              <w:jc w:val="both"/>
            </w:pPr>
            <w:r w:rsidRPr="00F81258">
              <w:rPr>
                <w:b/>
                <w:bCs/>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F81258">
              <w:t xml:space="preserve">: </w:t>
            </w:r>
          </w:p>
          <w:p w:rsidR="00463A99" w:rsidRPr="00F81258" w:rsidRDefault="00463A99" w:rsidP="00F81258">
            <w:pPr>
              <w:pStyle w:val="Default"/>
              <w:spacing w:line="276" w:lineRule="auto"/>
              <w:jc w:val="both"/>
            </w:pPr>
            <w:r w:rsidRPr="00F81258">
              <w:t xml:space="preserve">а) недопустими дейности и/или разходи; </w:t>
            </w:r>
          </w:p>
          <w:p w:rsidR="00463A99" w:rsidRPr="00F81258" w:rsidRDefault="00463A99" w:rsidP="00F81258">
            <w:pPr>
              <w:pStyle w:val="Default"/>
              <w:spacing w:line="276" w:lineRule="auto"/>
              <w:jc w:val="both"/>
            </w:pPr>
            <w:r w:rsidRPr="00F81258">
              <w:t xml:space="preserve">б) несъответствие между предвидените дейности и видовете заложени разходи; </w:t>
            </w:r>
          </w:p>
          <w:p w:rsidR="00463A99" w:rsidRPr="00F81258" w:rsidRDefault="00463A99" w:rsidP="00F81258">
            <w:pPr>
              <w:pStyle w:val="Default"/>
              <w:spacing w:line="276" w:lineRule="auto"/>
              <w:jc w:val="both"/>
            </w:pPr>
            <w:r w:rsidRPr="00F81258">
              <w:t xml:space="preserve">в) дублиране на разходи; </w:t>
            </w:r>
          </w:p>
          <w:p w:rsidR="00463A99" w:rsidRPr="00F81258" w:rsidRDefault="00463A99" w:rsidP="00F81258">
            <w:pPr>
              <w:pStyle w:val="Default"/>
              <w:spacing w:line="276" w:lineRule="auto"/>
              <w:jc w:val="both"/>
            </w:pPr>
            <w:r w:rsidRPr="00F81258">
              <w:t xml:space="preserve">г) неспазване на други условия за допустимост от условията за кандидатстване; </w:t>
            </w:r>
          </w:p>
          <w:p w:rsidR="00463A99" w:rsidRPr="00F81258" w:rsidRDefault="00463A99" w:rsidP="00F81258">
            <w:pPr>
              <w:pStyle w:val="Default"/>
              <w:spacing w:line="276" w:lineRule="auto"/>
              <w:jc w:val="both"/>
            </w:pPr>
            <w:r w:rsidRPr="00F81258">
              <w:t xml:space="preserve">д) несъответствие с правилата за държавни /минимални помощи; </w:t>
            </w:r>
          </w:p>
          <w:p w:rsidR="00463A99" w:rsidRPr="00F81258" w:rsidRDefault="00463A99" w:rsidP="00F81258">
            <w:pPr>
              <w:pStyle w:val="Default"/>
              <w:spacing w:line="276" w:lineRule="auto"/>
              <w:jc w:val="both"/>
            </w:pPr>
            <w:r w:rsidRPr="00F81258">
              <w:t>е) проверка за основателност на разходите при прилагане на метода, описан в т.14.2. Условия за допустимост на разходите – съпоставяне на заявените разходи с представени оферти и други документи за разходи, включени в списъка с референтни цени и/или извършено пазарно проучване за гарантиране на пазарна цена на актив/услуга/строителство за разходи, за които не са налице референти цени.</w:t>
            </w:r>
          </w:p>
          <w:p w:rsidR="00463A99" w:rsidRPr="00F81258" w:rsidRDefault="00463A99" w:rsidP="00F81258">
            <w:pPr>
              <w:pStyle w:val="Default"/>
              <w:spacing w:line="276" w:lineRule="auto"/>
              <w:jc w:val="both"/>
            </w:pPr>
            <w:r w:rsidRPr="00F81258">
              <w:t xml:space="preserve">КППП може да извършва </w:t>
            </w:r>
            <w:r w:rsidRPr="00F81258">
              <w:rPr>
                <w:b/>
              </w:rPr>
              <w:t>корекции в бюджета</w:t>
            </w:r>
            <w:r w:rsidRPr="00F81258">
              <w:t xml:space="preserve">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 наличие на недопустими дейности и/или разходи; несъответствие между предвидените дейности и видовете заложени разходи; дублиране на разходи; неспазване на други изисквания за допустимост от условията за кандидатстване; несъответствие с правилата за държавни или минимални помощи; наличие на неоснователност на разходите. </w:t>
            </w:r>
          </w:p>
          <w:p w:rsidR="00463A99" w:rsidRPr="00F81258" w:rsidRDefault="00463A99" w:rsidP="00F81258">
            <w:pPr>
              <w:pStyle w:val="Default"/>
              <w:spacing w:line="276" w:lineRule="auto"/>
              <w:jc w:val="both"/>
            </w:pPr>
            <w:r w:rsidRPr="00F81258">
              <w:t xml:space="preserve">Корекциите </w:t>
            </w:r>
            <w:r w:rsidRPr="00F81258">
              <w:rPr>
                <w:b/>
              </w:rPr>
              <w:t>не могат да водят до</w:t>
            </w:r>
            <w:r w:rsidRPr="00F81258">
              <w:t xml:space="preserve">: </w:t>
            </w:r>
          </w:p>
          <w:p w:rsidR="00463A99" w:rsidRPr="00F81258" w:rsidRDefault="00463A99" w:rsidP="00F81258">
            <w:pPr>
              <w:pStyle w:val="Default"/>
              <w:spacing w:line="276" w:lineRule="auto"/>
              <w:jc w:val="both"/>
            </w:pPr>
            <w:r w:rsidRPr="00F81258">
              <w:t xml:space="preserve">а) увеличаване на размера или на интензитета на безвъзмездната финансова помощ, предвидени в подаденото проектно предложение; </w:t>
            </w:r>
          </w:p>
          <w:p w:rsidR="00463A99" w:rsidRPr="00F81258" w:rsidRDefault="00463A99" w:rsidP="00F81258">
            <w:pPr>
              <w:pStyle w:val="Default"/>
              <w:spacing w:line="276" w:lineRule="auto"/>
              <w:jc w:val="both"/>
            </w:pPr>
            <w:r w:rsidRPr="00F81258">
              <w:t xml:space="preserve">б) невъзможност за изпълнение на целите на проекта или на проектните дейности; </w:t>
            </w:r>
          </w:p>
          <w:p w:rsidR="00463A99" w:rsidRPr="00F81258" w:rsidRDefault="00463A99" w:rsidP="00F81258">
            <w:pPr>
              <w:pStyle w:val="Default"/>
              <w:spacing w:line="276" w:lineRule="auto"/>
              <w:jc w:val="both"/>
            </w:pPr>
            <w:r w:rsidRPr="00F81258">
              <w:t xml:space="preserve">в) подобряване на качеството на проектното предложение и нарушаване на принципите по чл. 29, ал. 1, т. 1 и 2 от ЗУСЕСИФ. </w:t>
            </w:r>
          </w:p>
          <w:p w:rsidR="00463A99" w:rsidRPr="00F81258" w:rsidRDefault="00463A99" w:rsidP="00F81258">
            <w:pPr>
              <w:pStyle w:val="Default"/>
              <w:spacing w:line="276" w:lineRule="auto"/>
              <w:jc w:val="both"/>
            </w:pPr>
            <w:r w:rsidRPr="00F81258">
              <w:t xml:space="preserve">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минимални помощи, Комисията намалява служебно размера на безвъзмездната финансова помощ до максимално допустимия размер. Намаляването се прехвърля като сума в лева към собствения принос на кандидата. Тази корекция не може да води до подобряване на качеството на проектното предложение и до нарушаване на принципите по чл. 29, ал. 1, т. 1 и 2 от ЗУСЕСИФ. </w:t>
            </w:r>
          </w:p>
          <w:p w:rsidR="00463A99" w:rsidRPr="00F81258" w:rsidRDefault="00463A99" w:rsidP="00F81258">
            <w:pPr>
              <w:pStyle w:val="Default"/>
              <w:spacing w:line="276" w:lineRule="auto"/>
              <w:jc w:val="both"/>
            </w:pPr>
            <w:r w:rsidRPr="00F81258">
              <w:t xml:space="preserve">Всички констатирани обстоятелства при проверките се описват в </w:t>
            </w:r>
            <w:r w:rsidRPr="00F81258">
              <w:rPr>
                <w:b/>
              </w:rPr>
              <w:t>протокола от работата на оценителната комисия</w:t>
            </w:r>
            <w:r w:rsidRPr="00F81258">
              <w:t xml:space="preserve"> и се вземат предвид при извършване на корекции/редукция на разходите. </w:t>
            </w:r>
          </w:p>
          <w:p w:rsidR="00237814" w:rsidRPr="00F81258" w:rsidRDefault="00237814" w:rsidP="00F81258">
            <w:pPr>
              <w:spacing w:after="0"/>
              <w:jc w:val="both"/>
              <w:rPr>
                <w:rFonts w:ascii="Times New Roman" w:hAnsi="Times New Roman"/>
                <w:sz w:val="24"/>
                <w:szCs w:val="24"/>
              </w:rPr>
            </w:pPr>
            <w:r w:rsidRPr="00F81258">
              <w:rPr>
                <w:rFonts w:ascii="Times New Roman" w:hAnsi="Times New Roman"/>
                <w:b/>
                <w:sz w:val="24"/>
                <w:szCs w:val="24"/>
              </w:rPr>
              <w:t>Етап 2:ТЕХНИЧЕСКА И ФИНАНСОВА ОЦЕНКА</w:t>
            </w:r>
            <w:r w:rsidRPr="00F81258">
              <w:rPr>
                <w:rFonts w:ascii="Times New Roman" w:hAnsi="Times New Roman"/>
                <w:sz w:val="24"/>
                <w:szCs w:val="24"/>
              </w:rPr>
              <w:t>.</w:t>
            </w:r>
          </w:p>
          <w:p w:rsidR="00237814" w:rsidRPr="00F81258" w:rsidRDefault="00237814" w:rsidP="00F81258">
            <w:pPr>
              <w:pStyle w:val="af0"/>
              <w:spacing w:line="276" w:lineRule="auto"/>
              <w:ind w:left="0"/>
              <w:jc w:val="both"/>
            </w:pPr>
            <w:r w:rsidRPr="00F81258">
              <w:t xml:space="preserve">Техническа и финансова оценка е оценка по същество на проектните предложения и се извършва при спазване условията и изискванията на </w:t>
            </w:r>
            <w:r w:rsidR="00620AA1" w:rsidRPr="006108FE">
              <w:t xml:space="preserve">„Правила за провеждане на процедури за предоставяне на безвъзмездна финансова помощ </w:t>
            </w:r>
            <w:r w:rsidR="00620AA1" w:rsidRPr="006108FE">
              <w:rPr>
                <w:color w:val="000000"/>
                <w:w w:val="99"/>
              </w:rPr>
              <w:t xml:space="preserve">и </w:t>
            </w:r>
            <w:r w:rsidR="00620AA1" w:rsidRPr="006108FE">
              <w:t>ред за оценка на проектни предложен</w:t>
            </w:r>
            <w:r w:rsidR="00620AA1">
              <w:t>ия по мерки, финансирани от ПРСР</w:t>
            </w:r>
            <w:r w:rsidR="00620AA1" w:rsidRPr="006108FE">
              <w:t xml:space="preserve"> 2014-2020 и ЕЗФРСР чрез СТРАТЕГИЯ ЗА ВОДЕНО ОТ ОБЩНОСТИТЕ МЕСТНО РАЗВИТИЕ НА СНЦ „МИГ-АЙТОС“</w:t>
            </w:r>
            <w:r w:rsidR="00620AA1">
              <w:t>,</w:t>
            </w:r>
            <w:r w:rsidR="00620AA1" w:rsidRPr="00620AA1">
              <w:t xml:space="preserve"> налични </w:t>
            </w:r>
            <w:r w:rsidRPr="00620AA1">
              <w:t xml:space="preserve">на интернет страницата на МИГ </w:t>
            </w:r>
            <w:r w:rsidR="006108FE" w:rsidRPr="00620AA1">
              <w:t xml:space="preserve">Айтос </w:t>
            </w:r>
            <w:hyperlink r:id="rId20" w:history="1">
              <w:r w:rsidR="002E1C0E" w:rsidRPr="002E1C0E">
                <w:rPr>
                  <w:rStyle w:val="ab"/>
                </w:rPr>
                <w:t>http://mig-aytos.com/bg/</w:t>
              </w:r>
            </w:hyperlink>
            <w:r w:rsidRPr="00F81258">
              <w:t xml:space="preserve">и съгласно КРИТЕРИИ И МЕТОДИКА ЗА ТЕХНИЧЕСКА И ФИНАНСОВА ОЦЕНКА на проектни предложения - Приложение № 2 от Документи за информация към настоящите Условия за кандидатстване.  </w:t>
            </w:r>
          </w:p>
          <w:p w:rsidR="00237814" w:rsidRPr="00F81258" w:rsidRDefault="00237814" w:rsidP="00F81258">
            <w:pPr>
              <w:pStyle w:val="af0"/>
              <w:spacing w:after="360" w:line="276" w:lineRule="auto"/>
              <w:ind w:left="0"/>
              <w:jc w:val="both"/>
              <w:rPr>
                <w:rFonts w:eastAsia="Calibri"/>
                <w:color w:val="000000"/>
                <w:lang w:eastAsia="en-US"/>
              </w:rPr>
            </w:pPr>
            <w:r w:rsidRPr="00F81258">
              <w:t xml:space="preserve">На техническа и финансова оценка подлежат </w:t>
            </w:r>
            <w:r w:rsidRPr="00F81258">
              <w:rPr>
                <w:b/>
              </w:rPr>
              <w:t>само проектни предложения, преминали успешно оценка на административното съответствие и допустимост</w:t>
            </w:r>
            <w:r w:rsidRPr="00F81258">
              <w:t>. Оценката на проектните предложения се извършва по критерии и методика, определени в Условията за кандидатстване.</w:t>
            </w:r>
          </w:p>
          <w:p w:rsidR="00237814" w:rsidRPr="00F81258" w:rsidRDefault="00237814" w:rsidP="00F81258">
            <w:pPr>
              <w:pStyle w:val="af0"/>
              <w:spacing w:after="360" w:line="276" w:lineRule="auto"/>
              <w:ind w:left="0"/>
              <w:jc w:val="both"/>
            </w:pPr>
            <w:r w:rsidRPr="00F81258">
              <w:t>Техническата и финансова оценка на всяко проектно предложение се извършва чрез попълването на оценителна таблица в системата ИСУН 2020 съгласно Приложение № 2 Критерии и методика за техническа и финансова оценка към Документи за информация, които са част от Насоките за кандидатстване.</w:t>
            </w:r>
          </w:p>
          <w:p w:rsidR="00237814" w:rsidRPr="00F81258" w:rsidRDefault="00237814" w:rsidP="00F81258">
            <w:pPr>
              <w:pStyle w:val="af0"/>
              <w:spacing w:line="276" w:lineRule="auto"/>
              <w:ind w:left="0"/>
              <w:jc w:val="both"/>
            </w:pPr>
            <w:r w:rsidRPr="00F81258">
              <w:t>Съответствието с критериите за подбор на проектите се преценява към датата на подаване на проектното предложение съобразно приложените към него документи.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p>
          <w:p w:rsidR="00237814" w:rsidRDefault="00237814" w:rsidP="00F81258">
            <w:pPr>
              <w:pStyle w:val="Default"/>
              <w:spacing w:line="276" w:lineRule="auto"/>
              <w:jc w:val="both"/>
              <w:rPr>
                <w:b/>
              </w:rPr>
            </w:pPr>
            <w:r w:rsidRPr="00F81258">
              <w:t>Въз основа на Критериите за техническа и фи</w:t>
            </w:r>
            <w:r w:rsidR="0017684A">
              <w:t>нансова оценка  и получения общ</w:t>
            </w:r>
            <w:r w:rsidRPr="00F81258">
              <w:t xml:space="preserve"> брой точки, </w:t>
            </w:r>
            <w:r w:rsidRPr="00F81258">
              <w:rPr>
                <w:b/>
              </w:rPr>
              <w:t>проектните предложения се класират в низходящ ред.</w:t>
            </w:r>
          </w:p>
          <w:p w:rsidR="00FD0D54" w:rsidRPr="00F81258" w:rsidRDefault="00FD0D54" w:rsidP="00F81258">
            <w:pPr>
              <w:pStyle w:val="Default"/>
              <w:spacing w:line="276" w:lineRule="auto"/>
              <w:jc w:val="both"/>
            </w:pPr>
          </w:p>
          <w:p w:rsidR="00237814" w:rsidRPr="00F81258" w:rsidRDefault="00237814" w:rsidP="00F81258">
            <w:pPr>
              <w:pStyle w:val="af0"/>
              <w:spacing w:line="276" w:lineRule="auto"/>
              <w:ind w:left="0"/>
              <w:jc w:val="both"/>
            </w:pPr>
            <w:r w:rsidRPr="00F81258">
              <w:t>Бенефициентите, които не се явяват възложители по ЗОП, прилагат Глава четвърта от ЗУСЕСИФ за условията и реда за определяне на изпълнител от страна на бенефициенти на безвъзмездна финансова помощ и ПМС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ЕСИФ. Бенефициентите, които се явяват възложители по смисъла на ЗОП, прилагат Закона за обществените поръчки и актовете по неговото прилагане.</w:t>
            </w:r>
          </w:p>
          <w:p w:rsidR="00237814" w:rsidRDefault="00237814" w:rsidP="00F81258">
            <w:pPr>
              <w:pStyle w:val="Default"/>
              <w:spacing w:line="276" w:lineRule="auto"/>
              <w:jc w:val="both"/>
            </w:pPr>
            <w:r w:rsidRPr="00F81258">
              <w:t>Кандидатите следва да съобразят, че съгласно посоченото национално законодателство, редът за провеждане на процедурите за определяне на изпълнител/и се определя на основа на стойността и предмета на услугата или доставката, независимо в кой раздел или перо на бюджета са предвидени съответните разходи. Не се допуска разделяне на предмета на услугата или доставката с цел заобикаляне прилагането на посочените нормативни актове. Кандидатът носи цялата отговорност за верността на финансовата информация, представена в т. 5 „Бюджет“ от Формуляра за кандидатстване.</w:t>
            </w:r>
          </w:p>
          <w:p w:rsidR="00FD0D54" w:rsidRPr="00F81258" w:rsidRDefault="00FD0D54" w:rsidP="00F81258">
            <w:pPr>
              <w:pStyle w:val="Default"/>
              <w:spacing w:line="276" w:lineRule="auto"/>
              <w:jc w:val="both"/>
              <w:rPr>
                <w:lang w:val="en-US"/>
              </w:rPr>
            </w:pPr>
          </w:p>
          <w:p w:rsidR="00237814" w:rsidRPr="00F81258" w:rsidRDefault="00237814" w:rsidP="00F81258">
            <w:pPr>
              <w:pStyle w:val="Default"/>
              <w:spacing w:line="276" w:lineRule="auto"/>
              <w:jc w:val="both"/>
            </w:pPr>
            <w:r w:rsidRPr="00F81258">
              <w:t>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при спазване изискванията и условията, предвидени за това в РЕДА ЗА ОЦЕНКА.</w:t>
            </w:r>
          </w:p>
          <w:p w:rsidR="00237814" w:rsidRPr="00F81258" w:rsidRDefault="00237814" w:rsidP="00F81258">
            <w:pPr>
              <w:spacing w:after="0"/>
              <w:jc w:val="both"/>
              <w:rPr>
                <w:rFonts w:ascii="Times New Roman" w:hAnsi="Times New Roman"/>
                <w:sz w:val="24"/>
                <w:szCs w:val="24"/>
              </w:rPr>
            </w:pPr>
            <w:r w:rsidRPr="00F81258">
              <w:rPr>
                <w:rFonts w:ascii="Times New Roman" w:hAnsi="Times New Roman"/>
                <w:sz w:val="24"/>
                <w:szCs w:val="24"/>
              </w:rPr>
              <w:t>Работата на Комисията за подбор приключва с оценителен доклад. Оценителният доклад се генерира в ИСУН 2020. Оценителния доклад се подписва от председателя, секретаря и всички членове на комисията. Оценителния доклад се одобрява от УС на МИГ.</w:t>
            </w:r>
          </w:p>
          <w:p w:rsidR="00E91719" w:rsidRPr="00F81258" w:rsidRDefault="00237814" w:rsidP="00F81258">
            <w:pPr>
              <w:spacing w:after="0"/>
              <w:jc w:val="both"/>
              <w:rPr>
                <w:rFonts w:ascii="Times New Roman" w:hAnsi="Times New Roman"/>
                <w:sz w:val="24"/>
                <w:szCs w:val="24"/>
              </w:rPr>
            </w:pPr>
            <w:r w:rsidRPr="00F81258">
              <w:rPr>
                <w:rFonts w:ascii="Times New Roman" w:hAnsi="Times New Roman"/>
                <w:sz w:val="24"/>
                <w:szCs w:val="24"/>
              </w:rPr>
              <w:t>МИГ прикачва в ИСУН 2020 всички документи, свързани с процеса на оценка, вкл. оценителния доклад и уведомява ДФЗ за това в срок до 5 работни дни от одобряване на оценителния доклад.</w:t>
            </w:r>
          </w:p>
          <w:p w:rsidR="00E91719" w:rsidRPr="00B00B7B" w:rsidRDefault="00E91719" w:rsidP="00F81258">
            <w:pPr>
              <w:spacing w:after="0"/>
              <w:jc w:val="both"/>
              <w:rPr>
                <w:rFonts w:ascii="Times New Roman" w:hAnsi="Times New Roman"/>
                <w:b/>
                <w:i/>
                <w:color w:val="1F497D" w:themeColor="text2"/>
                <w:sz w:val="24"/>
                <w:szCs w:val="24"/>
                <w:u w:val="single"/>
              </w:rPr>
            </w:pPr>
            <w:r w:rsidRPr="00B00B7B">
              <w:rPr>
                <w:rFonts w:ascii="Times New Roman" w:hAnsi="Times New Roman"/>
                <w:b/>
                <w:i/>
                <w:color w:val="1F497D" w:themeColor="text2"/>
                <w:sz w:val="24"/>
                <w:szCs w:val="24"/>
                <w:u w:val="single"/>
              </w:rPr>
              <w:t>Важно!</w:t>
            </w:r>
          </w:p>
          <w:p w:rsidR="00F900E8" w:rsidRPr="002E1C0E" w:rsidRDefault="00237814" w:rsidP="002E1C0E">
            <w:pPr>
              <w:shd w:val="clear" w:color="auto" w:fill="FFFFFF"/>
              <w:spacing w:after="0"/>
              <w:jc w:val="both"/>
              <w:rPr>
                <w:rFonts w:ascii="Times New Roman" w:hAnsi="Times New Roman"/>
                <w:b/>
                <w:sz w:val="24"/>
                <w:szCs w:val="24"/>
              </w:rPr>
            </w:pPr>
            <w:r w:rsidRPr="00B00B7B">
              <w:rPr>
                <w:rFonts w:ascii="Times New Roman" w:hAnsi="Times New Roman"/>
                <w:b/>
                <w:i/>
                <w:color w:val="1F497D" w:themeColor="text2"/>
                <w:sz w:val="24"/>
                <w:szCs w:val="24"/>
              </w:rPr>
              <w:t>Класираните проекти се проверяват от ДФЗ за съответствие с критериите за допустимост на кандидата и  критериите за допустимост на проекта.</w:t>
            </w:r>
          </w:p>
        </w:tc>
      </w:tr>
    </w:tbl>
    <w:p w:rsidR="00F900E8" w:rsidRPr="00B00B7B" w:rsidRDefault="00F900E8" w:rsidP="00F900E8">
      <w:pPr>
        <w:pStyle w:val="1"/>
        <w:rPr>
          <w:i/>
          <w:color w:val="1F497D" w:themeColor="text2"/>
          <w:sz w:val="22"/>
          <w:szCs w:val="22"/>
        </w:rPr>
      </w:pPr>
      <w:bookmarkStart w:id="34" w:name="_Toc523826030"/>
      <w:r w:rsidRPr="00B00B7B">
        <w:rPr>
          <w:i/>
          <w:color w:val="1F497D" w:themeColor="text2"/>
          <w:szCs w:val="24"/>
        </w:rPr>
        <w:t>22. Критерии и методика за оценка на проектните предложения</w:t>
      </w:r>
      <w:r w:rsidRPr="00B00B7B">
        <w:rPr>
          <w:i/>
          <w:color w:val="1F497D" w:themeColor="text2"/>
          <w:sz w:val="22"/>
          <w:szCs w:val="22"/>
        </w:rPr>
        <w:t>:</w:t>
      </w:r>
      <w:bookmarkEnd w:id="34"/>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1"/>
      </w:tblGrid>
      <w:tr w:rsidR="00F900E8" w:rsidRPr="00F81258" w:rsidTr="00F81258">
        <w:tc>
          <w:tcPr>
            <w:tcW w:w="9606" w:type="dxa"/>
          </w:tcPr>
          <w:p w:rsidR="004B60F7" w:rsidRPr="00F81258" w:rsidRDefault="004B60F7" w:rsidP="00F81258">
            <w:pPr>
              <w:widowControl w:val="0"/>
              <w:tabs>
                <w:tab w:val="left" w:pos="227"/>
              </w:tabs>
              <w:autoSpaceDE w:val="0"/>
              <w:autoSpaceDN w:val="0"/>
              <w:adjustRightInd w:val="0"/>
              <w:spacing w:after="0"/>
              <w:jc w:val="both"/>
              <w:rPr>
                <w:rFonts w:ascii="Times New Roman" w:eastAsia="Times New Roman" w:hAnsi="Times New Roman"/>
                <w:sz w:val="24"/>
                <w:szCs w:val="24"/>
                <w:lang w:eastAsia="en-IE"/>
              </w:rPr>
            </w:pPr>
            <w:r w:rsidRPr="00F81258">
              <w:rPr>
                <w:rFonts w:ascii="Times New Roman" w:eastAsia="Times New Roman" w:hAnsi="Times New Roman"/>
                <w:sz w:val="24"/>
                <w:szCs w:val="24"/>
                <w:lang w:eastAsia="en-IE"/>
              </w:rPr>
              <w:t xml:space="preserve">Оценката на проектните предложения по настоящата процедура ще се извършва съгласно </w:t>
            </w:r>
            <w:r w:rsidR="00356B4B" w:rsidRPr="006108FE">
              <w:rPr>
                <w:rFonts w:ascii="Times New Roman" w:hAnsi="Times New Roman"/>
                <w:sz w:val="24"/>
                <w:szCs w:val="24"/>
              </w:rPr>
              <w:t xml:space="preserve">„Правила за провеждане на процедури за предоставяне на безвъзмездна финансова помощ </w:t>
            </w:r>
            <w:r w:rsidR="00356B4B" w:rsidRPr="006108FE">
              <w:rPr>
                <w:rFonts w:ascii="Times New Roman" w:hAnsi="Times New Roman"/>
                <w:color w:val="000000"/>
                <w:w w:val="99"/>
                <w:sz w:val="24"/>
                <w:szCs w:val="24"/>
              </w:rPr>
              <w:t xml:space="preserve">и </w:t>
            </w:r>
            <w:r w:rsidR="00356B4B" w:rsidRPr="006108FE">
              <w:rPr>
                <w:rFonts w:ascii="Times New Roman" w:hAnsi="Times New Roman"/>
                <w:sz w:val="24"/>
                <w:szCs w:val="24"/>
              </w:rPr>
              <w:t>ред за оценка на проектни предложен</w:t>
            </w:r>
            <w:r w:rsidR="00356B4B">
              <w:rPr>
                <w:rFonts w:ascii="Times New Roman" w:hAnsi="Times New Roman"/>
                <w:sz w:val="24"/>
                <w:szCs w:val="24"/>
              </w:rPr>
              <w:t>ия по мерки, финансирани от ПРСР</w:t>
            </w:r>
            <w:r w:rsidR="00356B4B" w:rsidRPr="006108FE">
              <w:rPr>
                <w:rFonts w:ascii="Times New Roman" w:hAnsi="Times New Roman"/>
                <w:sz w:val="24"/>
                <w:szCs w:val="24"/>
              </w:rPr>
              <w:t xml:space="preserve"> 2014-2020 и ЕЗФРСР чрез СТРАТЕГИЯ ЗА ВОДЕНО ОТ ОБЩНОСТИТЕ МЕСТНО РАЗВИТИЕ НА СНЦ „МИГ-АЙТОС“</w:t>
            </w:r>
            <w:r w:rsidR="00356B4B">
              <w:rPr>
                <w:rFonts w:ascii="Times New Roman" w:hAnsi="Times New Roman"/>
                <w:sz w:val="24"/>
                <w:szCs w:val="24"/>
              </w:rPr>
              <w:t>,</w:t>
            </w:r>
            <w:r w:rsidRPr="00F81258">
              <w:rPr>
                <w:rFonts w:ascii="Times New Roman" w:eastAsia="Times New Roman" w:hAnsi="Times New Roman"/>
                <w:sz w:val="24"/>
                <w:szCs w:val="24"/>
                <w:lang w:eastAsia="en-IE"/>
              </w:rPr>
              <w:t xml:space="preserve"> налични на интернет страницата</w:t>
            </w:r>
            <w:r w:rsidR="002E1C0E">
              <w:rPr>
                <w:rFonts w:ascii="Times New Roman" w:eastAsia="Times New Roman" w:hAnsi="Times New Roman"/>
                <w:sz w:val="24"/>
                <w:szCs w:val="24"/>
                <w:lang w:eastAsia="en-IE"/>
              </w:rPr>
              <w:t xml:space="preserve"> на МИГ – </w:t>
            </w:r>
            <w:hyperlink r:id="rId21" w:history="1">
              <w:r w:rsidR="002E1C0E" w:rsidRPr="002E1C0E">
                <w:rPr>
                  <w:rStyle w:val="ab"/>
                  <w:rFonts w:ascii="Times New Roman" w:eastAsia="Times New Roman" w:hAnsi="Times New Roman"/>
                  <w:sz w:val="24"/>
                  <w:szCs w:val="24"/>
                  <w:lang w:eastAsia="bg-BG"/>
                </w:rPr>
                <w:t>http://mig-aytos.com/bg/</w:t>
              </w:r>
            </w:hyperlink>
            <w:r w:rsidRPr="00F81258">
              <w:rPr>
                <w:rFonts w:ascii="Times New Roman" w:eastAsia="Times New Roman" w:hAnsi="Times New Roman"/>
                <w:sz w:val="24"/>
                <w:szCs w:val="24"/>
                <w:lang w:eastAsia="en-IE"/>
              </w:rPr>
              <w:t xml:space="preserve">, и съгласно КРИТЕРИИ И МЕТОДИКА ЗА ТЕХНИЧЕСКА И ФИНАНСОВА ОЦЕНКА на проектни предложения - </w:t>
            </w:r>
            <w:r w:rsidRPr="00FD0D54">
              <w:rPr>
                <w:rFonts w:ascii="Times New Roman" w:eastAsia="Times New Roman" w:hAnsi="Times New Roman"/>
                <w:sz w:val="24"/>
                <w:szCs w:val="24"/>
                <w:lang w:eastAsia="en-IE"/>
              </w:rPr>
              <w:t>Приложение № 2 Критерии и методика за ТФО</w:t>
            </w:r>
            <w:r w:rsidRPr="00F81258">
              <w:rPr>
                <w:rFonts w:ascii="Times New Roman" w:eastAsia="Times New Roman" w:hAnsi="Times New Roman"/>
                <w:sz w:val="24"/>
                <w:szCs w:val="24"/>
                <w:lang w:eastAsia="en-IE"/>
              </w:rPr>
              <w:t xml:space="preserve"> от Документи за информация към настоящите Условия за кандидатстване. </w:t>
            </w:r>
          </w:p>
          <w:p w:rsidR="004E347D" w:rsidRPr="00F81258" w:rsidRDefault="004E347D" w:rsidP="00F81258">
            <w:pPr>
              <w:spacing w:after="0" w:line="240" w:lineRule="auto"/>
            </w:pPr>
          </w:p>
          <w:tbl>
            <w:tblPr>
              <w:tblW w:w="944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4"/>
              <w:gridCol w:w="1260"/>
            </w:tblGrid>
            <w:tr w:rsidR="00F900E8" w:rsidRPr="00F02D0B" w:rsidTr="00235E08">
              <w:trPr>
                <w:trHeight w:val="445"/>
              </w:trPr>
              <w:tc>
                <w:tcPr>
                  <w:tcW w:w="8184" w:type="dxa"/>
                  <w:vAlign w:val="center"/>
                </w:tcPr>
                <w:p w:rsidR="00F900E8" w:rsidRPr="00A26F7B" w:rsidRDefault="00F900E8" w:rsidP="007F379D">
                  <w:pPr>
                    <w:widowControl w:val="0"/>
                    <w:autoSpaceDE w:val="0"/>
                    <w:autoSpaceDN w:val="0"/>
                    <w:adjustRightInd w:val="0"/>
                    <w:spacing w:after="0"/>
                    <w:rPr>
                      <w:rFonts w:ascii="Times New Roman" w:eastAsia="Times New Roman" w:hAnsi="Times New Roman"/>
                      <w:b/>
                      <w:sz w:val="24"/>
                      <w:szCs w:val="24"/>
                      <w:lang w:eastAsia="bg-BG"/>
                    </w:rPr>
                  </w:pPr>
                  <w:r w:rsidRPr="00A26F7B">
                    <w:rPr>
                      <w:rFonts w:ascii="Times New Roman" w:eastAsia="Times New Roman" w:hAnsi="Times New Roman"/>
                      <w:b/>
                      <w:sz w:val="24"/>
                      <w:szCs w:val="24"/>
                      <w:lang w:eastAsia="bg-BG"/>
                    </w:rPr>
                    <w:t>Критерии за избор на проекти</w:t>
                  </w:r>
                </w:p>
              </w:tc>
              <w:tc>
                <w:tcPr>
                  <w:tcW w:w="1260" w:type="dxa"/>
                  <w:shd w:val="clear" w:color="auto" w:fill="DDD9C3" w:themeFill="background2" w:themeFillShade="E6"/>
                  <w:vAlign w:val="center"/>
                </w:tcPr>
                <w:p w:rsidR="00F900E8" w:rsidRPr="00F02D0B" w:rsidRDefault="00F900E8" w:rsidP="007F379D">
                  <w:pPr>
                    <w:widowControl w:val="0"/>
                    <w:autoSpaceDE w:val="0"/>
                    <w:autoSpaceDN w:val="0"/>
                    <w:adjustRightInd w:val="0"/>
                    <w:spacing w:after="0"/>
                    <w:jc w:val="center"/>
                    <w:rPr>
                      <w:rFonts w:ascii="Times New Roman" w:eastAsia="Times New Roman" w:hAnsi="Times New Roman"/>
                      <w:b/>
                      <w:sz w:val="24"/>
                      <w:szCs w:val="24"/>
                      <w:lang w:eastAsia="bg-BG"/>
                    </w:rPr>
                  </w:pPr>
                  <w:r w:rsidRPr="00F02D0B">
                    <w:rPr>
                      <w:rFonts w:ascii="Times New Roman" w:eastAsia="Times New Roman" w:hAnsi="Times New Roman"/>
                      <w:b/>
                      <w:sz w:val="24"/>
                      <w:szCs w:val="24"/>
                      <w:lang w:val="ru-RU" w:eastAsia="bg-BG"/>
                    </w:rPr>
                    <w:t>Точки</w:t>
                  </w:r>
                </w:p>
              </w:tc>
            </w:tr>
            <w:tr w:rsidR="00F900E8" w:rsidRPr="00F81258" w:rsidTr="00235E08">
              <w:trPr>
                <w:trHeight w:val="709"/>
              </w:trPr>
              <w:tc>
                <w:tcPr>
                  <w:tcW w:w="8184" w:type="dxa"/>
                  <w:vAlign w:val="center"/>
                </w:tcPr>
                <w:p w:rsidR="00C31601" w:rsidRPr="00C31601" w:rsidRDefault="00730E37" w:rsidP="00730E37">
                  <w:pPr>
                    <w:widowControl w:val="0"/>
                    <w:tabs>
                      <w:tab w:val="left" w:pos="255"/>
                    </w:tabs>
                    <w:autoSpaceDE w:val="0"/>
                    <w:autoSpaceDN w:val="0"/>
                    <w:adjustRightInd w:val="0"/>
                    <w:spacing w:after="0"/>
                    <w:contextualSpacing/>
                    <w:jc w:val="both"/>
                    <w:rPr>
                      <w:rFonts w:ascii="Times New Roman" w:hAnsi="Times New Roman"/>
                      <w:sz w:val="24"/>
                      <w:szCs w:val="24"/>
                    </w:rPr>
                  </w:pPr>
                  <w:r w:rsidRPr="00730E37">
                    <w:rPr>
                      <w:rFonts w:ascii="Times New Roman" w:hAnsi="Times New Roman"/>
                      <w:b/>
                      <w:sz w:val="24"/>
                      <w:szCs w:val="24"/>
                    </w:rPr>
                    <w:t>1</w:t>
                  </w:r>
                  <w:r>
                    <w:rPr>
                      <w:rFonts w:ascii="Times New Roman" w:hAnsi="Times New Roman"/>
                      <w:sz w:val="24"/>
                      <w:szCs w:val="24"/>
                    </w:rPr>
                    <w:t xml:space="preserve">. </w:t>
                  </w:r>
                  <w:r w:rsidR="00C31601" w:rsidRPr="00C31601">
                    <w:rPr>
                      <w:rFonts w:ascii="Times New Roman" w:hAnsi="Times New Roman"/>
                      <w:sz w:val="24"/>
                      <w:szCs w:val="24"/>
                    </w:rPr>
                    <w:t>Дейностите по проекта се осъществяват</w:t>
                  </w:r>
                  <w:r w:rsidR="00CE3F91">
                    <w:rPr>
                      <w:rFonts w:ascii="Times New Roman" w:hAnsi="Times New Roman"/>
                      <w:sz w:val="24"/>
                      <w:szCs w:val="24"/>
                    </w:rPr>
                    <w:t>:</w:t>
                  </w:r>
                </w:p>
                <w:p w:rsidR="00C31601" w:rsidRPr="00C31601" w:rsidRDefault="00C31601" w:rsidP="00C31601">
                  <w:pPr>
                    <w:widowControl w:val="0"/>
                    <w:tabs>
                      <w:tab w:val="left" w:pos="255"/>
                    </w:tabs>
                    <w:autoSpaceDE w:val="0"/>
                    <w:autoSpaceDN w:val="0"/>
                    <w:adjustRightInd w:val="0"/>
                    <w:spacing w:after="0"/>
                    <w:ind w:left="426"/>
                    <w:contextualSpacing/>
                    <w:jc w:val="both"/>
                    <w:rPr>
                      <w:rFonts w:ascii="Times New Roman" w:hAnsi="Times New Roman"/>
                      <w:sz w:val="24"/>
                      <w:szCs w:val="24"/>
                    </w:rPr>
                  </w:pPr>
                  <w:r w:rsidRPr="00C31601">
                    <w:rPr>
                      <w:rFonts w:ascii="Times New Roman" w:hAnsi="Times New Roman"/>
                      <w:sz w:val="24"/>
                      <w:szCs w:val="24"/>
                    </w:rPr>
                    <w:t xml:space="preserve"> - на територията на населено място/населени м</w:t>
                  </w:r>
                  <w:r w:rsidR="000B06A8">
                    <w:rPr>
                      <w:rFonts w:ascii="Times New Roman" w:hAnsi="Times New Roman"/>
                      <w:sz w:val="24"/>
                      <w:szCs w:val="24"/>
                    </w:rPr>
                    <w:t>еста с общо население до 500 душ</w:t>
                  </w:r>
                  <w:r w:rsidRPr="00C31601">
                    <w:rPr>
                      <w:rFonts w:ascii="Times New Roman" w:hAnsi="Times New Roman"/>
                      <w:sz w:val="24"/>
                      <w:szCs w:val="24"/>
                    </w:rPr>
                    <w:t>и - 20 т.</w:t>
                  </w:r>
                </w:p>
                <w:p w:rsidR="00C31601" w:rsidRPr="00C31601" w:rsidRDefault="00C31601" w:rsidP="00C31601">
                  <w:pPr>
                    <w:widowControl w:val="0"/>
                    <w:tabs>
                      <w:tab w:val="left" w:pos="255"/>
                    </w:tabs>
                    <w:autoSpaceDE w:val="0"/>
                    <w:autoSpaceDN w:val="0"/>
                    <w:adjustRightInd w:val="0"/>
                    <w:spacing w:after="0"/>
                    <w:ind w:left="426"/>
                    <w:contextualSpacing/>
                    <w:jc w:val="both"/>
                    <w:rPr>
                      <w:rFonts w:ascii="Times New Roman" w:hAnsi="Times New Roman"/>
                      <w:sz w:val="24"/>
                      <w:szCs w:val="24"/>
                    </w:rPr>
                  </w:pPr>
                  <w:r w:rsidRPr="00C31601">
                    <w:rPr>
                      <w:rFonts w:ascii="Times New Roman" w:hAnsi="Times New Roman"/>
                      <w:sz w:val="24"/>
                      <w:szCs w:val="24"/>
                    </w:rPr>
                    <w:t xml:space="preserve"> - на територията на населено място/населени места с общ</w:t>
                  </w:r>
                  <w:r w:rsidR="000B06A8">
                    <w:rPr>
                      <w:rFonts w:ascii="Times New Roman" w:hAnsi="Times New Roman"/>
                      <w:sz w:val="24"/>
                      <w:szCs w:val="24"/>
                    </w:rPr>
                    <w:t>о население от 501 до 1500 душ</w:t>
                  </w:r>
                  <w:r w:rsidRPr="00C31601">
                    <w:rPr>
                      <w:rFonts w:ascii="Times New Roman" w:hAnsi="Times New Roman"/>
                      <w:sz w:val="24"/>
                      <w:szCs w:val="24"/>
                    </w:rPr>
                    <w:t>и - 25т.</w:t>
                  </w:r>
                </w:p>
                <w:p w:rsidR="00C31601" w:rsidRPr="00C31601" w:rsidRDefault="00C31601" w:rsidP="00C31601">
                  <w:pPr>
                    <w:widowControl w:val="0"/>
                    <w:tabs>
                      <w:tab w:val="left" w:pos="255"/>
                    </w:tabs>
                    <w:autoSpaceDE w:val="0"/>
                    <w:autoSpaceDN w:val="0"/>
                    <w:adjustRightInd w:val="0"/>
                    <w:spacing w:after="0"/>
                    <w:ind w:left="426"/>
                    <w:contextualSpacing/>
                    <w:jc w:val="both"/>
                    <w:rPr>
                      <w:rFonts w:ascii="Times New Roman" w:hAnsi="Times New Roman"/>
                      <w:sz w:val="24"/>
                      <w:szCs w:val="24"/>
                    </w:rPr>
                  </w:pPr>
                  <w:r w:rsidRPr="00C31601">
                    <w:rPr>
                      <w:rFonts w:ascii="Times New Roman" w:hAnsi="Times New Roman"/>
                      <w:sz w:val="24"/>
                      <w:szCs w:val="24"/>
                    </w:rPr>
                    <w:t xml:space="preserve"> - на територията на населено място/населени мест</w:t>
                  </w:r>
                  <w:r w:rsidR="000B06A8">
                    <w:rPr>
                      <w:rFonts w:ascii="Times New Roman" w:hAnsi="Times New Roman"/>
                      <w:sz w:val="24"/>
                      <w:szCs w:val="24"/>
                    </w:rPr>
                    <w:t>а с общо население над  1501 душ</w:t>
                  </w:r>
                  <w:r w:rsidRPr="00C31601">
                    <w:rPr>
                      <w:rFonts w:ascii="Times New Roman" w:hAnsi="Times New Roman"/>
                      <w:sz w:val="24"/>
                      <w:szCs w:val="24"/>
                    </w:rPr>
                    <w:t>и – 30 т.</w:t>
                  </w:r>
                </w:p>
                <w:p w:rsidR="00F900E8" w:rsidRPr="00A26F7B" w:rsidRDefault="00C31601" w:rsidP="00C31601">
                  <w:pPr>
                    <w:widowControl w:val="0"/>
                    <w:tabs>
                      <w:tab w:val="left" w:pos="255"/>
                    </w:tabs>
                    <w:autoSpaceDE w:val="0"/>
                    <w:autoSpaceDN w:val="0"/>
                    <w:adjustRightInd w:val="0"/>
                    <w:spacing w:after="0"/>
                    <w:ind w:left="426"/>
                    <w:contextualSpacing/>
                    <w:jc w:val="both"/>
                    <w:rPr>
                      <w:rFonts w:ascii="Times New Roman" w:hAnsi="Times New Roman"/>
                      <w:sz w:val="24"/>
                      <w:szCs w:val="24"/>
                    </w:rPr>
                  </w:pPr>
                  <w:r w:rsidRPr="00C31601">
                    <w:rPr>
                      <w:rFonts w:ascii="Times New Roman" w:hAnsi="Times New Roman"/>
                      <w:sz w:val="24"/>
                      <w:szCs w:val="24"/>
                    </w:rPr>
                    <w:t xml:space="preserve">по данни на НСИ към 31.12. на годината, предхождаща годината на </w:t>
                  </w:r>
                  <w:r w:rsidR="00A67A21" w:rsidRPr="00C31601">
                    <w:rPr>
                      <w:rFonts w:ascii="Times New Roman" w:hAnsi="Times New Roman"/>
                      <w:sz w:val="24"/>
                      <w:szCs w:val="24"/>
                    </w:rPr>
                    <w:t>кандидатстване</w:t>
                  </w:r>
                  <w:r w:rsidRPr="00C31601">
                    <w:rPr>
                      <w:rFonts w:ascii="Times New Roman" w:hAnsi="Times New Roman"/>
                      <w:sz w:val="24"/>
                      <w:szCs w:val="24"/>
                    </w:rPr>
                    <w:t>.</w:t>
                  </w:r>
                  <w:r w:rsidRPr="00C31601">
                    <w:rPr>
                      <w:rFonts w:ascii="Times New Roman" w:hAnsi="Times New Roman"/>
                      <w:sz w:val="24"/>
                      <w:szCs w:val="24"/>
                    </w:rPr>
                    <w:tab/>
                  </w:r>
                </w:p>
              </w:tc>
              <w:tc>
                <w:tcPr>
                  <w:tcW w:w="1260" w:type="dxa"/>
                  <w:shd w:val="clear" w:color="auto" w:fill="DDD9C3" w:themeFill="background2" w:themeFillShade="E6"/>
                  <w:vAlign w:val="center"/>
                </w:tcPr>
                <w:p w:rsidR="00F900E8" w:rsidRPr="003B06F0" w:rsidRDefault="00C31601" w:rsidP="007F379D">
                  <w:pPr>
                    <w:widowControl w:val="0"/>
                    <w:autoSpaceDE w:val="0"/>
                    <w:autoSpaceDN w:val="0"/>
                    <w:adjustRightInd w:val="0"/>
                    <w:spacing w:after="0"/>
                    <w:jc w:val="center"/>
                    <w:rPr>
                      <w:rFonts w:ascii="Times New Roman" w:eastAsia="Times New Roman" w:hAnsi="Times New Roman"/>
                      <w:sz w:val="24"/>
                      <w:szCs w:val="24"/>
                      <w:lang w:eastAsia="bg-BG"/>
                    </w:rPr>
                  </w:pPr>
                  <w:r w:rsidRPr="003B06F0">
                    <w:rPr>
                      <w:rFonts w:ascii="Times New Roman" w:eastAsia="Times New Roman" w:hAnsi="Times New Roman"/>
                      <w:sz w:val="24"/>
                      <w:szCs w:val="24"/>
                      <w:lang w:eastAsia="bg-BG"/>
                    </w:rPr>
                    <w:t>30</w:t>
                  </w:r>
                </w:p>
              </w:tc>
            </w:tr>
            <w:tr w:rsidR="00F900E8" w:rsidRPr="00F81258" w:rsidTr="00235E08">
              <w:trPr>
                <w:trHeight w:val="693"/>
              </w:trPr>
              <w:tc>
                <w:tcPr>
                  <w:tcW w:w="8184" w:type="dxa"/>
                  <w:vAlign w:val="center"/>
                </w:tcPr>
                <w:p w:rsidR="00F900E8" w:rsidRPr="00A26F7B" w:rsidRDefault="00F02D0B" w:rsidP="00301D46">
                  <w:pPr>
                    <w:pStyle w:val="af0"/>
                    <w:numPr>
                      <w:ilvl w:val="0"/>
                      <w:numId w:val="29"/>
                    </w:numPr>
                    <w:autoSpaceDE w:val="0"/>
                    <w:autoSpaceDN w:val="0"/>
                    <w:adjustRightInd w:val="0"/>
                    <w:ind w:left="246" w:hanging="270"/>
                  </w:pPr>
                  <w:r w:rsidRPr="00730E37">
                    <w:t>Проектът предлага нови инициативи за повишаване на</w:t>
                  </w:r>
                  <w:r w:rsidR="00301D46">
                    <w:t xml:space="preserve"> </w:t>
                  </w:r>
                  <w:r w:rsidRPr="00F02D0B">
                    <w:t>качеството на живот в района</w:t>
                  </w:r>
                </w:p>
              </w:tc>
              <w:tc>
                <w:tcPr>
                  <w:tcW w:w="1260" w:type="dxa"/>
                  <w:shd w:val="clear" w:color="auto" w:fill="DDD9C3" w:themeFill="background2" w:themeFillShade="E6"/>
                  <w:vAlign w:val="center"/>
                </w:tcPr>
                <w:p w:rsidR="00F900E8" w:rsidRPr="00F02D0B" w:rsidRDefault="00F02D0B" w:rsidP="007F379D">
                  <w:pPr>
                    <w:widowControl w:val="0"/>
                    <w:autoSpaceDE w:val="0"/>
                    <w:autoSpaceDN w:val="0"/>
                    <w:adjustRightInd w:val="0"/>
                    <w:spacing w:after="0"/>
                    <w:jc w:val="center"/>
                    <w:rPr>
                      <w:rFonts w:ascii="Times New Roman" w:eastAsia="Times New Roman" w:hAnsi="Times New Roman"/>
                      <w:color w:val="000000"/>
                      <w:sz w:val="24"/>
                      <w:szCs w:val="24"/>
                      <w:lang w:eastAsia="bg-BG"/>
                    </w:rPr>
                  </w:pPr>
                  <w:r w:rsidRPr="00F02D0B">
                    <w:rPr>
                      <w:rFonts w:ascii="Times New Roman" w:eastAsia="Times New Roman" w:hAnsi="Times New Roman"/>
                      <w:color w:val="000000"/>
                      <w:sz w:val="24"/>
                      <w:szCs w:val="24"/>
                      <w:lang w:eastAsia="bg-BG"/>
                    </w:rPr>
                    <w:t>10</w:t>
                  </w:r>
                </w:p>
              </w:tc>
            </w:tr>
            <w:tr w:rsidR="00F900E8" w:rsidRPr="00F81258" w:rsidTr="00235E08">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Интервенциите по проекта са за обект от културна,</w:t>
                  </w:r>
                  <w:r w:rsidR="00BC1426">
                    <w:rPr>
                      <w:rFonts w:ascii="Times New Roman" w:hAnsi="Times New Roman"/>
                      <w:sz w:val="24"/>
                      <w:szCs w:val="24"/>
                      <w:lang w:eastAsia="bg-BG"/>
                    </w:rPr>
                    <w:t>и/или</w:t>
                  </w:r>
                  <w:r w:rsidRPr="00F02D0B">
                    <w:rPr>
                      <w:rFonts w:ascii="Times New Roman" w:hAnsi="Times New Roman"/>
                      <w:sz w:val="24"/>
                      <w:szCs w:val="24"/>
                      <w:lang w:eastAsia="bg-BG"/>
                    </w:rPr>
                    <w:t xml:space="preserve"> спортна</w:t>
                  </w:r>
                  <w:r w:rsidR="00BC1426">
                    <w:rPr>
                      <w:rFonts w:ascii="Times New Roman" w:hAnsi="Times New Roman"/>
                      <w:sz w:val="24"/>
                      <w:szCs w:val="24"/>
                      <w:lang w:eastAsia="bg-BG"/>
                    </w:rPr>
                    <w:t>,</w:t>
                  </w:r>
                  <w:r w:rsidRPr="00F02D0B">
                    <w:rPr>
                      <w:rFonts w:ascii="Times New Roman" w:hAnsi="Times New Roman"/>
                      <w:sz w:val="24"/>
                      <w:szCs w:val="24"/>
                      <w:lang w:eastAsia="bg-BG"/>
                    </w:rPr>
                    <w:t xml:space="preserve"> и</w:t>
                  </w:r>
                  <w:r w:rsidR="00BC1426">
                    <w:rPr>
                      <w:rFonts w:ascii="Times New Roman" w:hAnsi="Times New Roman"/>
                      <w:sz w:val="24"/>
                      <w:szCs w:val="24"/>
                      <w:lang w:eastAsia="bg-BG"/>
                    </w:rPr>
                    <w:t>/или</w:t>
                  </w:r>
                </w:p>
                <w:p w:rsidR="00F900E8" w:rsidRPr="00A26F7B" w:rsidRDefault="00F02D0B" w:rsidP="00FD0D54">
                  <w:pPr>
                    <w:widowControl w:val="0"/>
                    <w:tabs>
                      <w:tab w:val="left" w:pos="255"/>
                    </w:tabs>
                    <w:autoSpaceDE w:val="0"/>
                    <w:autoSpaceDN w:val="0"/>
                    <w:adjustRightInd w:val="0"/>
                    <w:spacing w:after="0"/>
                    <w:ind w:left="360"/>
                    <w:contextualSpacing/>
                    <w:jc w:val="both"/>
                    <w:rPr>
                      <w:rFonts w:ascii="Times New Roman" w:hAnsi="Times New Roman"/>
                      <w:sz w:val="24"/>
                      <w:szCs w:val="24"/>
                    </w:rPr>
                  </w:pPr>
                  <w:r w:rsidRPr="00F02D0B">
                    <w:rPr>
                      <w:rFonts w:ascii="Times New Roman" w:hAnsi="Times New Roman"/>
                      <w:sz w:val="24"/>
                      <w:szCs w:val="24"/>
                      <w:lang w:eastAsia="bg-BG"/>
                    </w:rPr>
                    <w:t>обществена значимост за територията</w:t>
                  </w:r>
                </w:p>
              </w:tc>
              <w:tc>
                <w:tcPr>
                  <w:tcW w:w="1260" w:type="dxa"/>
                  <w:shd w:val="clear" w:color="auto" w:fill="DDD9C3" w:themeFill="background2" w:themeFillShade="E6"/>
                  <w:vAlign w:val="center"/>
                </w:tcPr>
                <w:p w:rsidR="00F900E8"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r>
            <w:tr w:rsidR="00F900E8" w:rsidRPr="00F81258" w:rsidTr="00235E08">
              <w:trPr>
                <w:trHeight w:val="431"/>
              </w:trPr>
              <w:tc>
                <w:tcPr>
                  <w:tcW w:w="8184" w:type="dxa"/>
                  <w:vAlign w:val="center"/>
                </w:tcPr>
                <w:p w:rsidR="00F900E8" w:rsidRPr="00F02D0B" w:rsidRDefault="00F02D0B" w:rsidP="00730E37">
                  <w:pPr>
                    <w:widowControl w:val="0"/>
                    <w:numPr>
                      <w:ilvl w:val="0"/>
                      <w:numId w:val="17"/>
                    </w:numPr>
                    <w:tabs>
                      <w:tab w:val="left" w:pos="255"/>
                    </w:tabs>
                    <w:autoSpaceDE w:val="0"/>
                    <w:autoSpaceDN w:val="0"/>
                    <w:adjustRightInd w:val="0"/>
                    <w:spacing w:after="0"/>
                    <w:contextualSpacing/>
                    <w:jc w:val="both"/>
                    <w:rPr>
                      <w:rFonts w:ascii="Times New Roman" w:hAnsi="Times New Roman"/>
                      <w:sz w:val="24"/>
                      <w:szCs w:val="24"/>
                    </w:rPr>
                  </w:pPr>
                  <w:r>
                    <w:rPr>
                      <w:rFonts w:ascii="Times New Roman" w:hAnsi="Times New Roman"/>
                      <w:sz w:val="24"/>
                      <w:szCs w:val="24"/>
                      <w:lang w:eastAsia="bg-BG"/>
                    </w:rPr>
                    <w:t>Кандидатът</w:t>
                  </w:r>
                  <w:r w:rsidRPr="00F02D0B">
                    <w:rPr>
                      <w:rFonts w:ascii="Times New Roman" w:hAnsi="Times New Roman"/>
                      <w:sz w:val="24"/>
                      <w:szCs w:val="24"/>
                      <w:lang w:eastAsia="bg-BG"/>
                    </w:rPr>
                    <w:t xml:space="preserve"> е община</w:t>
                  </w:r>
                </w:p>
              </w:tc>
              <w:tc>
                <w:tcPr>
                  <w:tcW w:w="1260" w:type="dxa"/>
                  <w:shd w:val="clear" w:color="auto" w:fill="DDD9C3" w:themeFill="background2" w:themeFillShade="E6"/>
                  <w:vAlign w:val="center"/>
                </w:tcPr>
                <w:p w:rsidR="00F900E8" w:rsidRPr="004E347D" w:rsidRDefault="00C31601"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p>
              </w:tc>
            </w:tr>
            <w:tr w:rsidR="00F900E8" w:rsidRPr="00F81258" w:rsidTr="00235E08">
              <w:trPr>
                <w:trHeight w:val="539"/>
              </w:trPr>
              <w:tc>
                <w:tcPr>
                  <w:tcW w:w="8184" w:type="dxa"/>
                  <w:vAlign w:val="center"/>
                </w:tcPr>
                <w:p w:rsidR="00F900E8" w:rsidRPr="00F02D0B" w:rsidRDefault="00F02D0B" w:rsidP="00730E37">
                  <w:pPr>
                    <w:pStyle w:val="af0"/>
                    <w:widowControl w:val="0"/>
                    <w:numPr>
                      <w:ilvl w:val="0"/>
                      <w:numId w:val="17"/>
                    </w:numPr>
                    <w:tabs>
                      <w:tab w:val="left" w:pos="255"/>
                    </w:tabs>
                    <w:autoSpaceDE w:val="0"/>
                    <w:autoSpaceDN w:val="0"/>
                    <w:adjustRightInd w:val="0"/>
                    <w:jc w:val="both"/>
                    <w:rPr>
                      <w:rFonts w:eastAsia="Calibri"/>
                      <w:bCs/>
                    </w:rPr>
                  </w:pPr>
                  <w:r w:rsidRPr="00F02D0B">
                    <w:t>Кандидатът е Юридическо лице с нестопанска цел или Читалище</w:t>
                  </w:r>
                </w:p>
              </w:tc>
              <w:tc>
                <w:tcPr>
                  <w:tcW w:w="1260" w:type="dxa"/>
                  <w:shd w:val="clear" w:color="auto" w:fill="DDD9C3" w:themeFill="background2" w:themeFillShade="E6"/>
                  <w:vAlign w:val="center"/>
                </w:tcPr>
                <w:p w:rsidR="00F900E8" w:rsidRPr="004E347D" w:rsidRDefault="00C31601"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p>
              </w:tc>
            </w:tr>
            <w:tr w:rsidR="00F900E8" w:rsidRPr="00F81258" w:rsidTr="00235E08">
              <w:trPr>
                <w:trHeight w:val="693"/>
              </w:trPr>
              <w:tc>
                <w:tcPr>
                  <w:tcW w:w="8184" w:type="dxa"/>
                  <w:vAlign w:val="center"/>
                </w:tcPr>
                <w:p w:rsidR="00F900E8" w:rsidRPr="00A26F7B" w:rsidRDefault="00F02D0B" w:rsidP="00301D46">
                  <w:pPr>
                    <w:numPr>
                      <w:ilvl w:val="0"/>
                      <w:numId w:val="17"/>
                    </w:numPr>
                    <w:autoSpaceDE w:val="0"/>
                    <w:autoSpaceDN w:val="0"/>
                    <w:adjustRightInd w:val="0"/>
                    <w:spacing w:after="0" w:line="240" w:lineRule="auto"/>
                    <w:jc w:val="both"/>
                    <w:rPr>
                      <w:rFonts w:ascii="Times New Roman" w:hAnsi="Times New Roman"/>
                      <w:sz w:val="24"/>
                      <w:szCs w:val="24"/>
                    </w:rPr>
                  </w:pPr>
                  <w:r w:rsidRPr="00F02D0B">
                    <w:rPr>
                      <w:rFonts w:ascii="Times New Roman" w:hAnsi="Times New Roman"/>
                      <w:sz w:val="24"/>
                      <w:szCs w:val="24"/>
                      <w:lang w:eastAsia="bg-BG"/>
                    </w:rPr>
                    <w:t>Кандидатът не е получавал подкрепа от Общността за същата</w:t>
                  </w:r>
                  <w:r w:rsidR="00301D46">
                    <w:rPr>
                      <w:rFonts w:ascii="Times New Roman" w:hAnsi="Times New Roman"/>
                      <w:sz w:val="24"/>
                      <w:szCs w:val="24"/>
                      <w:lang w:eastAsia="bg-BG"/>
                    </w:rPr>
                    <w:t xml:space="preserve"> </w:t>
                  </w:r>
                  <w:r w:rsidRPr="00F02D0B">
                    <w:rPr>
                      <w:rFonts w:ascii="Times New Roman" w:hAnsi="Times New Roman"/>
                      <w:sz w:val="24"/>
                      <w:szCs w:val="24"/>
                      <w:lang w:eastAsia="bg-BG"/>
                    </w:rPr>
                    <w:t>дейност по други програми</w:t>
                  </w:r>
                </w:p>
              </w:tc>
              <w:tc>
                <w:tcPr>
                  <w:tcW w:w="1260" w:type="dxa"/>
                  <w:shd w:val="clear" w:color="auto" w:fill="DDD9C3" w:themeFill="background2" w:themeFillShade="E6"/>
                  <w:vAlign w:val="center"/>
                </w:tcPr>
                <w:p w:rsidR="00F900E8"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r>
            <w:tr w:rsidR="004E347D" w:rsidRPr="00F81258" w:rsidTr="00235E08">
              <w:trPr>
                <w:trHeight w:val="693"/>
              </w:trPr>
              <w:tc>
                <w:tcPr>
                  <w:tcW w:w="8184" w:type="dxa"/>
                  <w:vAlign w:val="center"/>
                </w:tcPr>
                <w:p w:rsidR="004E347D" w:rsidRPr="00F02D0B" w:rsidRDefault="00F02D0B" w:rsidP="00730E37">
                  <w:pPr>
                    <w:numPr>
                      <w:ilvl w:val="0"/>
                      <w:numId w:val="17"/>
                    </w:numPr>
                    <w:autoSpaceDE w:val="0"/>
                    <w:autoSpaceDN w:val="0"/>
                    <w:adjustRightInd w:val="0"/>
                    <w:spacing w:after="0" w:line="240" w:lineRule="auto"/>
                    <w:rPr>
                      <w:rFonts w:ascii="Times New Roman" w:hAnsi="Times New Roman"/>
                      <w:sz w:val="24"/>
                      <w:szCs w:val="24"/>
                      <w:lang w:eastAsia="bg-BG"/>
                    </w:rPr>
                  </w:pPr>
                  <w:r w:rsidRPr="00F02D0B">
                    <w:rPr>
                      <w:rFonts w:ascii="Times New Roman" w:hAnsi="Times New Roman"/>
                      <w:sz w:val="24"/>
                      <w:szCs w:val="24"/>
                      <w:lang w:eastAsia="bg-BG"/>
                    </w:rPr>
                    <w:t>Дейностите по проекта са за облагородяване на градска среда за уязвими групи от населението</w:t>
                  </w:r>
                </w:p>
              </w:tc>
              <w:tc>
                <w:tcPr>
                  <w:tcW w:w="1260" w:type="dxa"/>
                  <w:shd w:val="clear" w:color="auto" w:fill="DDD9C3" w:themeFill="background2" w:themeFillShade="E6"/>
                  <w:vAlign w:val="center"/>
                </w:tcPr>
                <w:p w:rsidR="004E347D"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r>
            <w:tr w:rsidR="004E347D" w:rsidRPr="00F81258" w:rsidTr="00235E08">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rPr>
                      <w:rFonts w:ascii="Times New Roman" w:hAnsi="Times New Roman"/>
                      <w:sz w:val="24"/>
                      <w:szCs w:val="24"/>
                      <w:lang w:eastAsia="bg-BG"/>
                    </w:rPr>
                  </w:pPr>
                  <w:r w:rsidRPr="00F02D0B">
                    <w:rPr>
                      <w:rFonts w:ascii="Times New Roman" w:hAnsi="Times New Roman"/>
                      <w:sz w:val="24"/>
                      <w:szCs w:val="24"/>
                      <w:lang w:eastAsia="bg-BG"/>
                    </w:rPr>
                    <w:t>Дейностите по проекта включват изграждането на достъпна</w:t>
                  </w:r>
                </w:p>
                <w:p w:rsidR="004E347D" w:rsidRPr="00A26F7B" w:rsidRDefault="00F02D0B" w:rsidP="00F02D0B">
                  <w:pPr>
                    <w:widowControl w:val="0"/>
                    <w:tabs>
                      <w:tab w:val="left" w:pos="255"/>
                    </w:tabs>
                    <w:autoSpaceDE w:val="0"/>
                    <w:autoSpaceDN w:val="0"/>
                    <w:adjustRightInd w:val="0"/>
                    <w:spacing w:after="0" w:line="240" w:lineRule="auto"/>
                    <w:ind w:left="720"/>
                    <w:contextualSpacing/>
                    <w:jc w:val="both"/>
                    <w:rPr>
                      <w:rFonts w:ascii="Times New Roman" w:hAnsi="Times New Roman"/>
                      <w:sz w:val="24"/>
                      <w:szCs w:val="24"/>
                    </w:rPr>
                  </w:pPr>
                  <w:r w:rsidRPr="00F02D0B">
                    <w:rPr>
                      <w:rFonts w:ascii="Times New Roman" w:hAnsi="Times New Roman"/>
                      <w:sz w:val="24"/>
                      <w:szCs w:val="24"/>
                      <w:lang w:eastAsia="bg-BG"/>
                    </w:rPr>
                    <w:t>инфраструктура за хора с увреждания</w:t>
                  </w:r>
                </w:p>
              </w:tc>
              <w:tc>
                <w:tcPr>
                  <w:tcW w:w="1260" w:type="dxa"/>
                  <w:shd w:val="clear" w:color="auto" w:fill="DDD9C3" w:themeFill="background2" w:themeFillShade="E6"/>
                  <w:vAlign w:val="center"/>
                </w:tcPr>
                <w:p w:rsidR="004E347D"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r>
            <w:tr w:rsidR="004E347D" w:rsidRPr="00F81258" w:rsidTr="00235E08">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Проектът включва дейности с позитивен принос към</w:t>
                  </w:r>
                  <w:r w:rsidR="00301D46">
                    <w:rPr>
                      <w:rFonts w:ascii="Times New Roman" w:hAnsi="Times New Roman"/>
                      <w:sz w:val="24"/>
                      <w:szCs w:val="24"/>
                      <w:lang w:eastAsia="bg-BG"/>
                    </w:rPr>
                    <w:t xml:space="preserve"> </w:t>
                  </w:r>
                  <w:r w:rsidRPr="00F02D0B">
                    <w:rPr>
                      <w:rFonts w:ascii="Times New Roman" w:hAnsi="Times New Roman"/>
                      <w:sz w:val="24"/>
                      <w:szCs w:val="24"/>
                      <w:lang w:eastAsia="bg-BG"/>
                    </w:rPr>
                    <w:t>околната среда</w:t>
                  </w:r>
                  <w:r w:rsidR="00301D46">
                    <w:rPr>
                      <w:rFonts w:ascii="Times New Roman" w:hAnsi="Times New Roman"/>
                      <w:sz w:val="24"/>
                      <w:szCs w:val="24"/>
                      <w:lang w:eastAsia="bg-BG"/>
                    </w:rPr>
                    <w:t>:</w:t>
                  </w:r>
                </w:p>
                <w:p w:rsidR="00F02D0B" w:rsidRPr="00F02D0B" w:rsidRDefault="00F02D0B" w:rsidP="00FD0D54">
                  <w:p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 над 30 % - от инвестициите са насочени към дейности, опазващи</w:t>
                  </w:r>
                </w:p>
                <w:p w:rsidR="00F02D0B" w:rsidRPr="00F02D0B" w:rsidRDefault="00F02D0B" w:rsidP="00FD0D54">
                  <w:p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околната среда - 3 т.</w:t>
                  </w:r>
                </w:p>
                <w:p w:rsidR="00F02D0B" w:rsidRPr="00F02D0B" w:rsidRDefault="00F02D0B" w:rsidP="00FD0D54">
                  <w:p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 над 50 % от инвестициите са насочени към дейности, опазващи</w:t>
                  </w:r>
                </w:p>
                <w:p w:rsidR="004E347D" w:rsidRPr="00A26F7B" w:rsidRDefault="00F02D0B" w:rsidP="00FD0D54">
                  <w:pPr>
                    <w:widowControl w:val="0"/>
                    <w:tabs>
                      <w:tab w:val="left" w:pos="255"/>
                    </w:tabs>
                    <w:autoSpaceDE w:val="0"/>
                    <w:autoSpaceDN w:val="0"/>
                    <w:adjustRightInd w:val="0"/>
                    <w:spacing w:after="0" w:line="240" w:lineRule="auto"/>
                    <w:contextualSpacing/>
                    <w:jc w:val="both"/>
                    <w:rPr>
                      <w:rFonts w:ascii="Times New Roman" w:hAnsi="Times New Roman"/>
                      <w:sz w:val="24"/>
                      <w:szCs w:val="24"/>
                    </w:rPr>
                  </w:pPr>
                  <w:r w:rsidRPr="00F02D0B">
                    <w:rPr>
                      <w:rFonts w:ascii="Times New Roman" w:hAnsi="Times New Roman"/>
                      <w:sz w:val="24"/>
                      <w:szCs w:val="24"/>
                      <w:lang w:eastAsia="bg-BG"/>
                    </w:rPr>
                    <w:t>околната среда - 5 т</w:t>
                  </w:r>
                </w:p>
              </w:tc>
              <w:tc>
                <w:tcPr>
                  <w:tcW w:w="1260" w:type="dxa"/>
                  <w:shd w:val="clear" w:color="auto" w:fill="DDD9C3" w:themeFill="background2" w:themeFillShade="E6"/>
                  <w:vAlign w:val="center"/>
                </w:tcPr>
                <w:p w:rsidR="004E347D"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r>
            <w:tr w:rsidR="00F02D0B" w:rsidRPr="00F81258" w:rsidTr="00235E08">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rPr>
                      <w:rFonts w:ascii="Times New Roman" w:hAnsi="Times New Roman"/>
                      <w:sz w:val="24"/>
                      <w:szCs w:val="24"/>
                      <w:lang w:eastAsia="bg-BG"/>
                    </w:rPr>
                  </w:pPr>
                  <w:r w:rsidRPr="00F02D0B">
                    <w:rPr>
                      <w:rFonts w:ascii="Times New Roman" w:hAnsi="Times New Roman"/>
                      <w:sz w:val="24"/>
                      <w:szCs w:val="24"/>
                      <w:lang w:eastAsia="bg-BG"/>
                    </w:rPr>
                    <w:t>Проектът предвижда използването на местни доставчици на</w:t>
                  </w:r>
                </w:p>
                <w:p w:rsidR="00F02D0B" w:rsidRPr="00A26F7B" w:rsidRDefault="00F02D0B" w:rsidP="00F02D0B">
                  <w:pPr>
                    <w:widowControl w:val="0"/>
                    <w:tabs>
                      <w:tab w:val="left" w:pos="255"/>
                    </w:tabs>
                    <w:autoSpaceDE w:val="0"/>
                    <w:autoSpaceDN w:val="0"/>
                    <w:adjustRightInd w:val="0"/>
                    <w:spacing w:after="0" w:line="240" w:lineRule="auto"/>
                    <w:ind w:left="720"/>
                    <w:contextualSpacing/>
                    <w:jc w:val="both"/>
                    <w:rPr>
                      <w:rFonts w:ascii="Times New Roman" w:hAnsi="Times New Roman"/>
                      <w:sz w:val="24"/>
                      <w:szCs w:val="24"/>
                    </w:rPr>
                  </w:pPr>
                  <w:r w:rsidRPr="00F02D0B">
                    <w:rPr>
                      <w:rFonts w:ascii="Times New Roman" w:hAnsi="Times New Roman"/>
                      <w:sz w:val="24"/>
                      <w:szCs w:val="24"/>
                      <w:lang w:eastAsia="bg-BG"/>
                    </w:rPr>
                    <w:t>стоки и/или услуги</w:t>
                  </w:r>
                </w:p>
              </w:tc>
              <w:tc>
                <w:tcPr>
                  <w:tcW w:w="1260" w:type="dxa"/>
                  <w:shd w:val="clear" w:color="auto" w:fill="DDD9C3" w:themeFill="background2" w:themeFillShade="E6"/>
                  <w:vAlign w:val="center"/>
                </w:tcPr>
                <w:p w:rsidR="00F02D0B"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r>
            <w:tr w:rsidR="00F02D0B" w:rsidRPr="00F81258" w:rsidTr="00235E08">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Проекта ще създаде работни места при изпълнение на</w:t>
                  </w:r>
                  <w:r w:rsidR="00301D46">
                    <w:rPr>
                      <w:rFonts w:ascii="Times New Roman" w:hAnsi="Times New Roman"/>
                      <w:sz w:val="24"/>
                      <w:szCs w:val="24"/>
                      <w:lang w:eastAsia="bg-BG"/>
                    </w:rPr>
                    <w:t xml:space="preserve"> </w:t>
                  </w:r>
                </w:p>
                <w:p w:rsidR="00F02D0B" w:rsidRPr="00F02D0B" w:rsidRDefault="00F02D0B" w:rsidP="00120E35">
                  <w:p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допустимите дейности /ще бъ</w:t>
                  </w:r>
                  <w:r w:rsidR="00FD0D54">
                    <w:rPr>
                      <w:rFonts w:ascii="Times New Roman" w:hAnsi="Times New Roman"/>
                      <w:sz w:val="24"/>
                      <w:szCs w:val="24"/>
                      <w:lang w:eastAsia="bg-BG"/>
                    </w:rPr>
                    <w:t>де наемана местна работна ръка:</w:t>
                  </w:r>
                </w:p>
                <w:p w:rsidR="00F02D0B" w:rsidRPr="00F02D0B" w:rsidRDefault="00F02D0B" w:rsidP="00120E35">
                  <w:pPr>
                    <w:numPr>
                      <w:ilvl w:val="2"/>
                      <w:numId w:val="6"/>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до 2</w:t>
                  </w:r>
                  <w:r w:rsidR="00206377">
                    <w:rPr>
                      <w:rFonts w:ascii="Times New Roman" w:hAnsi="Times New Roman"/>
                      <w:sz w:val="24"/>
                      <w:szCs w:val="24"/>
                      <w:lang w:eastAsia="bg-BG"/>
                    </w:rPr>
                    <w:t>души</w:t>
                  </w:r>
                  <w:r w:rsidRPr="00F02D0B">
                    <w:rPr>
                      <w:rFonts w:ascii="Times New Roman" w:hAnsi="Times New Roman"/>
                      <w:sz w:val="24"/>
                      <w:szCs w:val="24"/>
                      <w:lang w:eastAsia="bg-BG"/>
                    </w:rPr>
                    <w:t xml:space="preserve"> - 2 т.</w:t>
                  </w:r>
                </w:p>
                <w:p w:rsidR="00F02D0B" w:rsidRPr="00F02D0B" w:rsidRDefault="00F02D0B" w:rsidP="00120E35">
                  <w:pPr>
                    <w:numPr>
                      <w:ilvl w:val="2"/>
                      <w:numId w:val="6"/>
                    </w:numPr>
                    <w:autoSpaceDE w:val="0"/>
                    <w:autoSpaceDN w:val="0"/>
                    <w:adjustRightInd w:val="0"/>
                    <w:spacing w:after="0" w:line="240" w:lineRule="auto"/>
                    <w:jc w:val="both"/>
                    <w:rPr>
                      <w:rFonts w:ascii="Times-Roman" w:hAnsi="Times-Roman" w:cs="Times-Roman"/>
                      <w:sz w:val="24"/>
                      <w:szCs w:val="24"/>
                      <w:lang w:eastAsia="bg-BG"/>
                    </w:rPr>
                  </w:pPr>
                  <w:r w:rsidRPr="00F02D0B">
                    <w:rPr>
                      <w:rFonts w:ascii="Times New Roman" w:hAnsi="Times New Roman"/>
                      <w:sz w:val="24"/>
                      <w:szCs w:val="24"/>
                      <w:lang w:eastAsia="bg-BG"/>
                    </w:rPr>
                    <w:t>над 2 души – 5 т.</w:t>
                  </w:r>
                </w:p>
              </w:tc>
              <w:tc>
                <w:tcPr>
                  <w:tcW w:w="1260" w:type="dxa"/>
                  <w:shd w:val="clear" w:color="auto" w:fill="DDD9C3" w:themeFill="background2" w:themeFillShade="E6"/>
                  <w:vAlign w:val="center"/>
                </w:tcPr>
                <w:p w:rsidR="00F02D0B"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r>
            <w:tr w:rsidR="00F900E8" w:rsidRPr="00F81258" w:rsidTr="00235E08">
              <w:trPr>
                <w:trHeight w:val="693"/>
              </w:trPr>
              <w:tc>
                <w:tcPr>
                  <w:tcW w:w="8184" w:type="dxa"/>
                  <w:vAlign w:val="center"/>
                </w:tcPr>
                <w:p w:rsidR="00F900E8" w:rsidRPr="00A26F7B" w:rsidRDefault="00F900E8" w:rsidP="007F379D">
                  <w:pPr>
                    <w:widowControl w:val="0"/>
                    <w:tabs>
                      <w:tab w:val="left" w:pos="-284"/>
                      <w:tab w:val="left" w:pos="0"/>
                      <w:tab w:val="left" w:pos="255"/>
                    </w:tabs>
                    <w:autoSpaceDE w:val="0"/>
                    <w:autoSpaceDN w:val="0"/>
                    <w:adjustRightInd w:val="0"/>
                    <w:spacing w:after="0"/>
                    <w:jc w:val="both"/>
                    <w:rPr>
                      <w:rFonts w:ascii="Times New Roman" w:eastAsia="Times New Roman" w:hAnsi="Times New Roman"/>
                      <w:sz w:val="24"/>
                      <w:szCs w:val="24"/>
                      <w:lang w:eastAsia="bg-BG"/>
                    </w:rPr>
                  </w:pPr>
                  <w:r w:rsidRPr="00A26F7B">
                    <w:rPr>
                      <w:rFonts w:ascii="Times New Roman" w:eastAsia="Times New Roman" w:hAnsi="Times New Roman"/>
                      <w:b/>
                      <w:sz w:val="24"/>
                      <w:szCs w:val="24"/>
                      <w:lang w:eastAsia="bg-BG"/>
                    </w:rPr>
                    <w:t>ОБЩО</w:t>
                  </w:r>
                </w:p>
              </w:tc>
              <w:tc>
                <w:tcPr>
                  <w:tcW w:w="1260" w:type="dxa"/>
                  <w:shd w:val="clear" w:color="auto" w:fill="DDD9C3" w:themeFill="background2" w:themeFillShade="E6"/>
                  <w:vAlign w:val="center"/>
                </w:tcPr>
                <w:p w:rsidR="00F900E8" w:rsidRPr="00A26F7B" w:rsidRDefault="00F900E8" w:rsidP="007F379D">
                  <w:pPr>
                    <w:widowControl w:val="0"/>
                    <w:autoSpaceDE w:val="0"/>
                    <w:autoSpaceDN w:val="0"/>
                    <w:adjustRightInd w:val="0"/>
                    <w:spacing w:after="0"/>
                    <w:jc w:val="center"/>
                    <w:rPr>
                      <w:rFonts w:ascii="Times New Roman" w:eastAsia="Times New Roman" w:hAnsi="Times New Roman"/>
                      <w:b/>
                      <w:sz w:val="24"/>
                      <w:szCs w:val="24"/>
                      <w:lang w:eastAsia="bg-BG"/>
                    </w:rPr>
                  </w:pPr>
                  <w:r w:rsidRPr="00A26F7B">
                    <w:rPr>
                      <w:rFonts w:ascii="Times New Roman" w:eastAsia="Times New Roman" w:hAnsi="Times New Roman"/>
                      <w:b/>
                      <w:sz w:val="24"/>
                      <w:szCs w:val="24"/>
                      <w:lang w:eastAsia="bg-BG"/>
                    </w:rPr>
                    <w:t>100</w:t>
                  </w:r>
                </w:p>
              </w:tc>
            </w:tr>
          </w:tbl>
          <w:p w:rsidR="00F900E8" w:rsidRPr="00F81258" w:rsidRDefault="00F900E8" w:rsidP="00F81258">
            <w:pPr>
              <w:widowControl w:val="0"/>
              <w:autoSpaceDE w:val="0"/>
              <w:autoSpaceDN w:val="0"/>
              <w:adjustRightInd w:val="0"/>
              <w:spacing w:after="0"/>
              <w:rPr>
                <w:rFonts w:ascii="Times New Roman" w:eastAsia="Times New Roman" w:hAnsi="Times New Roman"/>
                <w:sz w:val="24"/>
                <w:szCs w:val="24"/>
                <w:lang w:eastAsia="bg-BG"/>
              </w:rPr>
            </w:pPr>
          </w:p>
          <w:p w:rsidR="00F900E8" w:rsidRDefault="00F900E8" w:rsidP="00993FE4">
            <w:pPr>
              <w:widowControl w:val="0"/>
              <w:autoSpaceDE w:val="0"/>
              <w:autoSpaceDN w:val="0"/>
              <w:adjustRightInd w:val="0"/>
              <w:spacing w:after="0"/>
              <w:jc w:val="both"/>
              <w:rPr>
                <w:rFonts w:ascii="Times New Roman" w:eastAsia="Times New Roman" w:hAnsi="Times New Roman"/>
                <w:sz w:val="24"/>
                <w:szCs w:val="24"/>
                <w:lang w:eastAsia="bg-BG"/>
              </w:rPr>
            </w:pPr>
            <w:r w:rsidRPr="0072421B">
              <w:rPr>
                <w:rFonts w:ascii="Times New Roman" w:eastAsia="Times New Roman" w:hAnsi="Times New Roman"/>
                <w:sz w:val="24"/>
                <w:szCs w:val="24"/>
                <w:lang w:eastAsia="bg-BG"/>
              </w:rPr>
              <w:t xml:space="preserve">За да бъде предложено за финансиране едно проектно предложение, общата крайна оценка на етап техническа и финансова оценка трябва да е </w:t>
            </w:r>
            <w:r w:rsidR="00E34EE9" w:rsidRPr="0072421B">
              <w:rPr>
                <w:rFonts w:ascii="Times New Roman" w:eastAsia="Times New Roman" w:hAnsi="Times New Roman"/>
                <w:sz w:val="24"/>
                <w:szCs w:val="24"/>
                <w:lang w:eastAsia="bg-BG"/>
              </w:rPr>
              <w:t>равна на или по-голяма от 20</w:t>
            </w:r>
            <w:r w:rsidRPr="0072421B">
              <w:rPr>
                <w:rFonts w:ascii="Times New Roman" w:eastAsia="Times New Roman" w:hAnsi="Times New Roman"/>
                <w:sz w:val="24"/>
                <w:szCs w:val="24"/>
                <w:lang w:eastAsia="bg-BG"/>
              </w:rPr>
              <w:t xml:space="preserve"> точки (минимално допустима оценка за качество на проектните предложения)</w:t>
            </w:r>
            <w:r w:rsidR="002F13E2" w:rsidRPr="0072421B">
              <w:rPr>
                <w:rFonts w:ascii="Times New Roman" w:eastAsia="Times New Roman" w:hAnsi="Times New Roman"/>
                <w:sz w:val="24"/>
                <w:szCs w:val="24"/>
                <w:lang w:eastAsia="bg-BG"/>
              </w:rPr>
              <w:t>.</w:t>
            </w:r>
          </w:p>
          <w:p w:rsidR="00DC71B3" w:rsidRPr="00DC71B3" w:rsidRDefault="00507425" w:rsidP="00993FE4">
            <w:pPr>
              <w:jc w:val="both"/>
              <w:rPr>
                <w:rFonts w:ascii="Times New Roman" w:hAnsi="Times New Roman"/>
                <w:sz w:val="24"/>
                <w:szCs w:val="24"/>
                <w:lang w:eastAsia="bg-BG"/>
              </w:rPr>
            </w:pPr>
            <w:r w:rsidRPr="00507425">
              <w:rPr>
                <w:rFonts w:ascii="Times New Roman" w:eastAsia="Times New Roman" w:hAnsi="Times New Roman"/>
                <w:sz w:val="24"/>
                <w:szCs w:val="24"/>
                <w:lang w:eastAsia="bg-BG"/>
              </w:rPr>
              <w:t xml:space="preserve">Ще бъдат финансирани проектите, за които е наличен бюджет по приема. </w:t>
            </w:r>
            <w:r w:rsidR="00DC71B3" w:rsidRPr="006F30AF">
              <w:rPr>
                <w:rFonts w:ascii="Times New Roman" w:hAnsi="Times New Roman"/>
                <w:sz w:val="24"/>
                <w:szCs w:val="24"/>
                <w:lang w:eastAsia="bg-BG"/>
              </w:rPr>
              <w:t xml:space="preserve">В случай, че две или повече проектни предложения имат еднакви общи крайни оценки, проектите ще бъдат подреждани в низходящ ред и ще се дава предимство на проекта/ите, получили повече точки по: </w:t>
            </w:r>
            <w:r w:rsidR="00DC71B3" w:rsidRPr="006F30AF">
              <w:rPr>
                <w:rFonts w:ascii="Times New Roman" w:hAnsi="Times New Roman"/>
                <w:sz w:val="24"/>
                <w:szCs w:val="24"/>
                <w:u w:val="single"/>
                <w:lang w:eastAsia="bg-BG"/>
              </w:rPr>
              <w:t>Критерий: „</w:t>
            </w:r>
            <w:r w:rsidR="00DC71B3" w:rsidRPr="006F30AF">
              <w:rPr>
                <w:rFonts w:ascii="Times New Roman" w:hAnsi="Times New Roman"/>
                <w:sz w:val="24"/>
                <w:szCs w:val="24"/>
                <w:lang w:eastAsia="bg-BG"/>
              </w:rPr>
              <w:t>Проектът предлага нови инициативи за повишаване качеството на живот в района“</w:t>
            </w:r>
            <w:r w:rsidR="00785E43">
              <w:rPr>
                <w:rFonts w:ascii="Times New Roman" w:hAnsi="Times New Roman"/>
                <w:sz w:val="24"/>
                <w:szCs w:val="24"/>
                <w:lang w:eastAsia="bg-BG"/>
              </w:rPr>
              <w:t>.</w:t>
            </w:r>
            <w:r w:rsidR="00DC71B3" w:rsidRPr="006F30AF">
              <w:rPr>
                <w:rFonts w:ascii="Times New Roman" w:hAnsi="Times New Roman"/>
                <w:sz w:val="24"/>
                <w:szCs w:val="24"/>
                <w:lang w:eastAsia="bg-BG"/>
              </w:rPr>
              <w:t>В случай на отново равен брой точки:</w:t>
            </w:r>
            <w:r w:rsidR="00154254">
              <w:rPr>
                <w:rFonts w:ascii="Times New Roman" w:hAnsi="Times New Roman"/>
                <w:sz w:val="24"/>
                <w:szCs w:val="24"/>
                <w:lang w:eastAsia="bg-BG"/>
              </w:rPr>
              <w:t xml:space="preserve"> </w:t>
            </w:r>
            <w:r w:rsidR="00DC71B3" w:rsidRPr="006F30AF">
              <w:rPr>
                <w:rFonts w:ascii="Times New Roman" w:hAnsi="Times New Roman"/>
                <w:sz w:val="24"/>
                <w:szCs w:val="24"/>
                <w:u w:val="single"/>
                <w:lang w:eastAsia="bg-BG"/>
              </w:rPr>
              <w:t>Критерий: „</w:t>
            </w:r>
            <w:r w:rsidR="00DC71B3" w:rsidRPr="006F30AF">
              <w:rPr>
                <w:rFonts w:ascii="Times New Roman" w:hAnsi="Times New Roman"/>
                <w:sz w:val="24"/>
                <w:szCs w:val="24"/>
                <w:lang w:eastAsia="bg-BG"/>
              </w:rPr>
              <w:t>Дейностите са за облагородяване на градска среда за уязвими групи от населението“</w:t>
            </w:r>
            <w:r w:rsidR="00154254">
              <w:rPr>
                <w:rFonts w:ascii="Times New Roman" w:hAnsi="Times New Roman"/>
                <w:sz w:val="24"/>
                <w:szCs w:val="24"/>
                <w:lang w:eastAsia="bg-BG"/>
              </w:rPr>
              <w:t xml:space="preserve">. </w:t>
            </w:r>
            <w:r w:rsidR="00DC71B3" w:rsidRPr="006F30AF">
              <w:rPr>
                <w:rFonts w:ascii="Times New Roman" w:hAnsi="Times New Roman"/>
                <w:sz w:val="24"/>
                <w:szCs w:val="24"/>
                <w:lang w:eastAsia="bg-BG"/>
              </w:rPr>
              <w:t>В случай на отново равен брой точки</w:t>
            </w:r>
            <w:r w:rsidR="00785E43">
              <w:rPr>
                <w:rFonts w:ascii="Times New Roman" w:hAnsi="Times New Roman"/>
                <w:sz w:val="24"/>
                <w:szCs w:val="24"/>
                <w:lang w:eastAsia="bg-BG"/>
              </w:rPr>
              <w:t xml:space="preserve"> </w:t>
            </w:r>
            <w:r w:rsidR="00DC71B3" w:rsidRPr="006F30AF">
              <w:rPr>
                <w:rFonts w:ascii="Times New Roman" w:hAnsi="Times New Roman"/>
                <w:sz w:val="24"/>
                <w:szCs w:val="24"/>
                <w:u w:val="single"/>
                <w:lang w:eastAsia="bg-BG"/>
              </w:rPr>
              <w:t>Критерий: „</w:t>
            </w:r>
            <w:r w:rsidR="00DC71B3" w:rsidRPr="006F30AF">
              <w:rPr>
                <w:rFonts w:ascii="Times New Roman" w:hAnsi="Times New Roman"/>
                <w:sz w:val="24"/>
                <w:szCs w:val="24"/>
                <w:lang w:eastAsia="bg-BG"/>
              </w:rPr>
              <w:t>Проекта ще създаде работни места при изпълнение на допустимите дейности/ ще бъде наемана местна работна ръка-До 2</w:t>
            </w:r>
            <w:r w:rsidR="003C28AA">
              <w:rPr>
                <w:rFonts w:ascii="Times New Roman" w:hAnsi="Times New Roman"/>
                <w:sz w:val="24"/>
                <w:szCs w:val="24"/>
                <w:lang w:eastAsia="bg-BG"/>
              </w:rPr>
              <w:t xml:space="preserve"> души </w:t>
            </w:r>
            <w:r w:rsidR="00DC71B3" w:rsidRPr="006F30AF">
              <w:rPr>
                <w:rFonts w:ascii="Times New Roman" w:hAnsi="Times New Roman"/>
                <w:sz w:val="24"/>
                <w:szCs w:val="24"/>
                <w:lang w:eastAsia="bg-BG"/>
              </w:rPr>
              <w:t>-2 т.</w:t>
            </w:r>
            <w:r w:rsidR="00DC71B3">
              <w:rPr>
                <w:rFonts w:ascii="Times New Roman" w:hAnsi="Times New Roman"/>
                <w:sz w:val="24"/>
                <w:szCs w:val="24"/>
                <w:lang w:eastAsia="bg-BG"/>
              </w:rPr>
              <w:t xml:space="preserve">; </w:t>
            </w:r>
            <w:r w:rsidR="00DC71B3" w:rsidRPr="006F30AF">
              <w:rPr>
                <w:rFonts w:ascii="Times New Roman" w:hAnsi="Times New Roman"/>
                <w:sz w:val="24"/>
                <w:szCs w:val="24"/>
                <w:lang w:eastAsia="bg-BG"/>
              </w:rPr>
              <w:t>Над 2 души-5 т</w:t>
            </w:r>
            <w:r w:rsidR="00DC71B3" w:rsidRPr="006F30AF">
              <w:rPr>
                <w:rFonts w:ascii="Times New Roman" w:hAnsi="Times New Roman"/>
                <w:b/>
                <w:sz w:val="24"/>
                <w:szCs w:val="24"/>
                <w:lang w:eastAsia="bg-BG"/>
              </w:rPr>
              <w:t>.</w:t>
            </w:r>
          </w:p>
          <w:p w:rsidR="000011B1" w:rsidRDefault="000011B1" w:rsidP="000011B1">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Във </w:t>
            </w:r>
            <w:r w:rsidRPr="00B02A82">
              <w:rPr>
                <w:rFonts w:ascii="Times New Roman" w:hAnsi="Times New Roman"/>
                <w:sz w:val="24"/>
                <w:szCs w:val="24"/>
              </w:rPr>
              <w:t xml:space="preserve">Формуляра за кандидатстване – раздел </w:t>
            </w:r>
            <w:r w:rsidRPr="00FA4DD5">
              <w:rPr>
                <w:rFonts w:ascii="Times New Roman" w:hAnsi="Times New Roman"/>
                <w:sz w:val="24"/>
                <w:szCs w:val="24"/>
              </w:rPr>
              <w:t xml:space="preserve">11. </w:t>
            </w:r>
            <w:r>
              <w:rPr>
                <w:rFonts w:ascii="Times New Roman" w:hAnsi="Times New Roman"/>
                <w:sz w:val="24"/>
                <w:szCs w:val="24"/>
              </w:rPr>
              <w:t>„</w:t>
            </w:r>
            <w:r w:rsidRPr="00FA4DD5">
              <w:rPr>
                <w:rFonts w:ascii="Times New Roman" w:hAnsi="Times New Roman"/>
                <w:sz w:val="24"/>
                <w:szCs w:val="24"/>
              </w:rPr>
              <w:t>Допълнителна информация необходима за оценка на проектното предложение</w:t>
            </w:r>
            <w:r>
              <w:rPr>
                <w:rFonts w:ascii="Times New Roman" w:hAnsi="Times New Roman"/>
                <w:sz w:val="24"/>
                <w:szCs w:val="24"/>
              </w:rPr>
              <w:t>” кандидатът включва допълнителна информация, необходима за оценка на проектното предложение, както следва:</w:t>
            </w:r>
          </w:p>
          <w:p w:rsidR="00AB573E" w:rsidRDefault="00AB573E" w:rsidP="00AB573E">
            <w:pPr>
              <w:widowControl w:val="0"/>
              <w:numPr>
                <w:ilvl w:val="0"/>
                <w:numId w:val="28"/>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По отношение на критерий 1 – в поле „Териториално разположение </w:t>
            </w:r>
            <w:r w:rsidR="00730E37">
              <w:rPr>
                <w:rFonts w:ascii="Times New Roman" w:hAnsi="Times New Roman"/>
                <w:sz w:val="24"/>
                <w:szCs w:val="24"/>
              </w:rPr>
              <w:t xml:space="preserve">на дейностите </w:t>
            </w:r>
            <w:r>
              <w:rPr>
                <w:rFonts w:ascii="Times New Roman" w:hAnsi="Times New Roman"/>
                <w:sz w:val="24"/>
                <w:szCs w:val="24"/>
              </w:rPr>
              <w:t xml:space="preserve"> по проекта”</w:t>
            </w:r>
            <w:r>
              <w:rPr>
                <w:rFonts w:ascii="Times New Roman" w:hAnsi="Times New Roman"/>
                <w:sz w:val="24"/>
                <w:szCs w:val="24"/>
                <w:lang w:eastAsia="bg-BG"/>
              </w:rPr>
              <w:t xml:space="preserve"> – кандидатът следва да опише, ако е приложимо и желае да ползва точки по критерия</w:t>
            </w:r>
            <w:r w:rsidR="00073CDC">
              <w:rPr>
                <w:rFonts w:ascii="Times New Roman" w:hAnsi="Times New Roman"/>
                <w:sz w:val="24"/>
                <w:szCs w:val="24"/>
                <w:lang w:eastAsia="bg-BG"/>
              </w:rPr>
              <w:t>,</w:t>
            </w:r>
            <w:r>
              <w:rPr>
                <w:rFonts w:ascii="Times New Roman" w:hAnsi="Times New Roman"/>
                <w:sz w:val="24"/>
                <w:szCs w:val="24"/>
                <w:lang w:eastAsia="bg-BG"/>
              </w:rPr>
              <w:t xml:space="preserve"> в кои населени места</w:t>
            </w:r>
            <w:r w:rsidR="00073CDC">
              <w:rPr>
                <w:rFonts w:ascii="Times New Roman" w:hAnsi="Times New Roman"/>
                <w:sz w:val="24"/>
                <w:szCs w:val="24"/>
                <w:lang w:eastAsia="bg-BG"/>
              </w:rPr>
              <w:t xml:space="preserve"> от територията на МИГ-Айтос</w:t>
            </w:r>
            <w:r>
              <w:rPr>
                <w:rFonts w:ascii="Times New Roman" w:hAnsi="Times New Roman"/>
                <w:sz w:val="24"/>
                <w:szCs w:val="24"/>
                <w:lang w:eastAsia="bg-BG"/>
              </w:rPr>
              <w:t xml:space="preserve"> се осъществява проекта,</w:t>
            </w:r>
            <w:r w:rsidR="00730E37">
              <w:rPr>
                <w:rFonts w:ascii="Times New Roman" w:hAnsi="Times New Roman"/>
                <w:sz w:val="24"/>
                <w:szCs w:val="24"/>
                <w:lang w:eastAsia="bg-BG"/>
              </w:rPr>
              <w:t xml:space="preserve"> като посочи броя на населението, по данни на НСИ към 31.12</w:t>
            </w:r>
            <w:r>
              <w:rPr>
                <w:rFonts w:ascii="Times New Roman" w:hAnsi="Times New Roman"/>
                <w:sz w:val="24"/>
                <w:szCs w:val="24"/>
                <w:lang w:eastAsia="bg-BG"/>
              </w:rPr>
              <w:t>.</w:t>
            </w:r>
            <w:r w:rsidR="00730E37" w:rsidRPr="005872E7">
              <w:rPr>
                <w:rFonts w:ascii="Times New Roman" w:hAnsi="Times New Roman"/>
                <w:sz w:val="24"/>
                <w:szCs w:val="24"/>
                <w:lang w:eastAsia="bg-BG"/>
              </w:rPr>
              <w:t xml:space="preserve"> на годината, предхождаща подаванет</w:t>
            </w:r>
            <w:r w:rsidR="00730E37">
              <w:rPr>
                <w:rFonts w:ascii="Times New Roman" w:hAnsi="Times New Roman"/>
                <w:sz w:val="24"/>
                <w:szCs w:val="24"/>
                <w:lang w:eastAsia="bg-BG"/>
              </w:rPr>
              <w:t>о на заявлението за подпомагане.</w:t>
            </w:r>
          </w:p>
          <w:p w:rsidR="00730E37" w:rsidRDefault="00730E37" w:rsidP="00730E37">
            <w:pPr>
              <w:widowControl w:val="0"/>
              <w:autoSpaceDE w:val="0"/>
              <w:autoSpaceDN w:val="0"/>
              <w:adjustRightInd w:val="0"/>
              <w:spacing w:after="0"/>
              <w:ind w:left="720"/>
              <w:jc w:val="both"/>
              <w:rPr>
                <w:rFonts w:ascii="Times New Roman" w:hAnsi="Times New Roman"/>
                <w:sz w:val="24"/>
                <w:szCs w:val="24"/>
              </w:rPr>
            </w:pPr>
            <w:r>
              <w:rPr>
                <w:rFonts w:ascii="Times New Roman" w:hAnsi="Times New Roman"/>
                <w:sz w:val="24"/>
                <w:szCs w:val="24"/>
              </w:rPr>
              <w:t xml:space="preserve">В случай, че към датата на подаване на проектното предложения не е налична информацията, публикувана на страницата на НСИ за годината, </w:t>
            </w:r>
            <w:r w:rsidRPr="005872E7">
              <w:rPr>
                <w:rFonts w:ascii="Times New Roman" w:hAnsi="Times New Roman"/>
                <w:sz w:val="24"/>
                <w:szCs w:val="24"/>
                <w:lang w:eastAsia="bg-BG"/>
              </w:rPr>
              <w:t>предх</w:t>
            </w:r>
            <w:r>
              <w:rPr>
                <w:rFonts w:ascii="Times New Roman" w:hAnsi="Times New Roman"/>
                <w:sz w:val="24"/>
                <w:szCs w:val="24"/>
                <w:lang w:eastAsia="bg-BG"/>
              </w:rPr>
              <w:t>ождаща годината на подаването формуляра  за кандидатстване, се посочват  последно обявените данни.</w:t>
            </w:r>
          </w:p>
          <w:p w:rsidR="00730E37" w:rsidRDefault="00730E37" w:rsidP="00730E37">
            <w:pPr>
              <w:widowControl w:val="0"/>
              <w:autoSpaceDE w:val="0"/>
              <w:autoSpaceDN w:val="0"/>
              <w:adjustRightInd w:val="0"/>
              <w:spacing w:after="0"/>
              <w:ind w:left="720"/>
              <w:jc w:val="both"/>
              <w:rPr>
                <w:rFonts w:ascii="Times New Roman" w:hAnsi="Times New Roman"/>
                <w:sz w:val="24"/>
                <w:szCs w:val="24"/>
              </w:rPr>
            </w:pPr>
            <w:r>
              <w:rPr>
                <w:rFonts w:ascii="Times New Roman" w:hAnsi="Times New Roman"/>
                <w:sz w:val="24"/>
                <w:szCs w:val="24"/>
              </w:rPr>
              <w:t>Информацията се проверява служебно от КППП</w:t>
            </w:r>
            <w:r w:rsidR="004A7583">
              <w:rPr>
                <w:rFonts w:ascii="Times New Roman" w:hAnsi="Times New Roman"/>
                <w:sz w:val="24"/>
                <w:szCs w:val="24"/>
              </w:rPr>
              <w:t>.</w:t>
            </w:r>
          </w:p>
          <w:p w:rsidR="000011B1" w:rsidRDefault="000011B1" w:rsidP="00D17FA4">
            <w:pPr>
              <w:numPr>
                <w:ilvl w:val="0"/>
                <w:numId w:val="26"/>
              </w:numPr>
              <w:autoSpaceDE w:val="0"/>
              <w:autoSpaceDN w:val="0"/>
              <w:adjustRightInd w:val="0"/>
              <w:spacing w:after="0"/>
              <w:ind w:left="720"/>
              <w:rPr>
                <w:rFonts w:ascii="Times New Roman" w:hAnsi="Times New Roman"/>
                <w:sz w:val="24"/>
                <w:szCs w:val="24"/>
                <w:lang w:eastAsia="bg-BG"/>
              </w:rPr>
            </w:pPr>
            <w:r>
              <w:rPr>
                <w:rFonts w:ascii="Times New Roman" w:hAnsi="Times New Roman"/>
                <w:sz w:val="24"/>
                <w:szCs w:val="24"/>
              </w:rPr>
              <w:t xml:space="preserve">По отношение на критерий 2 – в поле „ Проектът  </w:t>
            </w:r>
            <w:r w:rsidRPr="00F02D0B">
              <w:rPr>
                <w:rFonts w:ascii="Times New Roman" w:hAnsi="Times New Roman"/>
                <w:sz w:val="24"/>
                <w:szCs w:val="24"/>
                <w:lang w:eastAsia="bg-BG"/>
              </w:rPr>
              <w:t>предлага нови инициативи за повишаване на</w:t>
            </w:r>
            <w:r w:rsidR="001357BA">
              <w:rPr>
                <w:rFonts w:ascii="Times New Roman" w:hAnsi="Times New Roman"/>
                <w:sz w:val="24"/>
                <w:szCs w:val="24"/>
                <w:lang w:eastAsia="bg-BG"/>
              </w:rPr>
              <w:t xml:space="preserve"> </w:t>
            </w:r>
            <w:r w:rsidRPr="000011B1">
              <w:rPr>
                <w:rFonts w:ascii="Times New Roman" w:hAnsi="Times New Roman"/>
                <w:sz w:val="24"/>
                <w:szCs w:val="24"/>
                <w:lang w:eastAsia="bg-BG"/>
              </w:rPr>
              <w:t>качеството на живот в района</w:t>
            </w:r>
            <w:r w:rsidR="00073CDC">
              <w:rPr>
                <w:rFonts w:ascii="Times New Roman" w:hAnsi="Times New Roman"/>
                <w:sz w:val="24"/>
                <w:szCs w:val="24"/>
                <w:lang w:eastAsia="bg-BG"/>
              </w:rPr>
              <w:t>”</w:t>
            </w:r>
            <w:r w:rsidR="00AB573E">
              <w:rPr>
                <w:rFonts w:ascii="Times New Roman" w:hAnsi="Times New Roman"/>
                <w:sz w:val="24"/>
                <w:szCs w:val="24"/>
                <w:lang w:eastAsia="bg-BG"/>
              </w:rPr>
              <w:t xml:space="preserve"> – кандидатът следва да опише,</w:t>
            </w:r>
            <w:r>
              <w:rPr>
                <w:rFonts w:ascii="Times New Roman" w:hAnsi="Times New Roman"/>
                <w:sz w:val="24"/>
                <w:szCs w:val="24"/>
                <w:lang w:eastAsia="bg-BG"/>
              </w:rPr>
              <w:t xml:space="preserve"> ако е приложимо</w:t>
            </w:r>
            <w:r w:rsidR="00AB573E">
              <w:rPr>
                <w:rFonts w:ascii="Times New Roman" w:hAnsi="Times New Roman"/>
                <w:sz w:val="24"/>
                <w:szCs w:val="24"/>
                <w:lang w:eastAsia="bg-BG"/>
              </w:rPr>
              <w:t xml:space="preserve"> и желае да ползва точки по критерия, какви нови инициативи се предлагат, обоснов</w:t>
            </w:r>
            <w:r w:rsidR="00073CDC">
              <w:rPr>
                <w:rFonts w:ascii="Times New Roman" w:hAnsi="Times New Roman"/>
                <w:sz w:val="24"/>
                <w:szCs w:val="24"/>
                <w:lang w:eastAsia="bg-BG"/>
              </w:rPr>
              <w:t>ка</w:t>
            </w:r>
            <w:r w:rsidR="00AB573E">
              <w:rPr>
                <w:rFonts w:ascii="Times New Roman" w:hAnsi="Times New Roman"/>
                <w:sz w:val="24"/>
                <w:szCs w:val="24"/>
                <w:lang w:eastAsia="bg-BG"/>
              </w:rPr>
              <w:t xml:space="preserve"> защо</w:t>
            </w:r>
            <w:r w:rsidR="00073CDC">
              <w:rPr>
                <w:rFonts w:ascii="Times New Roman" w:hAnsi="Times New Roman"/>
                <w:sz w:val="24"/>
                <w:szCs w:val="24"/>
                <w:lang w:eastAsia="bg-BG"/>
              </w:rPr>
              <w:t xml:space="preserve"> същите се</w:t>
            </w:r>
            <w:r w:rsidR="00AB573E">
              <w:rPr>
                <w:rFonts w:ascii="Times New Roman" w:hAnsi="Times New Roman"/>
                <w:sz w:val="24"/>
                <w:szCs w:val="24"/>
                <w:lang w:eastAsia="bg-BG"/>
              </w:rPr>
              <w:t xml:space="preserve"> определя</w:t>
            </w:r>
            <w:r w:rsidR="00073CDC">
              <w:rPr>
                <w:rFonts w:ascii="Times New Roman" w:hAnsi="Times New Roman"/>
                <w:sz w:val="24"/>
                <w:szCs w:val="24"/>
                <w:lang w:eastAsia="bg-BG"/>
              </w:rPr>
              <w:t>т</w:t>
            </w:r>
            <w:r w:rsidR="00AB573E">
              <w:rPr>
                <w:rFonts w:ascii="Times New Roman" w:hAnsi="Times New Roman"/>
                <w:sz w:val="24"/>
                <w:szCs w:val="24"/>
                <w:lang w:eastAsia="bg-BG"/>
              </w:rPr>
              <w:t xml:space="preserve"> като нови и</w:t>
            </w:r>
            <w:r w:rsidR="00073CDC">
              <w:rPr>
                <w:rFonts w:ascii="Times New Roman" w:hAnsi="Times New Roman"/>
                <w:sz w:val="24"/>
                <w:szCs w:val="24"/>
                <w:lang w:eastAsia="bg-BG"/>
              </w:rPr>
              <w:t xml:space="preserve"> описание</w:t>
            </w:r>
            <w:r w:rsidR="00AB573E">
              <w:rPr>
                <w:rFonts w:ascii="Times New Roman" w:hAnsi="Times New Roman"/>
                <w:sz w:val="24"/>
                <w:szCs w:val="24"/>
                <w:lang w:eastAsia="bg-BG"/>
              </w:rPr>
              <w:t xml:space="preserve"> как </w:t>
            </w:r>
            <w:r w:rsidR="00073CDC">
              <w:rPr>
                <w:rFonts w:ascii="Times New Roman" w:hAnsi="Times New Roman"/>
                <w:sz w:val="24"/>
                <w:szCs w:val="24"/>
                <w:lang w:eastAsia="bg-BG"/>
              </w:rPr>
              <w:t>те</w:t>
            </w:r>
            <w:r w:rsidR="00AB573E">
              <w:rPr>
                <w:rFonts w:ascii="Times New Roman" w:hAnsi="Times New Roman"/>
                <w:sz w:val="24"/>
                <w:szCs w:val="24"/>
                <w:lang w:eastAsia="bg-BG"/>
              </w:rPr>
              <w:t xml:space="preserve"> водят до повишаване на качеството на живот</w:t>
            </w:r>
            <w:r w:rsidR="00FA0DB9">
              <w:rPr>
                <w:rFonts w:ascii="Times New Roman" w:hAnsi="Times New Roman"/>
                <w:sz w:val="24"/>
                <w:szCs w:val="24"/>
                <w:lang w:eastAsia="bg-BG"/>
              </w:rPr>
              <w:t>;</w:t>
            </w:r>
          </w:p>
          <w:p w:rsidR="00AB573E" w:rsidRDefault="00EF503C" w:rsidP="00D17FA4">
            <w:pPr>
              <w:numPr>
                <w:ilvl w:val="0"/>
                <w:numId w:val="26"/>
              </w:numPr>
              <w:autoSpaceDE w:val="0"/>
              <w:autoSpaceDN w:val="0"/>
              <w:adjustRightInd w:val="0"/>
              <w:spacing w:after="0"/>
              <w:ind w:left="720"/>
              <w:rPr>
                <w:rFonts w:ascii="Times New Roman" w:hAnsi="Times New Roman"/>
                <w:sz w:val="24"/>
                <w:szCs w:val="24"/>
                <w:lang w:eastAsia="bg-BG"/>
              </w:rPr>
            </w:pPr>
            <w:r>
              <w:rPr>
                <w:rFonts w:ascii="Times New Roman" w:hAnsi="Times New Roman"/>
                <w:sz w:val="24"/>
                <w:szCs w:val="24"/>
              </w:rPr>
              <w:t>По отношение на критерий 6</w:t>
            </w:r>
            <w:r w:rsidR="00AB573E">
              <w:rPr>
                <w:rFonts w:ascii="Times New Roman" w:hAnsi="Times New Roman"/>
                <w:sz w:val="24"/>
                <w:szCs w:val="24"/>
              </w:rPr>
              <w:t xml:space="preserve"> - в </w:t>
            </w:r>
            <w:r w:rsidR="00AB573E" w:rsidRPr="00B02A82">
              <w:rPr>
                <w:rFonts w:ascii="Times New Roman" w:hAnsi="Times New Roman"/>
                <w:sz w:val="24"/>
                <w:szCs w:val="24"/>
              </w:rPr>
              <w:t xml:space="preserve">поле </w:t>
            </w:r>
            <w:r w:rsidR="00AB573E">
              <w:rPr>
                <w:rFonts w:ascii="Times New Roman" w:hAnsi="Times New Roman"/>
                <w:sz w:val="24"/>
                <w:szCs w:val="24"/>
              </w:rPr>
              <w:t>„Декларирам, че не съм получавал подкрепа от</w:t>
            </w:r>
            <w:r>
              <w:rPr>
                <w:rFonts w:ascii="Times New Roman" w:hAnsi="Times New Roman"/>
                <w:sz w:val="24"/>
                <w:szCs w:val="24"/>
              </w:rPr>
              <w:t xml:space="preserve"> общността за същата дейност от други програми</w:t>
            </w:r>
            <w:r w:rsidR="00AB573E">
              <w:rPr>
                <w:rFonts w:ascii="Times New Roman" w:hAnsi="Times New Roman"/>
                <w:sz w:val="24"/>
                <w:szCs w:val="24"/>
              </w:rPr>
              <w:t xml:space="preserve">” </w:t>
            </w:r>
            <w:r w:rsidR="000942EA">
              <w:rPr>
                <w:rFonts w:ascii="Times New Roman" w:hAnsi="Times New Roman"/>
                <w:sz w:val="24"/>
                <w:szCs w:val="24"/>
              </w:rPr>
              <w:t xml:space="preserve">се попълва </w:t>
            </w:r>
            <w:r>
              <w:rPr>
                <w:rFonts w:ascii="Times New Roman" w:hAnsi="Times New Roman"/>
                <w:sz w:val="24"/>
                <w:szCs w:val="24"/>
              </w:rPr>
              <w:t xml:space="preserve">декларативния текст - </w:t>
            </w:r>
            <w:r w:rsidR="00AB573E">
              <w:rPr>
                <w:rFonts w:ascii="Times New Roman" w:hAnsi="Times New Roman"/>
                <w:sz w:val="24"/>
                <w:szCs w:val="24"/>
              </w:rPr>
              <w:t>ако е приложимо</w:t>
            </w:r>
            <w:r>
              <w:rPr>
                <w:rFonts w:ascii="Times New Roman" w:hAnsi="Times New Roman"/>
                <w:sz w:val="24"/>
                <w:szCs w:val="24"/>
              </w:rPr>
              <w:t xml:space="preserve"> и кандидатът желае да ползва точки по критерия.</w:t>
            </w:r>
          </w:p>
          <w:p w:rsidR="00CD1CCF" w:rsidRDefault="00CD1CCF" w:rsidP="00EE6B73">
            <w:pPr>
              <w:autoSpaceDE w:val="0"/>
              <w:autoSpaceDN w:val="0"/>
              <w:adjustRightInd w:val="0"/>
              <w:spacing w:after="0"/>
              <w:ind w:left="720"/>
              <w:rPr>
                <w:rFonts w:ascii="Times New Roman" w:hAnsi="Times New Roman"/>
                <w:sz w:val="24"/>
                <w:szCs w:val="24"/>
                <w:lang w:eastAsia="bg-BG"/>
              </w:rPr>
            </w:pPr>
            <w:r w:rsidRPr="00EE6B73">
              <w:rPr>
                <w:rFonts w:ascii="Times New Roman" w:hAnsi="Times New Roman"/>
                <w:sz w:val="24"/>
                <w:szCs w:val="24"/>
              </w:rPr>
              <w:t>Под „</w:t>
            </w:r>
            <w:r w:rsidR="00EE6B73">
              <w:rPr>
                <w:rFonts w:ascii="Times New Roman" w:hAnsi="Times New Roman"/>
                <w:sz w:val="24"/>
                <w:szCs w:val="24"/>
              </w:rPr>
              <w:t xml:space="preserve">подкрепа от общността за </w:t>
            </w:r>
            <w:r w:rsidRPr="00EE6B73">
              <w:rPr>
                <w:rFonts w:ascii="Times New Roman" w:hAnsi="Times New Roman"/>
                <w:sz w:val="24"/>
                <w:szCs w:val="24"/>
              </w:rPr>
              <w:t xml:space="preserve">същата дейност по други програми” следва да се разбира </w:t>
            </w:r>
            <w:r w:rsidR="00EE6B73" w:rsidRPr="00EE6B73">
              <w:rPr>
                <w:rFonts w:ascii="Times New Roman" w:hAnsi="Times New Roman"/>
                <w:sz w:val="24"/>
                <w:szCs w:val="24"/>
              </w:rPr>
              <w:t>финансирането на проектни предложения, попадащи в обхвата  на допустимите дейности, посочени</w:t>
            </w:r>
            <w:r w:rsidR="0094637B">
              <w:rPr>
                <w:rFonts w:ascii="Times New Roman" w:hAnsi="Times New Roman"/>
                <w:sz w:val="24"/>
                <w:szCs w:val="24"/>
              </w:rPr>
              <w:t xml:space="preserve"> </w:t>
            </w:r>
            <w:r w:rsidR="00EE6B73" w:rsidRPr="00EE6B73">
              <w:rPr>
                <w:rFonts w:ascii="Times New Roman" w:hAnsi="Times New Roman"/>
                <w:sz w:val="24"/>
                <w:szCs w:val="24"/>
              </w:rPr>
              <w:t>в раздел 13.1 от Условията за  кандидатстване.</w:t>
            </w:r>
          </w:p>
          <w:p w:rsidR="00EF503C" w:rsidRDefault="00EF503C" w:rsidP="00EF503C">
            <w:pPr>
              <w:widowControl w:val="0"/>
              <w:numPr>
                <w:ilvl w:val="0"/>
                <w:numId w:val="25"/>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По отношение на критерий 7  в поле „</w:t>
            </w:r>
            <w:r>
              <w:rPr>
                <w:rFonts w:ascii="Times New Roman" w:hAnsi="Times New Roman"/>
                <w:sz w:val="24"/>
                <w:szCs w:val="24"/>
                <w:lang w:eastAsia="bg-BG"/>
              </w:rPr>
              <w:t xml:space="preserve">Дейности по проекта </w:t>
            </w:r>
            <w:r w:rsidRPr="00F02D0B">
              <w:rPr>
                <w:rFonts w:ascii="Times New Roman" w:hAnsi="Times New Roman"/>
                <w:sz w:val="24"/>
                <w:szCs w:val="24"/>
                <w:lang w:eastAsia="bg-BG"/>
              </w:rPr>
              <w:t xml:space="preserve"> за облагородяване на градска среда за уязвими групи от населението</w:t>
            </w:r>
            <w:r>
              <w:rPr>
                <w:rFonts w:ascii="Times New Roman" w:hAnsi="Times New Roman"/>
                <w:sz w:val="24"/>
                <w:szCs w:val="24"/>
                <w:lang w:eastAsia="bg-BG"/>
              </w:rPr>
              <w:t>” кандидатът следва да  опише съответ</w:t>
            </w:r>
            <w:r w:rsidR="00073CDC">
              <w:rPr>
                <w:rFonts w:ascii="Times New Roman" w:hAnsi="Times New Roman"/>
                <w:sz w:val="24"/>
                <w:szCs w:val="24"/>
                <w:lang w:eastAsia="bg-BG"/>
              </w:rPr>
              <w:t xml:space="preserve">ните дейности </w:t>
            </w:r>
            <w:r>
              <w:rPr>
                <w:rFonts w:ascii="Times New Roman" w:hAnsi="Times New Roman"/>
                <w:sz w:val="24"/>
                <w:szCs w:val="24"/>
                <w:lang w:eastAsia="bg-BG"/>
              </w:rPr>
              <w:t xml:space="preserve">и уязвими групи, към които те са насочени  - </w:t>
            </w:r>
            <w:r>
              <w:rPr>
                <w:rFonts w:ascii="Times New Roman" w:hAnsi="Times New Roman"/>
                <w:sz w:val="24"/>
                <w:szCs w:val="24"/>
              </w:rPr>
              <w:t>ако е приложимо и желае да ползва точки по критерия;</w:t>
            </w:r>
          </w:p>
          <w:p w:rsidR="00EF503C" w:rsidRPr="00EF503C" w:rsidRDefault="00EF503C" w:rsidP="00EF503C">
            <w:pPr>
              <w:widowControl w:val="0"/>
              <w:numPr>
                <w:ilvl w:val="0"/>
                <w:numId w:val="25"/>
              </w:numPr>
              <w:autoSpaceDE w:val="0"/>
              <w:autoSpaceDN w:val="0"/>
              <w:adjustRightInd w:val="0"/>
              <w:spacing w:after="0"/>
              <w:jc w:val="both"/>
              <w:rPr>
                <w:rFonts w:ascii="Times New Roman" w:hAnsi="Times New Roman"/>
                <w:sz w:val="24"/>
                <w:szCs w:val="24"/>
              </w:rPr>
            </w:pPr>
            <w:r w:rsidRPr="00EF503C">
              <w:rPr>
                <w:rFonts w:ascii="Times New Roman" w:hAnsi="Times New Roman"/>
                <w:sz w:val="24"/>
                <w:szCs w:val="24"/>
              </w:rPr>
              <w:t>По отношение на критерий 8 в поле „Дейности</w:t>
            </w:r>
            <w:r w:rsidR="00073CDC">
              <w:rPr>
                <w:rFonts w:ascii="Times New Roman" w:hAnsi="Times New Roman"/>
                <w:sz w:val="24"/>
                <w:szCs w:val="24"/>
              </w:rPr>
              <w:t>те</w:t>
            </w:r>
            <w:r w:rsidRPr="00EF503C">
              <w:rPr>
                <w:rFonts w:ascii="Times New Roman" w:hAnsi="Times New Roman"/>
                <w:sz w:val="24"/>
                <w:szCs w:val="24"/>
              </w:rPr>
              <w:t xml:space="preserve"> по </w:t>
            </w:r>
            <w:r w:rsidRPr="00EF503C">
              <w:rPr>
                <w:rFonts w:ascii="Times New Roman" w:hAnsi="Times New Roman"/>
                <w:sz w:val="24"/>
                <w:szCs w:val="24"/>
                <w:lang w:eastAsia="bg-BG"/>
              </w:rPr>
              <w:t>проекта включват изграждането на достъпна инфраструктура за хора с увреждания” кандидатът следва да опише съответните дейности, свързани с изграждането на достъпна среда и категории хора с увреждания</w:t>
            </w:r>
            <w:r w:rsidR="00073CDC">
              <w:rPr>
                <w:rFonts w:ascii="Times New Roman" w:hAnsi="Times New Roman"/>
                <w:sz w:val="24"/>
                <w:szCs w:val="24"/>
                <w:lang w:eastAsia="bg-BG"/>
              </w:rPr>
              <w:t>,</w:t>
            </w:r>
            <w:r w:rsidRPr="00EF503C">
              <w:rPr>
                <w:rFonts w:ascii="Times New Roman" w:hAnsi="Times New Roman"/>
                <w:sz w:val="24"/>
                <w:szCs w:val="24"/>
                <w:lang w:eastAsia="bg-BG"/>
              </w:rPr>
              <w:t xml:space="preserve"> към които те са насочени</w:t>
            </w:r>
            <w:r>
              <w:rPr>
                <w:rFonts w:ascii="Times New Roman" w:hAnsi="Times New Roman"/>
                <w:sz w:val="24"/>
                <w:szCs w:val="24"/>
                <w:lang w:eastAsia="bg-BG"/>
              </w:rPr>
              <w:t xml:space="preserve"> -</w:t>
            </w:r>
            <w:r>
              <w:rPr>
                <w:rFonts w:ascii="Times New Roman" w:hAnsi="Times New Roman"/>
                <w:sz w:val="24"/>
                <w:szCs w:val="24"/>
              </w:rPr>
              <w:t xml:space="preserve"> ако е приложимо и желае да ползва точки по критерия;</w:t>
            </w:r>
          </w:p>
          <w:p w:rsidR="00EF503C" w:rsidRPr="00EF503C" w:rsidRDefault="00FA0DB9" w:rsidP="00EF503C">
            <w:pPr>
              <w:numPr>
                <w:ilvl w:val="0"/>
                <w:numId w:val="26"/>
              </w:numPr>
              <w:autoSpaceDE w:val="0"/>
              <w:autoSpaceDN w:val="0"/>
              <w:adjustRightInd w:val="0"/>
              <w:spacing w:after="0"/>
              <w:ind w:left="720"/>
              <w:rPr>
                <w:rFonts w:ascii="Times New Roman" w:hAnsi="Times New Roman"/>
                <w:sz w:val="24"/>
                <w:szCs w:val="24"/>
                <w:lang w:eastAsia="bg-BG"/>
              </w:rPr>
            </w:pPr>
            <w:r w:rsidRPr="00FA0DB9">
              <w:rPr>
                <w:rFonts w:ascii="Times New Roman" w:hAnsi="Times New Roman"/>
                <w:sz w:val="24"/>
                <w:szCs w:val="24"/>
                <w:lang w:eastAsia="bg-BG"/>
              </w:rPr>
              <w:t>По отношение на кр</w:t>
            </w:r>
            <w:r w:rsidR="00EF503C">
              <w:rPr>
                <w:rFonts w:ascii="Times New Roman" w:hAnsi="Times New Roman"/>
                <w:sz w:val="24"/>
                <w:szCs w:val="24"/>
                <w:lang w:eastAsia="bg-BG"/>
              </w:rPr>
              <w:t>итерий 9</w:t>
            </w:r>
            <w:r>
              <w:rPr>
                <w:rFonts w:ascii="Times New Roman" w:hAnsi="Times New Roman"/>
                <w:sz w:val="24"/>
                <w:szCs w:val="24"/>
                <w:lang w:eastAsia="bg-BG"/>
              </w:rPr>
              <w:t xml:space="preserve"> - </w:t>
            </w:r>
            <w:r w:rsidRPr="00FA0DB9">
              <w:rPr>
                <w:rFonts w:ascii="Times New Roman" w:hAnsi="Times New Roman"/>
                <w:sz w:val="24"/>
                <w:szCs w:val="24"/>
                <w:lang w:eastAsia="bg-BG"/>
              </w:rPr>
              <w:t>в поле</w:t>
            </w:r>
            <w:r w:rsidR="00164B9A">
              <w:rPr>
                <w:rFonts w:ascii="Times New Roman" w:hAnsi="Times New Roman"/>
                <w:sz w:val="24"/>
                <w:szCs w:val="24"/>
                <w:lang w:val="en-US" w:eastAsia="bg-BG"/>
              </w:rPr>
              <w:t xml:space="preserve"> </w:t>
            </w:r>
            <w:r w:rsidR="00164B9A">
              <w:rPr>
                <w:rFonts w:ascii="Times New Roman" w:hAnsi="Times New Roman"/>
                <w:sz w:val="24"/>
                <w:szCs w:val="24"/>
                <w:lang w:eastAsia="bg-BG"/>
              </w:rPr>
              <w:t>„</w:t>
            </w:r>
            <w:r w:rsidRPr="00FA0DB9">
              <w:rPr>
                <w:rFonts w:ascii="Times New Roman" w:hAnsi="Times New Roman"/>
                <w:sz w:val="24"/>
                <w:szCs w:val="24"/>
                <w:lang w:eastAsia="bg-BG"/>
              </w:rPr>
              <w:t xml:space="preserve"> Проектът включва дейности с позитивен принос към околната среда</w:t>
            </w:r>
            <w:r w:rsidR="00AB573E">
              <w:rPr>
                <w:rFonts w:ascii="Times New Roman" w:hAnsi="Times New Roman"/>
                <w:sz w:val="24"/>
                <w:szCs w:val="24"/>
                <w:lang w:eastAsia="bg-BG"/>
              </w:rPr>
              <w:t xml:space="preserve">” </w:t>
            </w:r>
            <w:r w:rsidR="00EF503C">
              <w:rPr>
                <w:rFonts w:ascii="Times New Roman" w:hAnsi="Times New Roman"/>
                <w:sz w:val="24"/>
                <w:szCs w:val="24"/>
                <w:lang w:eastAsia="bg-BG"/>
              </w:rPr>
              <w:t>кандидатът следва да  опише</w:t>
            </w:r>
            <w:r>
              <w:rPr>
                <w:rFonts w:ascii="Times New Roman" w:hAnsi="Times New Roman"/>
                <w:sz w:val="24"/>
                <w:szCs w:val="24"/>
                <w:lang w:eastAsia="bg-BG"/>
              </w:rPr>
              <w:t xml:space="preserve"> ако е приложимо </w:t>
            </w:r>
            <w:r w:rsidR="00EF503C">
              <w:rPr>
                <w:rFonts w:ascii="Times New Roman" w:hAnsi="Times New Roman"/>
                <w:sz w:val="24"/>
                <w:szCs w:val="24"/>
                <w:lang w:eastAsia="bg-BG"/>
              </w:rPr>
              <w:t xml:space="preserve"> и желае да ползва точки по критерия</w:t>
            </w:r>
            <w:r w:rsidR="00073CDC">
              <w:rPr>
                <w:rFonts w:ascii="Times New Roman" w:hAnsi="Times New Roman"/>
                <w:sz w:val="24"/>
                <w:szCs w:val="24"/>
                <w:lang w:eastAsia="bg-BG"/>
              </w:rPr>
              <w:t>,</w:t>
            </w:r>
            <w:r w:rsidR="003126EC">
              <w:rPr>
                <w:rFonts w:ascii="Times New Roman" w:hAnsi="Times New Roman"/>
                <w:sz w:val="24"/>
                <w:szCs w:val="24"/>
                <w:lang w:eastAsia="bg-BG"/>
              </w:rPr>
              <w:t xml:space="preserve"> </w:t>
            </w:r>
            <w:r>
              <w:rPr>
                <w:rFonts w:ascii="Times New Roman" w:hAnsi="Times New Roman"/>
                <w:sz w:val="24"/>
                <w:szCs w:val="24"/>
                <w:lang w:eastAsia="bg-BG"/>
              </w:rPr>
              <w:t>дейностите с позитивен принос към околната среда и делът на тяхната стойност, спрямо общата стойност на до</w:t>
            </w:r>
            <w:r w:rsidR="00EF503C">
              <w:rPr>
                <w:rFonts w:ascii="Times New Roman" w:hAnsi="Times New Roman"/>
                <w:sz w:val="24"/>
                <w:szCs w:val="24"/>
                <w:lang w:eastAsia="bg-BG"/>
              </w:rPr>
              <w:t>пустимите инвестиционни разходи по проекта</w:t>
            </w:r>
            <w:r>
              <w:rPr>
                <w:rFonts w:ascii="Times New Roman" w:hAnsi="Times New Roman"/>
                <w:sz w:val="24"/>
                <w:szCs w:val="24"/>
              </w:rPr>
              <w:t>;</w:t>
            </w:r>
          </w:p>
          <w:p w:rsidR="000011B1" w:rsidRDefault="000011B1" w:rsidP="000011B1">
            <w:pPr>
              <w:widowControl w:val="0"/>
              <w:numPr>
                <w:ilvl w:val="0"/>
                <w:numId w:val="25"/>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По отношение на критерий 10 – в  поле „Информация за използвани местни доставчици на стоки и/или услуги”</w:t>
            </w:r>
            <w:r w:rsidR="00FA0DB9">
              <w:rPr>
                <w:rFonts w:ascii="Times New Roman" w:hAnsi="Times New Roman"/>
                <w:sz w:val="24"/>
                <w:szCs w:val="24"/>
              </w:rPr>
              <w:t xml:space="preserve">- </w:t>
            </w:r>
            <w:r w:rsidR="006846F2">
              <w:rPr>
                <w:rFonts w:ascii="Times New Roman" w:hAnsi="Times New Roman"/>
                <w:sz w:val="24"/>
                <w:szCs w:val="24"/>
              </w:rPr>
              <w:t xml:space="preserve"> кандидатът следва да посочи</w:t>
            </w:r>
            <w:r w:rsidR="00073CDC">
              <w:rPr>
                <w:rFonts w:ascii="Times New Roman" w:hAnsi="Times New Roman"/>
                <w:sz w:val="24"/>
                <w:szCs w:val="24"/>
              </w:rPr>
              <w:t>,</w:t>
            </w:r>
            <w:r w:rsidR="006846F2">
              <w:rPr>
                <w:rFonts w:ascii="Times New Roman" w:hAnsi="Times New Roman"/>
                <w:sz w:val="24"/>
                <w:szCs w:val="24"/>
              </w:rPr>
              <w:t>ако е приложимо и желае да ползва точки по критерия</w:t>
            </w:r>
            <w:r w:rsidR="00073CDC">
              <w:rPr>
                <w:rFonts w:ascii="Times New Roman" w:hAnsi="Times New Roman"/>
                <w:sz w:val="24"/>
                <w:szCs w:val="24"/>
              </w:rPr>
              <w:t>,</w:t>
            </w:r>
            <w:r w:rsidR="00FA0DB9">
              <w:rPr>
                <w:rFonts w:ascii="Times New Roman" w:hAnsi="Times New Roman"/>
                <w:sz w:val="24"/>
                <w:szCs w:val="24"/>
              </w:rPr>
              <w:t xml:space="preserve"> информация за</w:t>
            </w:r>
            <w:r w:rsidR="006846F2">
              <w:rPr>
                <w:rFonts w:ascii="Times New Roman" w:hAnsi="Times New Roman"/>
                <w:sz w:val="24"/>
                <w:szCs w:val="24"/>
              </w:rPr>
              <w:t xml:space="preserve"> местните</w:t>
            </w:r>
            <w:r w:rsidR="00FA0DB9">
              <w:rPr>
                <w:rFonts w:ascii="Times New Roman" w:hAnsi="Times New Roman"/>
                <w:sz w:val="24"/>
                <w:szCs w:val="24"/>
              </w:rPr>
              <w:t xml:space="preserve"> д</w:t>
            </w:r>
            <w:r w:rsidR="00073CDC">
              <w:rPr>
                <w:rFonts w:ascii="Times New Roman" w:hAnsi="Times New Roman"/>
                <w:sz w:val="24"/>
                <w:szCs w:val="24"/>
              </w:rPr>
              <w:t>оставчици</w:t>
            </w:r>
            <w:r w:rsidR="006846F2">
              <w:rPr>
                <w:rFonts w:ascii="Times New Roman" w:hAnsi="Times New Roman"/>
                <w:sz w:val="24"/>
                <w:szCs w:val="24"/>
              </w:rPr>
              <w:t xml:space="preserve"> и </w:t>
            </w:r>
            <w:r w:rsidR="00FA0DB9">
              <w:rPr>
                <w:rFonts w:ascii="Times New Roman" w:hAnsi="Times New Roman"/>
                <w:sz w:val="24"/>
                <w:szCs w:val="24"/>
              </w:rPr>
              <w:t xml:space="preserve"> стоките и /или услугите</w:t>
            </w:r>
            <w:r w:rsidR="006846F2">
              <w:rPr>
                <w:rFonts w:ascii="Times New Roman" w:hAnsi="Times New Roman"/>
                <w:sz w:val="24"/>
                <w:szCs w:val="24"/>
              </w:rPr>
              <w:t>, които ще се ползват. Местни доставчици на стоки и услуги са физически и юридически лица – производители и търговци</w:t>
            </w:r>
            <w:r w:rsidR="00073CDC">
              <w:rPr>
                <w:rFonts w:ascii="Times New Roman" w:hAnsi="Times New Roman"/>
                <w:sz w:val="24"/>
                <w:szCs w:val="24"/>
              </w:rPr>
              <w:t xml:space="preserve">, включително занаятчии </w:t>
            </w:r>
            <w:r w:rsidR="006846F2">
              <w:rPr>
                <w:rFonts w:ascii="Times New Roman" w:hAnsi="Times New Roman"/>
                <w:sz w:val="24"/>
                <w:szCs w:val="24"/>
              </w:rPr>
              <w:t xml:space="preserve"> от територията на МИГ-Айтос</w:t>
            </w:r>
          </w:p>
          <w:p w:rsidR="00E103E3" w:rsidRPr="00DA77AC" w:rsidRDefault="000011B1" w:rsidP="005C1812">
            <w:pPr>
              <w:numPr>
                <w:ilvl w:val="0"/>
                <w:numId w:val="25"/>
              </w:numPr>
              <w:autoSpaceDE w:val="0"/>
              <w:autoSpaceDN w:val="0"/>
              <w:adjustRightInd w:val="0"/>
              <w:spacing w:after="0"/>
              <w:jc w:val="both"/>
              <w:rPr>
                <w:rFonts w:ascii="Times New Roman" w:eastAsia="Times New Roman" w:hAnsi="Times New Roman"/>
                <w:sz w:val="24"/>
                <w:szCs w:val="24"/>
                <w:lang w:eastAsia="bg-BG"/>
              </w:rPr>
            </w:pPr>
            <w:r w:rsidRPr="00E103E3">
              <w:rPr>
                <w:rFonts w:ascii="Times New Roman" w:hAnsi="Times New Roman"/>
                <w:sz w:val="24"/>
                <w:szCs w:val="24"/>
              </w:rPr>
              <w:t>По отношение на критерий 11 -  в поле  „</w:t>
            </w:r>
            <w:r w:rsidRPr="00E103E3">
              <w:rPr>
                <w:rFonts w:ascii="Times New Roman" w:hAnsi="Times New Roman"/>
                <w:sz w:val="24"/>
                <w:szCs w:val="24"/>
                <w:lang w:eastAsia="bg-BG"/>
              </w:rPr>
              <w:t>Създадени работни места при изпълнение на</w:t>
            </w:r>
            <w:r w:rsidR="003B23C6" w:rsidRPr="00E103E3">
              <w:rPr>
                <w:rFonts w:ascii="Times New Roman" w:hAnsi="Times New Roman"/>
                <w:sz w:val="24"/>
                <w:szCs w:val="24"/>
                <w:lang w:eastAsia="bg-BG"/>
              </w:rPr>
              <w:t xml:space="preserve"> </w:t>
            </w:r>
            <w:r w:rsidRPr="00E103E3">
              <w:rPr>
                <w:rFonts w:ascii="Times New Roman" w:hAnsi="Times New Roman"/>
                <w:sz w:val="24"/>
                <w:szCs w:val="24"/>
                <w:lang w:eastAsia="bg-BG"/>
              </w:rPr>
              <w:t>допустимите дейности /ще бъде наемана местна работна ръка</w:t>
            </w:r>
            <w:r w:rsidR="00073CDC" w:rsidRPr="00E103E3">
              <w:rPr>
                <w:rFonts w:ascii="Times New Roman" w:hAnsi="Times New Roman"/>
                <w:sz w:val="24"/>
                <w:szCs w:val="24"/>
              </w:rPr>
              <w:t xml:space="preserve">, </w:t>
            </w:r>
            <w:r w:rsidR="00FA0DB9" w:rsidRPr="00E103E3">
              <w:rPr>
                <w:rFonts w:ascii="Times New Roman" w:hAnsi="Times New Roman"/>
                <w:sz w:val="24"/>
                <w:szCs w:val="24"/>
              </w:rPr>
              <w:t>ако е приложимо</w:t>
            </w:r>
            <w:r w:rsidR="006846F2" w:rsidRPr="00E103E3">
              <w:rPr>
                <w:rFonts w:ascii="Times New Roman" w:hAnsi="Times New Roman"/>
                <w:sz w:val="24"/>
                <w:szCs w:val="24"/>
              </w:rPr>
              <w:t xml:space="preserve"> и кандидатът желае да ползва точки по критерия, следва да бъдат описани броя на работните места, които ще бъдат разкрити в резултат на дейностите по проекта  и декларирано</w:t>
            </w:r>
            <w:r w:rsidR="00073CDC" w:rsidRPr="00E103E3">
              <w:rPr>
                <w:rFonts w:ascii="Times New Roman" w:hAnsi="Times New Roman"/>
                <w:sz w:val="24"/>
                <w:szCs w:val="24"/>
              </w:rPr>
              <w:t>, че те ще бъдат заети от местна</w:t>
            </w:r>
            <w:r w:rsidR="006846F2" w:rsidRPr="00E103E3">
              <w:rPr>
                <w:rFonts w:ascii="Times New Roman" w:hAnsi="Times New Roman"/>
                <w:sz w:val="24"/>
                <w:szCs w:val="24"/>
              </w:rPr>
              <w:t xml:space="preserve">  работна ръка.  </w:t>
            </w:r>
            <w:r w:rsidR="00073CDC" w:rsidRPr="00E103E3">
              <w:rPr>
                <w:rFonts w:ascii="Times New Roman" w:hAnsi="Times New Roman"/>
                <w:sz w:val="24"/>
                <w:szCs w:val="24"/>
              </w:rPr>
              <w:t>„</w:t>
            </w:r>
            <w:r w:rsidR="006846F2" w:rsidRPr="00E103E3">
              <w:rPr>
                <w:rFonts w:ascii="Times New Roman" w:hAnsi="Times New Roman"/>
                <w:sz w:val="24"/>
                <w:szCs w:val="24"/>
              </w:rPr>
              <w:t>Местна работна ръка</w:t>
            </w:r>
            <w:r w:rsidR="00073CDC" w:rsidRPr="00E103E3">
              <w:rPr>
                <w:rFonts w:ascii="Times New Roman" w:hAnsi="Times New Roman"/>
                <w:sz w:val="24"/>
                <w:szCs w:val="24"/>
              </w:rPr>
              <w:t>”</w:t>
            </w:r>
            <w:r w:rsidR="006846F2" w:rsidRPr="00E103E3">
              <w:rPr>
                <w:rFonts w:ascii="Times New Roman" w:hAnsi="Times New Roman"/>
                <w:sz w:val="24"/>
                <w:szCs w:val="24"/>
              </w:rPr>
              <w:t xml:space="preserve"> са физически лица с адресна регистрация на територията на МИГ-Айтос</w:t>
            </w:r>
            <w:r w:rsidR="00073CDC" w:rsidRPr="00E103E3">
              <w:rPr>
                <w:rFonts w:ascii="Times New Roman" w:hAnsi="Times New Roman"/>
                <w:sz w:val="24"/>
                <w:szCs w:val="24"/>
              </w:rPr>
              <w:t>, предоставящи своята работна сила.</w:t>
            </w:r>
            <w:r w:rsidR="00411030">
              <w:rPr>
                <w:rFonts w:ascii="Times New Roman" w:hAnsi="Times New Roman"/>
                <w:sz w:val="24"/>
                <w:szCs w:val="24"/>
              </w:rPr>
              <w:t xml:space="preserve"> </w:t>
            </w:r>
            <w:r w:rsidRPr="00E103E3">
              <w:rPr>
                <w:rFonts w:ascii="Times New Roman" w:hAnsi="Times New Roman"/>
                <w:sz w:val="24"/>
                <w:szCs w:val="24"/>
                <w:lang w:eastAsia="bg-BG"/>
              </w:rPr>
              <w:t>Информацията за броя работни места след</w:t>
            </w:r>
            <w:r w:rsidR="00E103E3" w:rsidRPr="00E103E3">
              <w:rPr>
                <w:rFonts w:ascii="Times New Roman" w:hAnsi="Times New Roman"/>
                <w:sz w:val="24"/>
                <w:szCs w:val="24"/>
                <w:lang w:eastAsia="bg-BG"/>
              </w:rPr>
              <w:t>ва да  кореспондира  със стойността</w:t>
            </w:r>
            <w:r w:rsidR="002966B5" w:rsidRPr="00E103E3">
              <w:rPr>
                <w:rFonts w:ascii="Times New Roman" w:hAnsi="Times New Roman"/>
                <w:sz w:val="24"/>
                <w:szCs w:val="24"/>
                <w:lang w:eastAsia="bg-BG"/>
              </w:rPr>
              <w:t>,</w:t>
            </w:r>
            <w:r w:rsidRPr="00E103E3">
              <w:rPr>
                <w:rFonts w:ascii="Times New Roman" w:hAnsi="Times New Roman"/>
                <w:sz w:val="24"/>
                <w:szCs w:val="24"/>
                <w:lang w:eastAsia="bg-BG"/>
              </w:rPr>
              <w:t xml:space="preserve"> посочена във Формуляра за мониторинг</w:t>
            </w:r>
            <w:r w:rsidR="002966B5" w:rsidRPr="00E103E3">
              <w:rPr>
                <w:rFonts w:ascii="Times New Roman" w:hAnsi="Times New Roman"/>
                <w:sz w:val="24"/>
                <w:szCs w:val="24"/>
                <w:lang w:eastAsia="bg-BG"/>
              </w:rPr>
              <w:t xml:space="preserve"> и  посочената стойност  за индикатор  „</w:t>
            </w:r>
            <w:r w:rsidR="002966B5" w:rsidRPr="00E103E3">
              <w:rPr>
                <w:rFonts w:ascii="Times New Roman" w:hAnsi="Times New Roman"/>
                <w:sz w:val="24"/>
                <w:szCs w:val="24"/>
              </w:rPr>
              <w:t>Създадени работни места”</w:t>
            </w:r>
            <w:r w:rsidR="00E103E3" w:rsidRPr="00E103E3">
              <w:rPr>
                <w:rFonts w:ascii="Times New Roman" w:hAnsi="Times New Roman"/>
                <w:sz w:val="24"/>
                <w:szCs w:val="24"/>
              </w:rPr>
              <w:t>, като и с информацията, посочена</w:t>
            </w:r>
            <w:r w:rsidR="00411030">
              <w:rPr>
                <w:rFonts w:ascii="Times New Roman" w:hAnsi="Times New Roman"/>
                <w:sz w:val="24"/>
                <w:szCs w:val="24"/>
              </w:rPr>
              <w:t xml:space="preserve"> /</w:t>
            </w:r>
            <w:r w:rsidR="00DA77AC">
              <w:rPr>
                <w:rFonts w:ascii="Times New Roman" w:hAnsi="Times New Roman"/>
                <w:sz w:val="24"/>
                <w:szCs w:val="24"/>
              </w:rPr>
              <w:t>когато е приложим</w:t>
            </w:r>
            <w:r w:rsidR="00E103E3" w:rsidRPr="00E103E3">
              <w:rPr>
                <w:rFonts w:ascii="Times New Roman" w:hAnsi="Times New Roman"/>
                <w:sz w:val="24"/>
                <w:szCs w:val="24"/>
              </w:rPr>
              <w:t>о</w:t>
            </w:r>
            <w:r w:rsidR="00411030">
              <w:rPr>
                <w:rFonts w:ascii="Times New Roman" w:hAnsi="Times New Roman"/>
                <w:sz w:val="24"/>
                <w:szCs w:val="24"/>
              </w:rPr>
              <w:t>/</w:t>
            </w:r>
            <w:r w:rsidR="00E103E3" w:rsidRPr="00E103E3">
              <w:rPr>
                <w:rFonts w:ascii="Times New Roman" w:hAnsi="Times New Roman"/>
                <w:sz w:val="24"/>
                <w:szCs w:val="24"/>
              </w:rPr>
              <w:t xml:space="preserve"> в</w:t>
            </w:r>
            <w:r w:rsidR="00DA77AC">
              <w:rPr>
                <w:rFonts w:ascii="Times New Roman" w:hAnsi="Times New Roman"/>
                <w:sz w:val="24"/>
                <w:szCs w:val="24"/>
              </w:rPr>
              <w:t xml:space="preserve"> Табл. 2Б на </w:t>
            </w:r>
            <w:r w:rsidR="00E103E3" w:rsidRPr="00E103E3">
              <w:rPr>
                <w:rFonts w:ascii="Times New Roman" w:hAnsi="Times New Roman"/>
                <w:sz w:val="24"/>
                <w:szCs w:val="24"/>
              </w:rPr>
              <w:t xml:space="preserve"> </w:t>
            </w:r>
            <w:r w:rsidR="00DA77AC" w:rsidRPr="00DA77AC">
              <w:rPr>
                <w:rFonts w:ascii="Times New Roman" w:hAnsi="Times New Roman"/>
                <w:sz w:val="24"/>
                <w:szCs w:val="24"/>
              </w:rPr>
              <w:t>Анализ разходи-</w:t>
            </w:r>
            <w:r w:rsidR="00A849A0" w:rsidRPr="00DA77AC">
              <w:rPr>
                <w:rFonts w:ascii="Times New Roman" w:hAnsi="Times New Roman"/>
                <w:sz w:val="24"/>
                <w:szCs w:val="24"/>
              </w:rPr>
              <w:t>ползи</w:t>
            </w:r>
            <w:r w:rsidR="00DA77AC" w:rsidRPr="00DA77AC">
              <w:rPr>
                <w:rFonts w:ascii="Times New Roman" w:hAnsi="Times New Roman"/>
                <w:sz w:val="24"/>
                <w:szCs w:val="24"/>
              </w:rPr>
              <w:t>.</w:t>
            </w:r>
            <w:r w:rsidR="00A849A0" w:rsidRPr="00DA77AC">
              <w:rPr>
                <w:rFonts w:ascii="Times New Roman" w:hAnsi="Times New Roman"/>
                <w:sz w:val="24"/>
                <w:szCs w:val="24"/>
              </w:rPr>
              <w:t xml:space="preserve"> </w:t>
            </w:r>
          </w:p>
          <w:p w:rsidR="00E103E3" w:rsidRDefault="00E103E3" w:rsidP="00E103E3">
            <w:pPr>
              <w:autoSpaceDE w:val="0"/>
              <w:autoSpaceDN w:val="0"/>
              <w:adjustRightInd w:val="0"/>
              <w:spacing w:after="0"/>
              <w:ind w:left="720"/>
              <w:jc w:val="both"/>
              <w:rPr>
                <w:rFonts w:ascii="Times New Roman" w:hAnsi="Times New Roman"/>
                <w:color w:val="FF0000"/>
                <w:sz w:val="24"/>
                <w:szCs w:val="24"/>
              </w:rPr>
            </w:pPr>
          </w:p>
          <w:p w:rsidR="005C1812" w:rsidRPr="00E103E3" w:rsidRDefault="005C1812" w:rsidP="00E103E3">
            <w:pPr>
              <w:autoSpaceDE w:val="0"/>
              <w:autoSpaceDN w:val="0"/>
              <w:adjustRightInd w:val="0"/>
              <w:spacing w:after="0"/>
              <w:ind w:left="720"/>
              <w:jc w:val="both"/>
              <w:rPr>
                <w:rFonts w:ascii="Times New Roman" w:eastAsia="Times New Roman" w:hAnsi="Times New Roman"/>
                <w:sz w:val="24"/>
                <w:szCs w:val="24"/>
                <w:lang w:eastAsia="bg-BG"/>
              </w:rPr>
            </w:pPr>
            <w:r w:rsidRPr="00E103E3">
              <w:rPr>
                <w:rFonts w:ascii="Times New Roman" w:eastAsia="Times New Roman" w:hAnsi="Times New Roman"/>
                <w:sz w:val="24"/>
                <w:szCs w:val="24"/>
                <w:lang w:eastAsia="bg-BG"/>
              </w:rPr>
              <w:t>Задължението за поддържане на посочения брой работни места от кандидата се вписва в административния договор за отпускане на безвъзмездна финансова помощ и  подлежи на проверка в целия период на мониторинг на проекта, осъществяван след извършване на окончателното плащане по проекта.</w:t>
            </w:r>
          </w:p>
          <w:p w:rsidR="005C1812" w:rsidRPr="005C1812" w:rsidRDefault="005C1812" w:rsidP="005C1812">
            <w:pPr>
              <w:ind w:left="720"/>
              <w:jc w:val="both"/>
              <w:rPr>
                <w:rFonts w:ascii="Times New Roman" w:eastAsia="Times New Roman" w:hAnsi="Times New Roman"/>
                <w:sz w:val="24"/>
                <w:szCs w:val="24"/>
                <w:lang w:eastAsia="bg-BG"/>
              </w:rPr>
            </w:pPr>
            <w:r w:rsidRPr="00252A74">
              <w:rPr>
                <w:rFonts w:ascii="Times New Roman" w:hAnsi="Times New Roman"/>
                <w:color w:val="000000"/>
                <w:sz w:val="24"/>
                <w:szCs w:val="24"/>
                <w:lang w:eastAsia="bg-BG"/>
              </w:rPr>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tc>
      </w:tr>
    </w:tbl>
    <w:p w:rsidR="00F900E8" w:rsidRPr="00B00B7B" w:rsidRDefault="00F900E8" w:rsidP="00F900E8">
      <w:pPr>
        <w:pStyle w:val="1"/>
        <w:rPr>
          <w:i/>
          <w:color w:val="1F497D" w:themeColor="text2"/>
          <w:szCs w:val="24"/>
        </w:rPr>
      </w:pPr>
      <w:bookmarkStart w:id="35" w:name="_Toc523826031"/>
      <w:r w:rsidRPr="00B00B7B">
        <w:rPr>
          <w:i/>
          <w:color w:val="1F497D" w:themeColor="text2"/>
          <w:szCs w:val="24"/>
        </w:rPr>
        <w:t>23. Начин на подаване на проектните пред</w:t>
      </w:r>
      <w:r w:rsidR="00B00B7B">
        <w:rPr>
          <w:i/>
          <w:color w:val="1F497D" w:themeColor="text2"/>
          <w:szCs w:val="24"/>
        </w:rPr>
        <w:t xml:space="preserve">ложения/концепциите за проектни </w:t>
      </w:r>
      <w:r w:rsidRPr="00B00B7B">
        <w:rPr>
          <w:i/>
          <w:color w:val="1F497D" w:themeColor="text2"/>
          <w:szCs w:val="24"/>
        </w:rPr>
        <w:t>предложения:</w:t>
      </w:r>
      <w:bookmarkEnd w:id="3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rPr>
          <w:trHeight w:val="386"/>
        </w:trPr>
        <w:tc>
          <w:tcPr>
            <w:tcW w:w="9606" w:type="dxa"/>
          </w:tcPr>
          <w:p w:rsidR="00F900E8" w:rsidRPr="00F81258" w:rsidRDefault="00F900E8" w:rsidP="00F81258">
            <w:pPr>
              <w:spacing w:after="120"/>
              <w:jc w:val="both"/>
              <w:rPr>
                <w:rFonts w:ascii="Times New Roman" w:hAnsi="Times New Roman"/>
                <w:bCs/>
                <w:sz w:val="24"/>
                <w:szCs w:val="24"/>
              </w:rPr>
            </w:pPr>
            <w:r w:rsidRPr="00F81258">
              <w:rPr>
                <w:rFonts w:ascii="Times New Roman" w:hAnsi="Times New Roman"/>
                <w:sz w:val="24"/>
                <w:szCs w:val="24"/>
              </w:rPr>
              <w:t xml:space="preserve">Проектните предложения по обявената процедура се подават от кандидата или от упълномощено от него лице единствено и изцяло по електронен път чрез попълване на уеб базиран Формуляр за кандидатстване и придружителните документи чрез Информационната система за управление и наблюдение на Структурните инструменти на ЕС в България (ИСУН 2020) </w:t>
            </w:r>
            <w:hyperlink r:id="rId22" w:history="1">
              <w:r w:rsidRPr="005126D3">
                <w:rPr>
                  <w:rStyle w:val="ab"/>
                  <w:rFonts w:ascii="Times New Roman" w:hAnsi="Times New Roman"/>
                  <w:bCs/>
                  <w:sz w:val="24"/>
                  <w:szCs w:val="24"/>
                </w:rPr>
                <w:t>http://eumis2020.government.bg/</w:t>
              </w:r>
            </w:hyperlink>
            <w:r w:rsidRPr="00F81258">
              <w:rPr>
                <w:rFonts w:ascii="Times New Roman" w:hAnsi="Times New Roman"/>
                <w:sz w:val="24"/>
                <w:szCs w:val="24"/>
              </w:rPr>
              <w:t xml:space="preserve">единствено с използването на </w:t>
            </w:r>
            <w:r w:rsidRPr="00F81258">
              <w:rPr>
                <w:rFonts w:ascii="Times New Roman" w:hAnsi="Times New Roman"/>
                <w:b/>
                <w:bCs/>
                <w:sz w:val="24"/>
                <w:szCs w:val="24"/>
              </w:rPr>
              <w:t xml:space="preserve">Квалифициран електронен подпис </w:t>
            </w:r>
            <w:r w:rsidRPr="00F81258">
              <w:rPr>
                <w:rFonts w:ascii="Times New Roman" w:hAnsi="Times New Roman"/>
                <w:sz w:val="24"/>
                <w:szCs w:val="24"/>
              </w:rPr>
              <w:t>(КЕП), чрез модула „Е</w:t>
            </w:r>
            <w:r w:rsidRPr="00F81258">
              <w:rPr>
                <w:sz w:val="24"/>
                <w:szCs w:val="24"/>
              </w:rPr>
              <w:t>-</w:t>
            </w:r>
            <w:r w:rsidRPr="00F81258">
              <w:rPr>
                <w:rFonts w:ascii="Times New Roman" w:hAnsi="Times New Roman"/>
                <w:sz w:val="24"/>
                <w:szCs w:val="24"/>
              </w:rPr>
              <w:t xml:space="preserve">кандидатстване“ на следния интернет адрес: </w:t>
            </w:r>
            <w:hyperlink r:id="rId23" w:history="1">
              <w:r w:rsidRPr="005126D3">
                <w:rPr>
                  <w:rStyle w:val="ab"/>
                  <w:rFonts w:ascii="Times New Roman" w:hAnsi="Times New Roman"/>
                  <w:bCs/>
                  <w:sz w:val="24"/>
                  <w:szCs w:val="24"/>
                </w:rPr>
                <w:t>https://eumis2020.government.bg</w:t>
              </w:r>
            </w:hyperlink>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За регистрацията е необходима актуална електронна поща. </w:t>
            </w:r>
            <w:r w:rsidRPr="00F81258">
              <w:rPr>
                <w:rFonts w:ascii="Times New Roman" w:hAnsi="Times New Roman"/>
                <w:b/>
                <w:sz w:val="24"/>
                <w:szCs w:val="24"/>
              </w:rPr>
              <w:t>Този имейл адрес не трябва да се променя в периода на кандидатстване и оценка до момента на сключване на Административен договор за предоставяне на БФП. С</w:t>
            </w:r>
            <w:r w:rsidRPr="00F81258">
              <w:rPr>
                <w:rFonts w:ascii="Times New Roman" w:hAnsi="Times New Roman"/>
                <w:sz w:val="24"/>
                <w:szCs w:val="24"/>
              </w:rPr>
              <w:t>лед регистрацията кандидатът трябва да влезе в</w:t>
            </w:r>
            <w:r w:rsidR="00D90F9F">
              <w:rPr>
                <w:rFonts w:ascii="Times New Roman" w:hAnsi="Times New Roman"/>
                <w:sz w:val="24"/>
                <w:szCs w:val="24"/>
              </w:rPr>
              <w:t xml:space="preserve"> </w:t>
            </w:r>
            <w:r w:rsidRPr="00F81258">
              <w:rPr>
                <w:rFonts w:ascii="Times New Roman" w:hAnsi="Times New Roman"/>
                <w:sz w:val="24"/>
                <w:szCs w:val="24"/>
              </w:rPr>
              <w:t>профила си и да намери процедурата на „</w:t>
            </w:r>
            <w:r w:rsidR="00D526A4">
              <w:rPr>
                <w:rFonts w:ascii="Times New Roman" w:hAnsi="Times New Roman"/>
                <w:sz w:val="24"/>
                <w:szCs w:val="24"/>
              </w:rPr>
              <w:t>МИГ -Айтос</w:t>
            </w:r>
            <w:r w:rsidRPr="00F81258">
              <w:rPr>
                <w:rFonts w:ascii="Times New Roman" w:hAnsi="Times New Roman"/>
                <w:sz w:val="24"/>
                <w:szCs w:val="24"/>
              </w:rPr>
              <w:t>” за прием на проектни предложения по мярка 7.2 от Стратегията за ВОМР. Активира подаване на ново проектно предложение, в резултат на което на екрана се зарежда формуляра за кандидатстване. Попълват се внимателно разделите на формуляра, в съответствие с приложената към процедурата „Инструкция за попълване на формуляра за кандидатстване“. В последния раздел на формуляра се прикачат всички придружаващи документи, описани в т.24 на настоящите Условия за кандидатстване. Прикачените документи представляват сканирани копия на оригинали във формат</w:t>
            </w:r>
            <w:r w:rsidR="00F25F6F">
              <w:rPr>
                <w:rFonts w:ascii="Times New Roman" w:hAnsi="Times New Roman"/>
                <w:sz w:val="24"/>
                <w:szCs w:val="24"/>
              </w:rPr>
              <w:t xml:space="preserve"> </w:t>
            </w:r>
            <w:r w:rsidRPr="00F81258">
              <w:rPr>
                <w:rFonts w:ascii="Times New Roman" w:hAnsi="Times New Roman"/>
                <w:sz w:val="24"/>
                <w:szCs w:val="24"/>
              </w:rPr>
              <w:t>pdf или попълнени образци в съответния формат .doc, docx, .xls или.xlsx.</w:t>
            </w:r>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eastAsia="Times New Roman" w:hAnsi="Times New Roman"/>
                <w:b/>
                <w:sz w:val="24"/>
                <w:szCs w:val="24"/>
                <w:shd w:val="clear" w:color="auto" w:fill="FEFEFE"/>
              </w:rPr>
              <w:t xml:space="preserve">Допълнителна </w:t>
            </w:r>
            <w:r w:rsidRPr="00F81258">
              <w:rPr>
                <w:rFonts w:ascii="Times New Roman" w:eastAsia="Times New Roman" w:hAnsi="Times New Roman"/>
                <w:b/>
                <w:sz w:val="24"/>
                <w:szCs w:val="24"/>
              </w:rPr>
              <w:t>пояснителна информация или документ</w:t>
            </w:r>
            <w:r w:rsidRPr="00F81258">
              <w:rPr>
                <w:rFonts w:ascii="Times New Roman" w:eastAsia="Times New Roman" w:hAnsi="Times New Roman"/>
                <w:sz w:val="24"/>
                <w:szCs w:val="24"/>
              </w:rPr>
              <w:t xml:space="preserve"> от кандидатите</w:t>
            </w:r>
            <w:r w:rsidR="00F25F6F">
              <w:rPr>
                <w:rFonts w:ascii="Times New Roman" w:eastAsia="Times New Roman" w:hAnsi="Times New Roman"/>
                <w:sz w:val="24"/>
                <w:szCs w:val="24"/>
              </w:rPr>
              <w:t xml:space="preserve"> </w:t>
            </w:r>
            <w:r w:rsidRPr="00F81258">
              <w:rPr>
                <w:rFonts w:ascii="Times New Roman" w:eastAsia="Times New Roman" w:hAnsi="Times New Roman"/>
                <w:sz w:val="24"/>
                <w:szCs w:val="24"/>
              </w:rPr>
              <w:t>относно декларираните обстоятелства и представените документи</w:t>
            </w:r>
            <w:r w:rsidRPr="00F81258">
              <w:rPr>
                <w:rFonts w:ascii="Times New Roman" w:eastAsia="Times New Roman" w:hAnsi="Times New Roman"/>
                <w:sz w:val="24"/>
                <w:szCs w:val="24"/>
                <w:shd w:val="clear" w:color="auto" w:fill="FEFEFE"/>
              </w:rPr>
              <w:t xml:space="preserve"> може да бъде предоставена </w:t>
            </w:r>
            <w:r w:rsidRPr="00F81258">
              <w:rPr>
                <w:rFonts w:ascii="Times New Roman" w:eastAsia="Times New Roman" w:hAnsi="Times New Roman"/>
                <w:b/>
                <w:sz w:val="24"/>
                <w:szCs w:val="24"/>
                <w:shd w:val="clear" w:color="auto" w:fill="FEFEFE"/>
              </w:rPr>
              <w:t>само по искане на оценителната комисия</w:t>
            </w:r>
            <w:r w:rsidRPr="00F81258">
              <w:rPr>
                <w:rFonts w:ascii="Times New Roman" w:eastAsia="Times New Roman" w:hAnsi="Times New Roman"/>
                <w:sz w:val="24"/>
                <w:szCs w:val="24"/>
                <w:shd w:val="clear" w:color="auto" w:fill="FEFEFE"/>
              </w:rPr>
              <w:t>.</w:t>
            </w:r>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При попълване на формуляра за кандидатстване е необходимо периодично да се записва въведената информация. </w:t>
            </w:r>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След като са попълнени всички раздели на формуляра и изискуемите документи бъдат прикачени, кандидатът стартира </w:t>
            </w:r>
            <w:r w:rsidRPr="00F81258">
              <w:rPr>
                <w:rFonts w:ascii="Times New Roman" w:hAnsi="Times New Roman"/>
                <w:b/>
                <w:sz w:val="24"/>
                <w:szCs w:val="24"/>
              </w:rPr>
              <w:t>проверка на така създаденото проектно предложение</w:t>
            </w:r>
            <w:r w:rsidRPr="00F81258">
              <w:rPr>
                <w:rFonts w:ascii="Times New Roman" w:hAnsi="Times New Roman"/>
                <w:sz w:val="24"/>
                <w:szCs w:val="24"/>
              </w:rPr>
              <w:t xml:space="preserve">. Системата показва наличието на грешки или липсваща информация, като дава възможност за корекции и допълване. </w:t>
            </w:r>
          </w:p>
          <w:p w:rsidR="00F900E8" w:rsidRPr="00F81258" w:rsidRDefault="00F900E8" w:rsidP="00F81258">
            <w:pPr>
              <w:autoSpaceDE w:val="0"/>
              <w:autoSpaceDN w:val="0"/>
              <w:adjustRightInd w:val="0"/>
              <w:spacing w:after="0"/>
              <w:jc w:val="both"/>
              <w:rPr>
                <w:rFonts w:ascii="Times New Roman" w:eastAsia="Times New Roman" w:hAnsi="Times New Roman"/>
                <w:sz w:val="24"/>
                <w:szCs w:val="24"/>
                <w:shd w:val="clear" w:color="auto" w:fill="FEFEFE"/>
              </w:rPr>
            </w:pPr>
            <w:r w:rsidRPr="00F81258">
              <w:rPr>
                <w:rFonts w:ascii="Times New Roman" w:hAnsi="Times New Roman"/>
                <w:sz w:val="24"/>
                <w:szCs w:val="24"/>
              </w:rPr>
              <w:t xml:space="preserve">Изчистеният от грешки формуляр се подава чрез бутона </w:t>
            </w:r>
            <w:r w:rsidRPr="00F81258">
              <w:rPr>
                <w:rFonts w:ascii="Times New Roman" w:hAnsi="Times New Roman"/>
              </w:rPr>
              <w:t>&lt;</w:t>
            </w:r>
            <w:r w:rsidRPr="00F81258">
              <w:rPr>
                <w:rFonts w:ascii="Times New Roman" w:hAnsi="Times New Roman"/>
                <w:b/>
              </w:rPr>
              <w:t>ПОДАЙ ПРОЕКТНО ПРЕДЛОЖЕНИЕ</w:t>
            </w:r>
            <w:r w:rsidRPr="00F81258">
              <w:rPr>
                <w:rFonts w:ascii="Times New Roman" w:hAnsi="Times New Roman"/>
              </w:rPr>
              <w:t>&gt;</w:t>
            </w:r>
            <w:r w:rsidRPr="00F81258">
              <w:rPr>
                <w:rFonts w:ascii="Times New Roman" w:hAnsi="Times New Roman"/>
                <w:sz w:val="24"/>
                <w:szCs w:val="24"/>
              </w:rPr>
              <w:t>. В резултат се генерира файл, който трябва да се свали на компютъра. Този файл е с разширение .isun и трябва да се подпише с електронен подпис на кандидата. Подписаният файл трябва да е от вид или схема „Detachedsignature“. Изходният файл е с разширение .p7s или друг подобен.  Той се прикачва в системата и се подава проектното предложение.</w:t>
            </w:r>
            <w:r w:rsidRPr="00F81258">
              <w:rPr>
                <w:rFonts w:ascii="Times New Roman" w:eastAsia="Times New Roman" w:hAnsi="Times New Roman"/>
                <w:sz w:val="24"/>
                <w:szCs w:val="24"/>
                <w:shd w:val="clear" w:color="auto" w:fill="FEFEFE"/>
              </w:rPr>
              <w:t xml:space="preserve"> Оригиналите на документите се съхраняват от кандидата/бенефициента и се представят при поискване.</w:t>
            </w:r>
          </w:p>
          <w:p w:rsidR="00F900E8" w:rsidRPr="00F81258" w:rsidRDefault="00F900E8" w:rsidP="00F81258">
            <w:pPr>
              <w:autoSpaceDE w:val="0"/>
              <w:autoSpaceDN w:val="0"/>
              <w:adjustRightInd w:val="0"/>
              <w:jc w:val="both"/>
              <w:rPr>
                <w:rFonts w:ascii="Times New Roman" w:hAnsi="Times New Roman"/>
                <w:sz w:val="24"/>
                <w:szCs w:val="24"/>
              </w:rPr>
            </w:pPr>
            <w:r w:rsidRPr="00F81258">
              <w:rPr>
                <w:rFonts w:ascii="Times New Roman" w:hAnsi="Times New Roman"/>
                <w:sz w:val="24"/>
                <w:szCs w:val="24"/>
              </w:rPr>
              <w:t>Движението на подаденото проектно предложение може да се следи в профила на кандидата в ИСУН 2020.</w:t>
            </w:r>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Проектното предложение за предоставяне на финансова помощ и приложените към него документи могат да бъдат </w:t>
            </w:r>
            <w:r w:rsidRPr="00F81258">
              <w:rPr>
                <w:rFonts w:ascii="Times New Roman" w:hAnsi="Times New Roman"/>
                <w:b/>
                <w:sz w:val="24"/>
                <w:szCs w:val="24"/>
              </w:rPr>
              <w:t>изцяло или частично оттеглени от кандидата до сключване на договор</w:t>
            </w:r>
            <w:r w:rsidRPr="00F81258">
              <w:rPr>
                <w:rFonts w:ascii="Times New Roman" w:hAnsi="Times New Roman"/>
                <w:sz w:val="24"/>
                <w:szCs w:val="24"/>
              </w:rPr>
              <w:t xml:space="preserve"> за предоставяне на финансова помощ в писмена форма. При оттегляне на проектното предложение кандидатът може да подаде ново, ако периодът на прием не е изтекъл.</w:t>
            </w:r>
          </w:p>
          <w:p w:rsidR="00F900E8" w:rsidRPr="00F81258" w:rsidRDefault="00F900E8" w:rsidP="00F81258">
            <w:pPr>
              <w:spacing w:after="0"/>
              <w:jc w:val="both"/>
              <w:rPr>
                <w:rFonts w:ascii="Times New Roman" w:eastAsia="Times New Roman" w:hAnsi="Times New Roman"/>
                <w:sz w:val="24"/>
                <w:szCs w:val="24"/>
                <w:shd w:val="clear" w:color="auto" w:fill="FEFEFE"/>
              </w:rPr>
            </w:pPr>
            <w:r w:rsidRPr="00F81258">
              <w:rPr>
                <w:rFonts w:ascii="Times New Roman" w:eastAsia="Times New Roman" w:hAnsi="Times New Roman"/>
                <w:sz w:val="24"/>
                <w:szCs w:val="24"/>
                <w:shd w:val="clear" w:color="auto" w:fill="FEFEFE"/>
              </w:rPr>
              <w:t>Условията за кандидатстване</w:t>
            </w:r>
            <w:r w:rsidRPr="00F81258" w:rsidDel="00932679">
              <w:rPr>
                <w:rFonts w:ascii="Times New Roman" w:eastAsia="Times New Roman" w:hAnsi="Times New Roman"/>
                <w:sz w:val="24"/>
                <w:szCs w:val="24"/>
                <w:shd w:val="clear" w:color="auto" w:fill="FEFEFE"/>
              </w:rPr>
              <w:t xml:space="preserve"> може да бъд</w:t>
            </w:r>
            <w:r w:rsidRPr="00F81258">
              <w:rPr>
                <w:rFonts w:ascii="Times New Roman" w:eastAsia="Times New Roman" w:hAnsi="Times New Roman"/>
                <w:sz w:val="24"/>
                <w:szCs w:val="24"/>
                <w:shd w:val="clear" w:color="auto" w:fill="FEFEFE"/>
              </w:rPr>
              <w:t>ат</w:t>
            </w:r>
            <w:r w:rsidRPr="00F81258" w:rsidDel="00932679">
              <w:rPr>
                <w:rFonts w:ascii="Times New Roman" w:eastAsia="Times New Roman" w:hAnsi="Times New Roman"/>
                <w:sz w:val="24"/>
                <w:szCs w:val="24"/>
                <w:shd w:val="clear" w:color="auto" w:fill="FEFEFE"/>
              </w:rPr>
              <w:t xml:space="preserve"> изменян</w:t>
            </w:r>
            <w:r w:rsidRPr="00F81258">
              <w:rPr>
                <w:rFonts w:ascii="Times New Roman" w:eastAsia="Times New Roman" w:hAnsi="Times New Roman"/>
                <w:sz w:val="24"/>
                <w:szCs w:val="24"/>
                <w:shd w:val="clear" w:color="auto" w:fill="FEFEFE"/>
              </w:rPr>
              <w:t xml:space="preserve">и единствено </w:t>
            </w:r>
            <w:r w:rsidRPr="00F81258" w:rsidDel="00932679">
              <w:rPr>
                <w:rFonts w:ascii="Times New Roman" w:eastAsia="Times New Roman" w:hAnsi="Times New Roman"/>
                <w:sz w:val="24"/>
                <w:szCs w:val="24"/>
                <w:shd w:val="clear" w:color="auto" w:fill="FEFEFE"/>
              </w:rPr>
              <w:t>при условията на чл. 26, ал. 7 от ЗУСЕСИФ.</w:t>
            </w:r>
          </w:p>
          <w:p w:rsidR="00270411" w:rsidRPr="00270411" w:rsidRDefault="00F900E8" w:rsidP="00F81258">
            <w:pPr>
              <w:spacing w:after="0"/>
              <w:jc w:val="both"/>
              <w:textAlignment w:val="center"/>
              <w:rPr>
                <w:rFonts w:ascii="Times New Roman" w:hAnsi="Times New Roman"/>
                <w:sz w:val="24"/>
                <w:szCs w:val="24"/>
                <w:shd w:val="clear" w:color="auto" w:fill="FFFFFF"/>
              </w:rPr>
            </w:pPr>
            <w:r w:rsidRPr="00F81258">
              <w:rPr>
                <w:rFonts w:ascii="Times New Roman" w:eastAsia="Times New Roman" w:hAnsi="Times New Roman"/>
                <w:color w:val="000000"/>
                <w:sz w:val="24"/>
                <w:szCs w:val="24"/>
                <w:lang w:eastAsia="bg-BG"/>
              </w:rPr>
              <w:t xml:space="preserve">Кандидат в процедура може да иска разяснения по документите по </w:t>
            </w:r>
            <w:r w:rsidRPr="00F81258">
              <w:rPr>
                <w:rFonts w:ascii="Times New Roman" w:eastAsia="Times New Roman" w:hAnsi="Times New Roman"/>
                <w:sz w:val="24"/>
                <w:szCs w:val="24"/>
                <w:shd w:val="clear" w:color="auto" w:fill="FEFEFE"/>
              </w:rPr>
              <w:t xml:space="preserve">условията за предоставяне на безвъзмездна финансова помощ </w:t>
            </w:r>
            <w:r w:rsidRPr="00F81258">
              <w:rPr>
                <w:rFonts w:ascii="Times New Roman" w:eastAsia="Times New Roman" w:hAnsi="Times New Roman"/>
                <w:color w:val="000000"/>
                <w:sz w:val="24"/>
                <w:szCs w:val="24"/>
                <w:lang w:eastAsia="bg-BG"/>
              </w:rPr>
              <w:t>в срок до три седмици преди изтичането на срока за кандидатстване на следния електронен адрес:</w:t>
            </w:r>
            <w:hyperlink r:id="rId24" w:history="1">
              <w:r w:rsidR="00DA77FF" w:rsidRPr="00F8509D">
                <w:rPr>
                  <w:rStyle w:val="ab"/>
                  <w:rFonts w:ascii="Times New Roman" w:eastAsia="Times New Roman" w:hAnsi="Times New Roman"/>
                  <w:sz w:val="24"/>
                  <w:szCs w:val="24"/>
                  <w:lang w:val="en-US" w:eastAsia="bg-BG"/>
                </w:rPr>
                <w:t>mig_aytos@abv.bg</w:t>
              </w:r>
            </w:hyperlink>
          </w:p>
          <w:p w:rsidR="00F900E8" w:rsidRPr="00F81258" w:rsidRDefault="00F900E8" w:rsidP="00F81258">
            <w:pPr>
              <w:spacing w:after="0"/>
              <w:jc w:val="both"/>
              <w:textAlignment w:val="center"/>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Разясненията се утвърждават от</w:t>
            </w:r>
            <w:r w:rsidR="0014098B">
              <w:rPr>
                <w:rFonts w:ascii="Times New Roman" w:eastAsia="Times New Roman" w:hAnsi="Times New Roman"/>
                <w:color w:val="000000"/>
                <w:sz w:val="24"/>
                <w:szCs w:val="24"/>
                <w:lang w:eastAsia="bg-BG"/>
              </w:rPr>
              <w:t xml:space="preserve"> </w:t>
            </w:r>
            <w:r w:rsidRPr="00F81258">
              <w:rPr>
                <w:rFonts w:ascii="Times New Roman" w:eastAsia="Times New Roman" w:hAnsi="Times New Roman"/>
                <w:color w:val="000000"/>
                <w:sz w:val="24"/>
                <w:szCs w:val="24"/>
                <w:lang w:eastAsia="bg-BG"/>
              </w:rPr>
              <w:t xml:space="preserve">председателя на УС на МИГ  или оправомощено от него лице. Разясненията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w:t>
            </w:r>
            <w:r w:rsidRPr="00F81258">
              <w:rPr>
                <w:rFonts w:ascii="Times New Roman" w:eastAsia="Times New Roman" w:hAnsi="Times New Roman"/>
                <w:sz w:val="24"/>
                <w:szCs w:val="24"/>
                <w:shd w:val="clear" w:color="auto" w:fill="FEFEFE"/>
              </w:rPr>
              <w:t xml:space="preserve">публикуват на </w:t>
            </w:r>
            <w:hyperlink r:id="rId25" w:history="1">
              <w:r w:rsidRPr="00F81258">
                <w:rPr>
                  <w:rFonts w:ascii="Times New Roman" w:eastAsia="Times New Roman" w:hAnsi="Times New Roman"/>
                  <w:sz w:val="24"/>
                  <w:szCs w:val="24"/>
                  <w:shd w:val="clear" w:color="auto" w:fill="FEFEFE"/>
                </w:rPr>
                <w:t>електронната страница</w:t>
              </w:r>
            </w:hyperlink>
            <w:r w:rsidRPr="00F81258">
              <w:rPr>
                <w:rFonts w:ascii="Times New Roman" w:eastAsia="Times New Roman" w:hAnsi="Times New Roman"/>
                <w:sz w:val="24"/>
                <w:szCs w:val="24"/>
                <w:shd w:val="clear" w:color="auto" w:fill="FEFEFE"/>
              </w:rPr>
              <w:t xml:space="preserve"> на МИГ и в  ИСУН 2020</w:t>
            </w:r>
            <w:r w:rsidRPr="00F81258">
              <w:rPr>
                <w:rFonts w:ascii="Times New Roman" w:eastAsia="Times New Roman" w:hAnsi="Times New Roman"/>
                <w:color w:val="000000"/>
                <w:sz w:val="24"/>
                <w:szCs w:val="24"/>
                <w:lang w:eastAsia="bg-BG"/>
              </w:rPr>
              <w:t xml:space="preserve"> в срок до две седмици преди изтичането на срока за кандидатстване.</w:t>
            </w:r>
          </w:p>
          <w:p w:rsidR="00B00B7B" w:rsidRPr="00B00B7B" w:rsidRDefault="008C0FF1" w:rsidP="00F81258">
            <w:pPr>
              <w:pStyle w:val="af0"/>
              <w:spacing w:after="360" w:line="276" w:lineRule="auto"/>
              <w:ind w:left="0"/>
              <w:jc w:val="both"/>
              <w:rPr>
                <w:b/>
                <w:i/>
                <w:color w:val="1F497D" w:themeColor="text2"/>
                <w:u w:val="single"/>
              </w:rPr>
            </w:pPr>
            <w:r w:rsidRPr="00B00B7B">
              <w:rPr>
                <w:b/>
                <w:i/>
                <w:color w:val="1F497D" w:themeColor="text2"/>
                <w:u w:val="single"/>
              </w:rPr>
              <w:t>Важно!</w:t>
            </w:r>
          </w:p>
          <w:p w:rsidR="00F900E8" w:rsidRPr="00B00B7B" w:rsidRDefault="00F900E8" w:rsidP="00F81258">
            <w:pPr>
              <w:pStyle w:val="af0"/>
              <w:spacing w:after="360" w:line="276" w:lineRule="auto"/>
              <w:ind w:left="0"/>
              <w:jc w:val="both"/>
              <w:rPr>
                <w:b/>
                <w:i/>
                <w:color w:val="1F497D" w:themeColor="text2"/>
                <w:u w:val="single"/>
              </w:rPr>
            </w:pPr>
            <w:r w:rsidRPr="00B00B7B">
              <w:rPr>
                <w:b/>
                <w:i/>
                <w:color w:val="1F497D" w:themeColor="text2"/>
              </w:rPr>
              <w:t>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rsidR="00F900E8" w:rsidRPr="00F81258" w:rsidRDefault="00F900E8" w:rsidP="00F81258">
            <w:pPr>
              <w:pStyle w:val="af0"/>
              <w:spacing w:after="360" w:line="276" w:lineRule="auto"/>
              <w:ind w:left="0"/>
              <w:jc w:val="both"/>
            </w:pPr>
            <w:r w:rsidRPr="00B00B7B">
              <w:rPr>
                <w:b/>
                <w:i/>
                <w:color w:val="1F497D" w:themeColor="text2"/>
              </w:rPr>
              <w:t>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 В тази връзка е важно кандидатите да разполагат винаги с достъп до имейл адреса, към който е асоцииран профила в ИСУН 2020.</w:t>
            </w:r>
          </w:p>
        </w:tc>
      </w:tr>
    </w:tbl>
    <w:p w:rsidR="00F900E8" w:rsidRPr="00B00B7B" w:rsidRDefault="00F900E8" w:rsidP="00F900E8">
      <w:pPr>
        <w:pStyle w:val="1"/>
        <w:rPr>
          <w:i/>
          <w:color w:val="1F497D" w:themeColor="text2"/>
          <w:szCs w:val="24"/>
        </w:rPr>
      </w:pPr>
      <w:bookmarkStart w:id="36" w:name="_Toc496871837"/>
      <w:bookmarkStart w:id="37" w:name="_Toc523826032"/>
      <w:r w:rsidRPr="00B00B7B">
        <w:rPr>
          <w:i/>
          <w:color w:val="1F497D" w:themeColor="text2"/>
          <w:szCs w:val="24"/>
        </w:rPr>
        <w:t>24. Списък на документите, които се подават на етап кандидатстване:</w:t>
      </w:r>
      <w:bookmarkEnd w:id="36"/>
      <w:bookmarkEnd w:id="37"/>
    </w:p>
    <w:p w:rsidR="00F900E8" w:rsidRDefault="00F900E8" w:rsidP="00F900E8">
      <w:pPr>
        <w:pStyle w:val="1"/>
        <w:spacing w:before="0"/>
        <w:rPr>
          <w:i/>
          <w:color w:val="1F497D" w:themeColor="text2"/>
          <w:szCs w:val="24"/>
          <w:lang w:val="en-US"/>
        </w:rPr>
      </w:pPr>
      <w:bookmarkStart w:id="38" w:name="_Toc523826033"/>
      <w:r w:rsidRPr="00B00B7B">
        <w:rPr>
          <w:i/>
          <w:color w:val="1F497D" w:themeColor="text2"/>
          <w:szCs w:val="24"/>
        </w:rPr>
        <w:t>24.1. Списък с общи документи:</w:t>
      </w:r>
      <w:bookmarkEnd w:id="38"/>
    </w:p>
    <w:p w:rsidR="00793814" w:rsidRPr="00793814" w:rsidRDefault="00793814" w:rsidP="00793814">
      <w:pPr>
        <w:rPr>
          <w:lang w:val="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B00B7B" w:rsidRDefault="00F900E8" w:rsidP="00F81258">
            <w:pPr>
              <w:widowControl w:val="0"/>
              <w:autoSpaceDE w:val="0"/>
              <w:autoSpaceDN w:val="0"/>
              <w:adjustRightInd w:val="0"/>
              <w:spacing w:after="0"/>
              <w:contextualSpacing/>
              <w:jc w:val="both"/>
              <w:rPr>
                <w:rFonts w:ascii="Times New Roman" w:eastAsia="Times New Roman" w:hAnsi="Times New Roman"/>
                <w:b/>
                <w:color w:val="1F497D" w:themeColor="text2"/>
                <w:sz w:val="24"/>
                <w:szCs w:val="24"/>
                <w:u w:val="single"/>
                <w:shd w:val="clear" w:color="auto" w:fill="FEFEFE"/>
              </w:rPr>
            </w:pPr>
            <w:r w:rsidRPr="00B00B7B">
              <w:rPr>
                <w:rFonts w:ascii="Times New Roman" w:eastAsia="Times New Roman" w:hAnsi="Times New Roman"/>
                <w:b/>
                <w:color w:val="1F497D" w:themeColor="text2"/>
                <w:sz w:val="24"/>
                <w:szCs w:val="24"/>
                <w:u w:val="single"/>
                <w:shd w:val="clear" w:color="auto" w:fill="FEFEFE"/>
              </w:rPr>
              <w:t>І. Общи документи</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eastAsia="Times New Roman" w:hAnsi="Times New Roman"/>
                <w:sz w:val="24"/>
                <w:szCs w:val="24"/>
                <w:shd w:val="clear" w:color="auto" w:fill="FEFEFE"/>
              </w:rPr>
            </w:pPr>
            <w:r w:rsidRPr="00F81258">
              <w:rPr>
                <w:rFonts w:ascii="Times New Roman" w:eastAsia="Times New Roman" w:hAnsi="Times New Roman"/>
                <w:sz w:val="24"/>
                <w:szCs w:val="24"/>
                <w:highlight w:val="white"/>
                <w:shd w:val="clear" w:color="auto" w:fill="FEFEFE"/>
                <w:lang w:eastAsia="bg-BG"/>
              </w:rPr>
              <w:t>Формуляр</w:t>
            </w:r>
            <w:r w:rsidRPr="00F81258">
              <w:rPr>
                <w:rFonts w:ascii="Times New Roman" w:eastAsia="Times New Roman" w:hAnsi="Times New Roman"/>
                <w:sz w:val="24"/>
                <w:szCs w:val="24"/>
                <w:shd w:val="clear" w:color="auto" w:fill="FEFEFE"/>
              </w:rPr>
              <w:t xml:space="preserve"> за кандидатстване,</w:t>
            </w:r>
            <w:r w:rsidR="00E20855">
              <w:rPr>
                <w:rFonts w:ascii="Times New Roman" w:eastAsia="Times New Roman" w:hAnsi="Times New Roman"/>
                <w:sz w:val="24"/>
                <w:szCs w:val="24"/>
                <w:shd w:val="clear" w:color="auto" w:fill="FEFEFE"/>
              </w:rPr>
              <w:t xml:space="preserve">генериран електронно и </w:t>
            </w:r>
            <w:r w:rsidR="004D2BC1">
              <w:rPr>
                <w:rFonts w:ascii="Times New Roman" w:eastAsia="Times New Roman" w:hAnsi="Times New Roman"/>
                <w:sz w:val="24"/>
                <w:szCs w:val="24"/>
                <w:shd w:val="clear" w:color="auto" w:fill="FEFEFE"/>
              </w:rPr>
              <w:t xml:space="preserve"> попълнен в ИСУН 2020, </w:t>
            </w:r>
            <w:r w:rsidRPr="00F81258">
              <w:rPr>
                <w:rFonts w:ascii="Times New Roman" w:eastAsia="Times New Roman" w:hAnsi="Times New Roman"/>
                <w:sz w:val="24"/>
                <w:szCs w:val="24"/>
                <w:shd w:val="clear" w:color="auto" w:fill="FEFEFE"/>
              </w:rPr>
              <w:t>подписан с КЕП от кандидата.</w:t>
            </w:r>
          </w:p>
          <w:p w:rsidR="00D24749" w:rsidRPr="00D24749" w:rsidRDefault="00F900E8" w:rsidP="00D62F1F">
            <w:pPr>
              <w:widowControl w:val="0"/>
              <w:numPr>
                <w:ilvl w:val="0"/>
                <w:numId w:val="10"/>
              </w:numPr>
              <w:autoSpaceDE w:val="0"/>
              <w:autoSpaceDN w:val="0"/>
              <w:adjustRightInd w:val="0"/>
              <w:spacing w:after="0"/>
              <w:contextualSpacing/>
              <w:jc w:val="both"/>
              <w:rPr>
                <w:rFonts w:ascii="Times New Roman" w:eastAsia="Times New Roman" w:hAnsi="Times New Roman"/>
                <w:b/>
                <w:sz w:val="24"/>
                <w:szCs w:val="24"/>
                <w:shd w:val="clear" w:color="auto" w:fill="FEFEFE"/>
                <w:lang w:eastAsia="bg-BG"/>
              </w:rPr>
            </w:pPr>
            <w:r w:rsidRPr="00F81258">
              <w:rPr>
                <w:rFonts w:ascii="Times New Roman" w:eastAsia="Times New Roman" w:hAnsi="Times New Roman"/>
                <w:sz w:val="24"/>
                <w:szCs w:val="24"/>
                <w:highlight w:val="white"/>
                <w:shd w:val="clear" w:color="auto" w:fill="FEFEFE"/>
                <w:lang w:eastAsia="bg-BG"/>
              </w:rPr>
              <w:t xml:space="preserve">Таблица за допустими инвестиции </w:t>
            </w:r>
            <w:r w:rsidRPr="00F81258">
              <w:rPr>
                <w:rFonts w:ascii="Times New Roman" w:hAnsi="Times New Roman"/>
                <w:sz w:val="24"/>
                <w:szCs w:val="24"/>
              </w:rPr>
              <w:t>в</w:t>
            </w:r>
            <w:r w:rsidR="002461E0">
              <w:rPr>
                <w:rFonts w:ascii="Times New Roman" w:hAnsi="Times New Roman"/>
                <w:sz w:val="24"/>
                <w:szCs w:val="24"/>
              </w:rPr>
              <w:t xml:space="preserve"> </w:t>
            </w:r>
            <w:r w:rsidRPr="00F81258">
              <w:rPr>
                <w:rFonts w:ascii="Times New Roman" w:hAnsi="Times New Roman"/>
                <w:sz w:val="24"/>
                <w:szCs w:val="24"/>
              </w:rPr>
              <w:t>електронен  формат „</w:t>
            </w:r>
            <w:r w:rsidRPr="00F81258">
              <w:rPr>
                <w:rFonts w:ascii="Times New Roman" w:hAnsi="Times New Roman"/>
                <w:sz w:val="24"/>
                <w:szCs w:val="24"/>
                <w:lang w:val="en-US"/>
              </w:rPr>
              <w:t>xls</w:t>
            </w:r>
            <w:r w:rsidRPr="00F81258">
              <w:rPr>
                <w:rFonts w:ascii="Times New Roman" w:hAnsi="Times New Roman"/>
                <w:sz w:val="24"/>
                <w:szCs w:val="24"/>
              </w:rPr>
              <w:t xml:space="preserve">“ или </w:t>
            </w:r>
            <w:r w:rsidRPr="00F81258">
              <w:rPr>
                <w:rFonts w:ascii="Times New Roman" w:hAnsi="Times New Roman"/>
                <w:sz w:val="24"/>
                <w:szCs w:val="24"/>
                <w:lang w:val="en-US"/>
              </w:rPr>
              <w:t>“xlsx”</w:t>
            </w:r>
            <w:r w:rsidRPr="00F81258">
              <w:rPr>
                <w:rFonts w:ascii="Times New Roman" w:hAnsi="Times New Roman"/>
                <w:sz w:val="24"/>
                <w:szCs w:val="24"/>
              </w:rPr>
              <w:t>. (Приложение</w:t>
            </w:r>
            <w:r w:rsidR="004D2BC1">
              <w:rPr>
                <w:rFonts w:ascii="Times New Roman" w:hAnsi="Times New Roman"/>
                <w:sz w:val="24"/>
                <w:szCs w:val="24"/>
              </w:rPr>
              <w:t xml:space="preserve"> № 1</w:t>
            </w:r>
            <w:r w:rsidRPr="00F81258">
              <w:rPr>
                <w:rFonts w:ascii="Times New Roman" w:hAnsi="Times New Roman"/>
                <w:sz w:val="24"/>
                <w:szCs w:val="24"/>
              </w:rPr>
              <w:t xml:space="preserve"> от Документи за попълване)</w:t>
            </w:r>
            <w:r w:rsidR="00381F10" w:rsidRPr="00DE4F63">
              <w:rPr>
                <w:rFonts w:ascii="Times New Roman" w:hAnsi="Times New Roman"/>
                <w:sz w:val="24"/>
                <w:szCs w:val="24"/>
              </w:rPr>
              <w:t xml:space="preserve"> и сканирана във формат „</w:t>
            </w:r>
            <w:r w:rsidR="00381F10" w:rsidRPr="00DE4F63">
              <w:rPr>
                <w:rFonts w:ascii="Times New Roman" w:hAnsi="Times New Roman"/>
                <w:sz w:val="24"/>
                <w:szCs w:val="24"/>
                <w:lang w:val="en-US"/>
              </w:rPr>
              <w:t>pdf</w:t>
            </w:r>
            <w:r w:rsidR="00381F10" w:rsidRPr="00DE4F63">
              <w:rPr>
                <w:rFonts w:ascii="Times New Roman" w:hAnsi="Times New Roman"/>
                <w:sz w:val="24"/>
                <w:szCs w:val="24"/>
              </w:rPr>
              <w:t>“ или „</w:t>
            </w:r>
            <w:r w:rsidR="00381F10" w:rsidRPr="00DE4F63">
              <w:rPr>
                <w:rFonts w:ascii="Times New Roman" w:hAnsi="Times New Roman"/>
                <w:sz w:val="24"/>
                <w:szCs w:val="24"/>
                <w:lang w:val="en-US"/>
              </w:rPr>
              <w:t>jpg</w:t>
            </w:r>
            <w:r w:rsidR="00381F10" w:rsidRPr="00DE4F63">
              <w:rPr>
                <w:rFonts w:ascii="Times New Roman" w:hAnsi="Times New Roman"/>
                <w:sz w:val="24"/>
                <w:szCs w:val="24"/>
              </w:rPr>
              <w:t xml:space="preserve"> - с подпис/и            и   печат на кандидата</w:t>
            </w:r>
            <w:r w:rsidR="00381F10" w:rsidRPr="00DE4F63">
              <w:rPr>
                <w:rFonts w:ascii="Times New Roman" w:eastAsia="Times New Roman" w:hAnsi="Times New Roman"/>
                <w:sz w:val="24"/>
                <w:szCs w:val="24"/>
                <w:shd w:val="clear" w:color="auto" w:fill="FEFEFE"/>
                <w:lang w:eastAsia="bg-BG"/>
              </w:rPr>
              <w:t>;</w:t>
            </w:r>
            <w:r w:rsidR="00734C59">
              <w:rPr>
                <w:rFonts w:ascii="Times New Roman" w:eastAsia="Times New Roman" w:hAnsi="Times New Roman"/>
                <w:sz w:val="24"/>
                <w:szCs w:val="24"/>
                <w:shd w:val="clear" w:color="auto" w:fill="FEFEFE"/>
                <w:lang w:eastAsia="bg-BG"/>
              </w:rPr>
              <w:t xml:space="preserve"> </w:t>
            </w:r>
          </w:p>
          <w:p w:rsidR="00EB15A9" w:rsidRPr="00330BDC" w:rsidRDefault="00D62F1F" w:rsidP="00330BDC">
            <w:pPr>
              <w:widowControl w:val="0"/>
              <w:tabs>
                <w:tab w:val="left" w:pos="3261"/>
              </w:tabs>
              <w:autoSpaceDE w:val="0"/>
              <w:autoSpaceDN w:val="0"/>
              <w:adjustRightInd w:val="0"/>
              <w:spacing w:after="0"/>
              <w:ind w:left="360"/>
              <w:contextualSpacing/>
              <w:jc w:val="both"/>
              <w:rPr>
                <w:rFonts w:ascii="Times New Roman" w:eastAsia="Times New Roman" w:hAnsi="Times New Roman"/>
                <w:b/>
                <w:sz w:val="24"/>
                <w:szCs w:val="24"/>
                <w:shd w:val="clear" w:color="auto" w:fill="FEFEFE"/>
                <w:lang w:eastAsia="bg-BG"/>
              </w:rPr>
            </w:pPr>
            <w:r w:rsidRPr="00330BDC">
              <w:rPr>
                <w:rFonts w:ascii="Times New Roman" w:eastAsia="Times New Roman" w:hAnsi="Times New Roman"/>
                <w:b/>
                <w:i/>
                <w:sz w:val="24"/>
                <w:szCs w:val="24"/>
                <w:shd w:val="clear" w:color="auto" w:fill="FEFEFE"/>
                <w:lang w:eastAsia="bg-BG"/>
              </w:rPr>
              <w:t>В ИСУН „Т</w:t>
            </w:r>
            <w:r w:rsidR="00D24749" w:rsidRPr="00330BDC">
              <w:rPr>
                <w:rFonts w:ascii="Times New Roman" w:eastAsia="Times New Roman" w:hAnsi="Times New Roman"/>
                <w:b/>
                <w:i/>
                <w:sz w:val="24"/>
                <w:szCs w:val="24"/>
                <w:shd w:val="clear" w:color="auto" w:fill="FEFEFE"/>
                <w:lang w:eastAsia="bg-BG"/>
              </w:rPr>
              <w:t>аблица за допустими инвестиции“</w:t>
            </w:r>
          </w:p>
          <w:p w:rsidR="00D24749" w:rsidRPr="00D24749" w:rsidRDefault="00F900E8" w:rsidP="00F81258">
            <w:pPr>
              <w:widowControl w:val="0"/>
              <w:numPr>
                <w:ilvl w:val="0"/>
                <w:numId w:val="10"/>
              </w:numPr>
              <w:autoSpaceDE w:val="0"/>
              <w:autoSpaceDN w:val="0"/>
              <w:adjustRightInd w:val="0"/>
              <w:spacing w:after="0"/>
              <w:contextualSpacing/>
              <w:jc w:val="both"/>
              <w:rPr>
                <w:rFonts w:ascii="Times New Roman" w:eastAsia="Times New Roman" w:hAnsi="Times New Roman"/>
                <w:color w:val="FF0000"/>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 xml:space="preserve">Декларация в оригинал по чл. 19 и 20 от Закона за защита на личните данни по образец </w:t>
            </w:r>
            <w:r w:rsidRPr="00F81258">
              <w:rPr>
                <w:rFonts w:ascii="Times New Roman" w:hAnsi="Times New Roman"/>
                <w:sz w:val="24"/>
                <w:szCs w:val="24"/>
              </w:rPr>
              <w:t>с подпис/и, печат и сканирана във формат</w:t>
            </w:r>
            <w:r w:rsidR="000100DF">
              <w:rPr>
                <w:rFonts w:ascii="Times New Roman" w:hAnsi="Times New Roman"/>
                <w:sz w:val="24"/>
                <w:szCs w:val="24"/>
              </w:rPr>
              <w:t xml:space="preserve"> : </w:t>
            </w:r>
            <w:r w:rsidR="000100DF" w:rsidRPr="00A62FCD">
              <w:rPr>
                <w:rFonts w:ascii="Times New Roman" w:hAnsi="Times New Roman"/>
                <w:sz w:val="24"/>
                <w:szCs w:val="24"/>
              </w:rPr>
              <w:t>jpg, .jpeg, .pdf, .zip, .rar, .7z, .doc, .docs</w:t>
            </w:r>
            <w:r w:rsidR="004D2BC1" w:rsidRPr="00A62FCD">
              <w:rPr>
                <w:rFonts w:ascii="Times New Roman" w:hAnsi="Times New Roman"/>
                <w:sz w:val="24"/>
                <w:szCs w:val="24"/>
              </w:rPr>
              <w:t>. (Приложение № 2</w:t>
            </w:r>
            <w:r w:rsidRPr="00A62FCD">
              <w:rPr>
                <w:rFonts w:ascii="Times New Roman" w:hAnsi="Times New Roman"/>
                <w:sz w:val="24"/>
                <w:szCs w:val="24"/>
              </w:rPr>
              <w:t xml:space="preserve"> от Документи за попълване)</w:t>
            </w:r>
            <w:r w:rsidRPr="00A62FCD">
              <w:rPr>
                <w:rFonts w:ascii="Times New Roman" w:eastAsia="Times New Roman" w:hAnsi="Times New Roman"/>
                <w:sz w:val="24"/>
                <w:szCs w:val="24"/>
                <w:shd w:val="clear" w:color="auto" w:fill="FEFEFE"/>
                <w:lang w:eastAsia="bg-BG"/>
              </w:rPr>
              <w:t>;</w:t>
            </w:r>
            <w:r w:rsidR="000100DF" w:rsidRPr="000100DF">
              <w:rPr>
                <w:rFonts w:ascii="Times New Roman" w:eastAsia="Times New Roman" w:hAnsi="Times New Roman"/>
                <w:i/>
                <w:color w:val="000000"/>
                <w:sz w:val="24"/>
                <w:szCs w:val="24"/>
                <w:u w:val="single"/>
                <w:shd w:val="clear" w:color="auto" w:fill="FEFEFE"/>
                <w:lang w:eastAsia="bg-BG"/>
              </w:rPr>
              <w:t xml:space="preserve"> </w:t>
            </w:r>
          </w:p>
          <w:p w:rsidR="00F900E8" w:rsidRPr="00330BDC" w:rsidRDefault="000100DF" w:rsidP="00D24749">
            <w:pPr>
              <w:widowControl w:val="0"/>
              <w:autoSpaceDE w:val="0"/>
              <w:autoSpaceDN w:val="0"/>
              <w:adjustRightInd w:val="0"/>
              <w:spacing w:after="0"/>
              <w:ind w:left="360"/>
              <w:contextualSpacing/>
              <w:jc w:val="both"/>
              <w:rPr>
                <w:rFonts w:ascii="Times New Roman" w:eastAsia="Times New Roman" w:hAnsi="Times New Roman"/>
                <w:sz w:val="24"/>
                <w:szCs w:val="24"/>
                <w:shd w:val="clear" w:color="auto" w:fill="FEFEFE"/>
                <w:lang w:eastAsia="bg-BG"/>
              </w:rPr>
            </w:pPr>
            <w:r w:rsidRPr="00330BDC">
              <w:rPr>
                <w:rFonts w:ascii="Times New Roman" w:eastAsia="Times New Roman" w:hAnsi="Times New Roman"/>
                <w:b/>
                <w:i/>
                <w:sz w:val="24"/>
                <w:szCs w:val="24"/>
                <w:shd w:val="clear" w:color="auto" w:fill="FEFEFE"/>
                <w:lang w:eastAsia="bg-BG"/>
              </w:rPr>
              <w:t>В ИСУН</w:t>
            </w:r>
            <w:r w:rsidRPr="00330BDC">
              <w:rPr>
                <w:rFonts w:ascii="Times New Roman" w:eastAsia="Times New Roman" w:hAnsi="Times New Roman"/>
                <w:b/>
                <w:i/>
                <w:sz w:val="24"/>
                <w:szCs w:val="24"/>
                <w:shd w:val="clear" w:color="auto" w:fill="FEFEFE"/>
                <w:lang w:val="en-US" w:eastAsia="bg-BG"/>
              </w:rPr>
              <w:t xml:space="preserve"> </w:t>
            </w:r>
            <w:r w:rsidRPr="00330BDC">
              <w:rPr>
                <w:rFonts w:ascii="Times New Roman" w:eastAsia="Times New Roman" w:hAnsi="Times New Roman"/>
                <w:b/>
                <w:i/>
                <w:sz w:val="24"/>
                <w:szCs w:val="24"/>
                <w:shd w:val="clear" w:color="auto" w:fill="FEFEFE"/>
                <w:lang w:eastAsia="bg-BG"/>
              </w:rPr>
              <w:t>„Декларация съгласие и информираност з</w:t>
            </w:r>
            <w:r w:rsidR="00D24749" w:rsidRPr="00330BDC">
              <w:rPr>
                <w:rFonts w:ascii="Times New Roman" w:eastAsia="Times New Roman" w:hAnsi="Times New Roman"/>
                <w:b/>
                <w:i/>
                <w:sz w:val="24"/>
                <w:szCs w:val="24"/>
                <w:shd w:val="clear" w:color="auto" w:fill="FEFEFE"/>
                <w:lang w:eastAsia="bg-BG"/>
              </w:rPr>
              <w:t>а обработване на личните данни“</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eastAsia="Times New Roman" w:hAnsi="Times New Roman"/>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Нотариално заверено изрично пълномощно, в случай че документите не се подават лично от кандидата, а за кандидат - община - заповед на кмета. Представя се сканиран във формат „pdf“ или „jpg“;</w:t>
            </w:r>
          </w:p>
          <w:p w:rsidR="00D24749" w:rsidRPr="00D24749" w:rsidRDefault="004F1915" w:rsidP="00F81258">
            <w:pPr>
              <w:widowControl w:val="0"/>
              <w:numPr>
                <w:ilvl w:val="0"/>
                <w:numId w:val="10"/>
              </w:numPr>
              <w:autoSpaceDE w:val="0"/>
              <w:autoSpaceDN w:val="0"/>
              <w:adjustRightInd w:val="0"/>
              <w:contextualSpacing/>
              <w:jc w:val="both"/>
              <w:rPr>
                <w:rFonts w:ascii="Times New Roman" w:eastAsia="Times New Roman" w:hAnsi="Times New Roman"/>
                <w:b/>
                <w:color w:val="FF0000"/>
                <w:sz w:val="24"/>
                <w:szCs w:val="24"/>
                <w:shd w:val="clear" w:color="auto" w:fill="FEFEFE"/>
                <w:lang w:eastAsia="bg-BG"/>
              </w:rPr>
            </w:pPr>
            <w:r>
              <w:rPr>
                <w:rFonts w:ascii="Times New Roman" w:eastAsia="Times New Roman" w:hAnsi="Times New Roman"/>
                <w:sz w:val="24"/>
                <w:szCs w:val="24"/>
                <w:highlight w:val="white"/>
                <w:shd w:val="clear" w:color="auto" w:fill="FEFEFE"/>
                <w:lang w:eastAsia="bg-BG"/>
              </w:rPr>
              <w:t xml:space="preserve"> У</w:t>
            </w:r>
            <w:r w:rsidR="00F900E8" w:rsidRPr="00F81258">
              <w:rPr>
                <w:rFonts w:ascii="Times New Roman" w:eastAsia="Times New Roman" w:hAnsi="Times New Roman"/>
                <w:sz w:val="24"/>
                <w:szCs w:val="24"/>
                <w:highlight w:val="white"/>
                <w:shd w:val="clear" w:color="auto" w:fill="FEFEFE"/>
                <w:lang w:eastAsia="bg-BG"/>
              </w:rPr>
              <w:t>чредителен акт или устав, когато кандидат/получател е лице, регистрирано по Закона за юридическите лица с нестопанска цел или по Закона за народните читалища</w:t>
            </w:r>
            <w:r w:rsidR="00F900E8" w:rsidRPr="00F81258">
              <w:rPr>
                <w:rFonts w:ascii="Times New Roman" w:eastAsia="Times New Roman" w:hAnsi="Times New Roman"/>
                <w:sz w:val="24"/>
                <w:szCs w:val="24"/>
                <w:shd w:val="clear" w:color="auto" w:fill="FEFEFE"/>
                <w:lang w:eastAsia="bg-BG"/>
              </w:rPr>
              <w:t>. Представя се</w:t>
            </w:r>
            <w:r w:rsidR="00FD3064">
              <w:rPr>
                <w:rFonts w:ascii="Times New Roman" w:eastAsia="Times New Roman" w:hAnsi="Times New Roman"/>
                <w:sz w:val="24"/>
                <w:szCs w:val="24"/>
                <w:shd w:val="clear" w:color="auto" w:fill="FEFEFE"/>
                <w:lang w:eastAsia="bg-BG"/>
              </w:rPr>
              <w:t xml:space="preserve"> </w:t>
            </w:r>
            <w:r w:rsidR="00F900E8" w:rsidRPr="00F81258">
              <w:rPr>
                <w:rFonts w:ascii="Times New Roman" w:eastAsia="Times New Roman" w:hAnsi="Times New Roman"/>
                <w:sz w:val="24"/>
                <w:szCs w:val="24"/>
                <w:shd w:val="clear" w:color="auto" w:fill="FEFEFE"/>
                <w:lang w:eastAsia="bg-BG"/>
              </w:rPr>
              <w:t>сканирано във формат „pdf“ или „jpg“</w:t>
            </w:r>
            <w:r w:rsidR="00F900E8" w:rsidRPr="00F81258">
              <w:rPr>
                <w:rFonts w:ascii="Times New Roman" w:eastAsia="Times New Roman" w:hAnsi="Times New Roman"/>
                <w:sz w:val="24"/>
                <w:szCs w:val="24"/>
                <w:highlight w:val="white"/>
                <w:shd w:val="clear" w:color="auto" w:fill="FEFEFE"/>
                <w:lang w:eastAsia="bg-BG"/>
              </w:rPr>
              <w:t>;</w:t>
            </w:r>
            <w:r w:rsidR="004B56AB" w:rsidRPr="004B56AB">
              <w:rPr>
                <w:rFonts w:ascii="Times New Roman" w:eastAsia="Times New Roman" w:hAnsi="Times New Roman"/>
                <w:i/>
                <w:sz w:val="24"/>
                <w:szCs w:val="24"/>
                <w:u w:val="single"/>
                <w:shd w:val="clear" w:color="auto" w:fill="FEFEFE"/>
                <w:lang w:eastAsia="bg-BG"/>
              </w:rPr>
              <w:t xml:space="preserve"> </w:t>
            </w:r>
          </w:p>
          <w:p w:rsidR="00D24749" w:rsidRPr="00330BDC" w:rsidRDefault="004B56AB" w:rsidP="00D24749">
            <w:pPr>
              <w:widowControl w:val="0"/>
              <w:autoSpaceDE w:val="0"/>
              <w:autoSpaceDN w:val="0"/>
              <w:adjustRightInd w:val="0"/>
              <w:ind w:left="360"/>
              <w:contextualSpacing/>
              <w:jc w:val="both"/>
              <w:rPr>
                <w:rFonts w:ascii="Times New Roman" w:eastAsia="Times New Roman" w:hAnsi="Times New Roman"/>
                <w:b/>
                <w:sz w:val="24"/>
                <w:szCs w:val="24"/>
                <w:shd w:val="clear" w:color="auto" w:fill="FEFEFE"/>
                <w:lang w:eastAsia="bg-BG"/>
              </w:rPr>
            </w:pPr>
            <w:r w:rsidRPr="00330BDC">
              <w:rPr>
                <w:rFonts w:ascii="Times New Roman" w:eastAsia="Times New Roman" w:hAnsi="Times New Roman"/>
                <w:b/>
                <w:i/>
                <w:sz w:val="24"/>
                <w:szCs w:val="24"/>
                <w:shd w:val="clear" w:color="auto" w:fill="FEFEFE"/>
                <w:lang w:eastAsia="bg-BG"/>
              </w:rPr>
              <w:t>В ИСУН „Учредителен акт или</w:t>
            </w:r>
            <w:r w:rsidR="00D24749" w:rsidRPr="00330BDC">
              <w:rPr>
                <w:rFonts w:ascii="Times New Roman" w:eastAsia="Times New Roman" w:hAnsi="Times New Roman"/>
                <w:b/>
                <w:i/>
                <w:sz w:val="24"/>
                <w:szCs w:val="24"/>
                <w:shd w:val="clear" w:color="auto" w:fill="FEFEFE"/>
                <w:lang w:eastAsia="bg-BG"/>
              </w:rPr>
              <w:t xml:space="preserve"> устав, или дружествен договор“</w:t>
            </w:r>
          </w:p>
          <w:p w:rsidR="00D24749" w:rsidRPr="00D24749" w:rsidRDefault="00013BA9" w:rsidP="00D24749">
            <w:pPr>
              <w:pStyle w:val="af0"/>
              <w:widowControl w:val="0"/>
              <w:numPr>
                <w:ilvl w:val="0"/>
                <w:numId w:val="10"/>
              </w:numPr>
              <w:autoSpaceDE w:val="0"/>
              <w:autoSpaceDN w:val="0"/>
              <w:adjustRightInd w:val="0"/>
              <w:jc w:val="both"/>
              <w:rPr>
                <w:b/>
                <w:color w:val="FF0000"/>
                <w:shd w:val="clear" w:color="auto" w:fill="FEFEFE"/>
              </w:rPr>
            </w:pPr>
            <w:r w:rsidRPr="004F0609">
              <w:t>Свидетелство за съдимост от което да е видно, че кандидатът (вкл. собственик, съдружник, управител, прокурист или друго лице с правомощие за вземане на решения или контрол по отношение на кандидата; за община - изисква се за кмета) не е осъждан, освен ако не е реабилитиран за престъпление по чл. 108а, чл. 159а - 159г, чл. 172, чл. 192а, чл. 194 - 217, чл. 219 - 252, чл. 253 - 260, чл. 301 - 307, чл. 321, 321а и чл. 352 - 353е от Наказателния кодекс,</w:t>
            </w:r>
            <w:r w:rsidRPr="00D24749">
              <w:rPr>
                <w:shd w:val="clear" w:color="auto" w:fill="FEFEFE"/>
              </w:rPr>
              <w:t xml:space="preserve"> издадено не по-късно от 6 месеца преди представянето му – представя се сканиран оригинал</w:t>
            </w:r>
            <w:r w:rsidRPr="004F0609">
              <w:t xml:space="preserve"> във формат „</w:t>
            </w:r>
            <w:r w:rsidRPr="00D24749">
              <w:rPr>
                <w:lang w:val="en-US"/>
              </w:rPr>
              <w:t>pdf</w:t>
            </w:r>
            <w:r w:rsidRPr="004F0609">
              <w:t>“ или „</w:t>
            </w:r>
            <w:r w:rsidRPr="00D24749">
              <w:rPr>
                <w:lang w:val="en-US"/>
              </w:rPr>
              <w:t>jpg</w:t>
            </w:r>
            <w:r w:rsidRPr="004F0609">
              <w:t>“</w:t>
            </w:r>
            <w:r w:rsidRPr="00D24749">
              <w:rPr>
                <w:shd w:val="clear" w:color="auto" w:fill="FEFEFE"/>
              </w:rPr>
              <w:t>;</w:t>
            </w:r>
            <w:r w:rsidR="004B56AB" w:rsidRPr="00D24749">
              <w:rPr>
                <w:shd w:val="clear" w:color="auto" w:fill="FEFEFE"/>
              </w:rPr>
              <w:t xml:space="preserve"> </w:t>
            </w:r>
          </w:p>
          <w:p w:rsidR="004F0609" w:rsidRPr="00330BDC" w:rsidRDefault="004F0609" w:rsidP="00D24749">
            <w:pPr>
              <w:pStyle w:val="af0"/>
              <w:widowControl w:val="0"/>
              <w:autoSpaceDE w:val="0"/>
              <w:autoSpaceDN w:val="0"/>
              <w:adjustRightInd w:val="0"/>
              <w:ind w:left="360"/>
              <w:jc w:val="both"/>
              <w:rPr>
                <w:b/>
                <w:shd w:val="clear" w:color="auto" w:fill="FEFEFE"/>
              </w:rPr>
            </w:pPr>
            <w:r w:rsidRPr="00330BDC">
              <w:rPr>
                <w:b/>
                <w:i/>
                <w:shd w:val="clear" w:color="auto" w:fill="FEFEFE"/>
              </w:rPr>
              <w:t>В ИСУН „Свидетелство за съдимост от представляващия/ представляващите кандидата, издадено не по-късно от 6</w:t>
            </w:r>
            <w:r w:rsidR="00D24749" w:rsidRPr="00330BDC">
              <w:rPr>
                <w:b/>
                <w:i/>
                <w:shd w:val="clear" w:color="auto" w:fill="FEFEFE"/>
              </w:rPr>
              <w:t xml:space="preserve"> месеца преди представянето му“</w:t>
            </w:r>
          </w:p>
          <w:p w:rsidR="004F0609" w:rsidRDefault="004F0609" w:rsidP="004F0609">
            <w:pPr>
              <w:widowControl w:val="0"/>
              <w:autoSpaceDE w:val="0"/>
              <w:autoSpaceDN w:val="0"/>
              <w:adjustRightInd w:val="0"/>
              <w:spacing w:after="0"/>
              <w:ind w:left="360"/>
              <w:contextualSpacing/>
              <w:jc w:val="both"/>
              <w:rPr>
                <w:rFonts w:ascii="Times New Roman" w:eastAsia="Times New Roman" w:hAnsi="Times New Roman"/>
                <w:sz w:val="24"/>
                <w:szCs w:val="24"/>
                <w:shd w:val="clear" w:color="auto" w:fill="FEFEFE"/>
                <w:lang w:eastAsia="bg-BG"/>
              </w:rPr>
            </w:pPr>
          </w:p>
          <w:p w:rsidR="00791DB6" w:rsidRPr="00791DB6" w:rsidRDefault="00F900E8" w:rsidP="00791DB6">
            <w:pPr>
              <w:widowControl w:val="0"/>
              <w:numPr>
                <w:ilvl w:val="0"/>
                <w:numId w:val="10"/>
              </w:numPr>
              <w:autoSpaceDE w:val="0"/>
              <w:autoSpaceDN w:val="0"/>
              <w:adjustRightInd w:val="0"/>
              <w:spacing w:after="0"/>
              <w:ind w:left="284" w:hanging="284"/>
              <w:contextualSpacing/>
              <w:jc w:val="both"/>
              <w:rPr>
                <w:rFonts w:ascii="Times New Roman" w:eastAsia="Times New Roman" w:hAnsi="Times New Roman"/>
                <w:b/>
                <w:i/>
                <w:color w:val="FF0000"/>
                <w:sz w:val="24"/>
                <w:szCs w:val="24"/>
                <w:shd w:val="clear" w:color="auto" w:fill="FEFEFE"/>
                <w:lang w:eastAsia="bg-BG"/>
              </w:rPr>
            </w:pPr>
            <w:r w:rsidRPr="00791DB6">
              <w:rPr>
                <w:rFonts w:ascii="Times New Roman" w:eastAsia="Times New Roman" w:hAnsi="Times New Roman"/>
                <w:sz w:val="24"/>
                <w:szCs w:val="24"/>
                <w:shd w:val="clear" w:color="auto" w:fill="FEFEFE"/>
                <w:lang w:eastAsia="bg-BG"/>
              </w:rPr>
              <w:t>Удостоверение от НАП по чл.162, ал. 2, т.1 от ДОПК за наличие или липса на задължения, издадено не по-рано от един месец преди подаване на проектното предложение</w:t>
            </w:r>
            <w:r w:rsidR="00B31B2D" w:rsidRPr="00791DB6">
              <w:rPr>
                <w:rFonts w:ascii="Times New Roman" w:eastAsia="Times New Roman" w:hAnsi="Times New Roman"/>
                <w:sz w:val="24"/>
                <w:szCs w:val="24"/>
                <w:shd w:val="clear" w:color="auto" w:fill="FEFEFE"/>
                <w:lang w:eastAsia="bg-BG"/>
              </w:rPr>
              <w:t xml:space="preserve">. Удостоверение се представя за кандидата и представляващия/те кандидата и </w:t>
            </w:r>
            <w:r w:rsidR="00B31B2D" w:rsidRPr="00791DB6">
              <w:rPr>
                <w:rFonts w:ascii="Times New Roman" w:hAnsi="Times New Roman"/>
                <w:sz w:val="24"/>
                <w:szCs w:val="24"/>
              </w:rPr>
              <w:t>от лицата с правомощия за вземане на решения или контрол по отношение на кандидата</w:t>
            </w:r>
            <w:r w:rsidR="00B31B2D" w:rsidRPr="00791DB6">
              <w:rPr>
                <w:rFonts w:ascii="Times New Roman" w:eastAsia="Times New Roman" w:hAnsi="Times New Roman"/>
                <w:sz w:val="24"/>
                <w:szCs w:val="24"/>
                <w:shd w:val="clear" w:color="auto" w:fill="FEFEFE"/>
                <w:lang w:eastAsia="bg-BG"/>
              </w:rPr>
              <w:t xml:space="preserve"> – представя се сканирано</w:t>
            </w:r>
            <w:r w:rsidR="004F0609" w:rsidRPr="00791DB6">
              <w:rPr>
                <w:rFonts w:ascii="Times New Roman" w:hAnsi="Times New Roman"/>
                <w:sz w:val="24"/>
                <w:szCs w:val="24"/>
              </w:rPr>
              <w:t xml:space="preserve"> във формат </w:t>
            </w:r>
            <w:r w:rsidR="004F0609" w:rsidRPr="00330BDC">
              <w:rPr>
                <w:rFonts w:ascii="Times New Roman" w:hAnsi="Times New Roman"/>
                <w:sz w:val="24"/>
                <w:szCs w:val="24"/>
              </w:rPr>
              <w:t>:</w:t>
            </w:r>
            <w:r w:rsidR="004F0609" w:rsidRPr="00330BDC">
              <w:rPr>
                <w:sz w:val="24"/>
                <w:szCs w:val="24"/>
              </w:rPr>
              <w:t xml:space="preserve"> </w:t>
            </w:r>
            <w:r w:rsidR="004F0609" w:rsidRPr="00330BDC">
              <w:rPr>
                <w:rFonts w:ascii="Times New Roman" w:hAnsi="Times New Roman"/>
                <w:sz w:val="24"/>
                <w:szCs w:val="24"/>
              </w:rPr>
              <w:t>.jpg, .jpeg, .pdf, .zip, .rar, .7z</w:t>
            </w:r>
            <w:r w:rsidR="00791DB6" w:rsidRPr="00330BDC">
              <w:rPr>
                <w:rFonts w:ascii="Times New Roman" w:hAnsi="Times New Roman"/>
                <w:b/>
                <w:lang w:val="en-US"/>
              </w:rPr>
              <w:t xml:space="preserve"> </w:t>
            </w:r>
          </w:p>
          <w:p w:rsidR="00FB66B3" w:rsidRPr="00644E63" w:rsidRDefault="00FB66B3" w:rsidP="004F0609">
            <w:pPr>
              <w:widowControl w:val="0"/>
              <w:numPr>
                <w:ilvl w:val="0"/>
                <w:numId w:val="10"/>
              </w:numPr>
              <w:autoSpaceDE w:val="0"/>
              <w:autoSpaceDN w:val="0"/>
              <w:adjustRightInd w:val="0"/>
              <w:contextualSpacing/>
              <w:jc w:val="both"/>
              <w:rPr>
                <w:rFonts w:ascii="Times New Roman" w:eastAsia="Times New Roman" w:hAnsi="Times New Roman"/>
                <w:color w:val="000000" w:themeColor="text1"/>
                <w:sz w:val="24"/>
                <w:szCs w:val="24"/>
                <w:shd w:val="clear" w:color="auto" w:fill="FEFEFE"/>
                <w:lang w:eastAsia="bg-BG"/>
              </w:rPr>
            </w:pPr>
            <w:r w:rsidRPr="00157FC3">
              <w:rPr>
                <w:rFonts w:ascii="Times New Roman" w:hAnsi="Times New Roman"/>
                <w:sz w:val="24"/>
                <w:szCs w:val="24"/>
              </w:rPr>
              <w:t xml:space="preserve">Декларация за липса на основания за отстраняване (съгласно Приложение № 3 от </w:t>
            </w:r>
            <w:r w:rsidRPr="00644E63">
              <w:rPr>
                <w:rFonts w:ascii="Times New Roman" w:hAnsi="Times New Roman"/>
                <w:color w:val="000000" w:themeColor="text1"/>
                <w:sz w:val="24"/>
                <w:szCs w:val="24"/>
              </w:rPr>
              <w:t>Документи за попълване) от представляващия/те кандидата и от лицата с правомощия за вземане на решения или контрол по отношение на кандидата - датирана, подписана и подпечатана. Представя се в един от следните формати: .pdf, .zip, .rar,.7z.</w:t>
            </w:r>
          </w:p>
          <w:p w:rsidR="00246343" w:rsidRPr="00330BDC" w:rsidRDefault="00246343" w:rsidP="002331F9">
            <w:pPr>
              <w:widowControl w:val="0"/>
              <w:numPr>
                <w:ilvl w:val="0"/>
                <w:numId w:val="10"/>
              </w:numPr>
              <w:autoSpaceDE w:val="0"/>
              <w:autoSpaceDN w:val="0"/>
              <w:adjustRightInd w:val="0"/>
              <w:spacing w:after="0"/>
              <w:contextualSpacing/>
              <w:jc w:val="both"/>
              <w:rPr>
                <w:rFonts w:ascii="Times New Roman" w:eastAsia="Times New Roman" w:hAnsi="Times New Roman"/>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Декларация за не</w:t>
            </w:r>
            <w:r>
              <w:rPr>
                <w:rFonts w:ascii="Times New Roman" w:eastAsia="Times New Roman" w:hAnsi="Times New Roman"/>
                <w:sz w:val="24"/>
                <w:szCs w:val="24"/>
                <w:shd w:val="clear" w:color="auto" w:fill="FEFEFE"/>
                <w:lang w:eastAsia="bg-BG"/>
              </w:rPr>
              <w:t>редности в оригинал с</w:t>
            </w:r>
            <w:r w:rsidR="005A1489">
              <w:rPr>
                <w:rFonts w:ascii="Times New Roman" w:eastAsia="Times New Roman" w:hAnsi="Times New Roman"/>
                <w:sz w:val="24"/>
                <w:szCs w:val="24"/>
                <w:shd w:val="clear" w:color="auto" w:fill="FEFEFE"/>
                <w:lang w:eastAsia="bg-BG"/>
              </w:rPr>
              <w:t>ъгласно Приложение № 4</w:t>
            </w:r>
            <w:r w:rsidR="00795947">
              <w:rPr>
                <w:rFonts w:ascii="Times New Roman" w:eastAsia="Times New Roman" w:hAnsi="Times New Roman"/>
                <w:sz w:val="24"/>
                <w:szCs w:val="24"/>
                <w:shd w:val="clear" w:color="auto" w:fill="FEFEFE"/>
                <w:lang w:eastAsia="bg-BG"/>
              </w:rPr>
              <w:t xml:space="preserve"> от Документи за попълване </w:t>
            </w:r>
            <w:r w:rsidR="00795947" w:rsidRPr="00B33CEB">
              <w:rPr>
                <w:rFonts w:ascii="Times New Roman" w:eastAsia="Times New Roman" w:hAnsi="Times New Roman"/>
                <w:sz w:val="24"/>
                <w:szCs w:val="24"/>
                <w:shd w:val="clear" w:color="auto" w:fill="FEFEFE"/>
                <w:lang w:eastAsia="bg-BG"/>
              </w:rPr>
              <w:t>от представляващия/те кандидата</w:t>
            </w:r>
            <w:r w:rsidR="00795947" w:rsidRPr="00DB7A3B">
              <w:rPr>
                <w:rFonts w:ascii="Times New Roman" w:eastAsia="Times New Roman" w:hAnsi="Times New Roman"/>
                <w:sz w:val="24"/>
                <w:szCs w:val="24"/>
                <w:shd w:val="clear" w:color="auto" w:fill="FEFEFE"/>
                <w:lang w:eastAsia="bg-BG"/>
              </w:rPr>
              <w:t xml:space="preserve"> и </w:t>
            </w:r>
            <w:r w:rsidR="00795947" w:rsidRPr="00DB7A3B">
              <w:rPr>
                <w:rFonts w:ascii="Times New Roman" w:hAnsi="Times New Roman"/>
                <w:sz w:val="24"/>
                <w:szCs w:val="24"/>
              </w:rPr>
              <w:t>от  лицата с правомощия за вземане на решения или контрол по отношение на кандидата</w:t>
            </w:r>
            <w:r w:rsidR="00795947" w:rsidRPr="00B33CEB">
              <w:rPr>
                <w:rFonts w:ascii="Times New Roman" w:eastAsia="Times New Roman" w:hAnsi="Times New Roman"/>
                <w:sz w:val="24"/>
                <w:szCs w:val="24"/>
                <w:shd w:val="clear" w:color="auto" w:fill="FEFEFE"/>
                <w:lang w:eastAsia="bg-BG"/>
              </w:rPr>
              <w:t xml:space="preserve"> - </w:t>
            </w:r>
            <w:r w:rsidR="00795947" w:rsidRPr="00B33CEB">
              <w:rPr>
                <w:rFonts w:ascii="Times New Roman" w:hAnsi="Times New Roman"/>
                <w:sz w:val="24"/>
                <w:szCs w:val="24"/>
              </w:rPr>
              <w:t>с подпис/и, печат</w:t>
            </w:r>
            <w:r w:rsidR="00795947">
              <w:rPr>
                <w:rFonts w:ascii="Times New Roman" w:hAnsi="Times New Roman"/>
                <w:sz w:val="24"/>
                <w:szCs w:val="24"/>
              </w:rPr>
              <w:t>, дата</w:t>
            </w:r>
            <w:r w:rsidR="002331F9">
              <w:rPr>
                <w:rFonts w:ascii="Times New Roman" w:hAnsi="Times New Roman"/>
                <w:sz w:val="24"/>
                <w:szCs w:val="24"/>
              </w:rPr>
              <w:t xml:space="preserve"> и сканирана във формат</w:t>
            </w:r>
            <w:r w:rsidR="002331F9" w:rsidRPr="00330BDC">
              <w:rPr>
                <w:rFonts w:ascii="Times New Roman" w:hAnsi="Times New Roman"/>
                <w:sz w:val="24"/>
                <w:szCs w:val="24"/>
              </w:rPr>
              <w:t>: .pdf, .jpg, .doc, .docx, .p7s</w:t>
            </w:r>
          </w:p>
          <w:p w:rsidR="00F900E8" w:rsidRPr="00F81258" w:rsidRDefault="00F900E8" w:rsidP="004F0609">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(Регионална инспекция по околната среда и водите/Министерство на околната среда и водите/Басейнова</w:t>
            </w:r>
            <w:r w:rsidR="004A511A">
              <w:rPr>
                <w:rFonts w:ascii="Times New Roman" w:hAnsi="Times New Roman"/>
                <w:sz w:val="24"/>
                <w:szCs w:val="24"/>
              </w:rPr>
              <w:t xml:space="preserve"> </w:t>
            </w:r>
            <w:r w:rsidRPr="00F81258">
              <w:rPr>
                <w:rFonts w:ascii="Times New Roman" w:hAnsi="Times New Roman"/>
                <w:sz w:val="24"/>
                <w:szCs w:val="24"/>
              </w:rPr>
              <w:t>дирекция), издадени по реда на Закона за опазване на околната среда, Закона за биологичното разнообразие и/или Закона за водите (</w:t>
            </w:r>
            <w:r w:rsidRPr="00F81258">
              <w:rPr>
                <w:rFonts w:ascii="Times New Roman" w:hAnsi="Times New Roman"/>
                <w:i/>
                <w:sz w:val="24"/>
                <w:szCs w:val="24"/>
              </w:rPr>
              <w:t>когато е приложимо</w:t>
            </w:r>
            <w:r w:rsidRPr="00F81258">
              <w:rPr>
                <w:rFonts w:ascii="Times New Roman" w:hAnsi="Times New Roman"/>
                <w:sz w:val="24"/>
                <w:szCs w:val="24"/>
              </w:rPr>
              <w:t>). Представя се сканирано във формат „pdf“ или „jpg“;</w:t>
            </w:r>
          </w:p>
          <w:p w:rsidR="00F900E8" w:rsidRPr="00330BDC" w:rsidRDefault="00F900E8" w:rsidP="002331F9">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 xml:space="preserve">Становище от съответната басейнова дирекция, доказващо, че обектите, предмет на инвестицията, не противоречат на плановете за управление на речните басейни </w:t>
            </w:r>
            <w:r w:rsidRPr="00F81258">
              <w:rPr>
                <w:rFonts w:ascii="Times New Roman" w:hAnsi="Times New Roman"/>
                <w:i/>
                <w:sz w:val="24"/>
                <w:szCs w:val="24"/>
              </w:rPr>
              <w:t>в случаите на инвестиции с дейности по напояване, водовземане, водоснабдяване</w:t>
            </w:r>
            <w:r w:rsidRPr="00F81258">
              <w:rPr>
                <w:rFonts w:ascii="Times New Roman" w:hAnsi="Times New Roman"/>
                <w:sz w:val="24"/>
                <w:szCs w:val="24"/>
              </w:rPr>
              <w:t>. Представя се скани</w:t>
            </w:r>
            <w:r w:rsidR="002331F9">
              <w:rPr>
                <w:rFonts w:ascii="Times New Roman" w:hAnsi="Times New Roman"/>
                <w:sz w:val="24"/>
                <w:szCs w:val="24"/>
              </w:rPr>
              <w:t>рано във формат</w:t>
            </w:r>
            <w:r w:rsidR="002331F9" w:rsidRPr="00330BDC">
              <w:rPr>
                <w:rFonts w:ascii="Times New Roman" w:hAnsi="Times New Roman"/>
                <w:sz w:val="24"/>
                <w:szCs w:val="24"/>
              </w:rPr>
              <w:t>: .jpg, .jpeg, .pdf, .zip, .rar, .7z</w:t>
            </w:r>
          </w:p>
          <w:p w:rsidR="00F900E8" w:rsidRPr="00DB6A90" w:rsidRDefault="00F900E8" w:rsidP="00DB6A90">
            <w:pPr>
              <w:widowControl w:val="0"/>
              <w:numPr>
                <w:ilvl w:val="0"/>
                <w:numId w:val="10"/>
              </w:numPr>
              <w:tabs>
                <w:tab w:val="left" w:pos="1843"/>
              </w:tabs>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Разрешително за водовземане и/или разрешително за ползване на воден обект в случаите, предвидени в Закона за водите (</w:t>
            </w:r>
            <w:r w:rsidRPr="00F81258">
              <w:rPr>
                <w:rFonts w:ascii="Times New Roman" w:hAnsi="Times New Roman"/>
                <w:i/>
                <w:sz w:val="24"/>
                <w:szCs w:val="24"/>
              </w:rPr>
              <w:t>когато е приложимо</w:t>
            </w:r>
            <w:r w:rsidRPr="00F81258">
              <w:rPr>
                <w:rFonts w:ascii="Times New Roman" w:hAnsi="Times New Roman"/>
                <w:sz w:val="24"/>
                <w:szCs w:val="24"/>
              </w:rPr>
              <w:t>). Представя се скани</w:t>
            </w:r>
            <w:r w:rsidR="002331F9">
              <w:rPr>
                <w:rFonts w:ascii="Times New Roman" w:hAnsi="Times New Roman"/>
                <w:sz w:val="24"/>
                <w:szCs w:val="24"/>
              </w:rPr>
              <w:t xml:space="preserve">рано във формат : </w:t>
            </w:r>
            <w:r w:rsidR="002331F9" w:rsidRPr="00DB6A90">
              <w:rPr>
                <w:rFonts w:ascii="Times New Roman" w:hAnsi="Times New Roman"/>
                <w:sz w:val="24"/>
                <w:szCs w:val="24"/>
              </w:rPr>
              <w:t>jpg, .jpeg, .pdf, .zip, .rar, .7z</w:t>
            </w:r>
            <w:r w:rsidR="0049774C" w:rsidRPr="00DB6A90">
              <w:rPr>
                <w:rFonts w:ascii="Times New Roman" w:hAnsi="Times New Roman"/>
                <w:sz w:val="24"/>
                <w:szCs w:val="24"/>
              </w:rPr>
              <w:t xml:space="preserve"> </w:t>
            </w:r>
            <w:r w:rsidR="00275A28" w:rsidRPr="00DB6A90">
              <w:rPr>
                <w:rFonts w:ascii="Times New Roman" w:hAnsi="Times New Roman"/>
                <w:sz w:val="24"/>
                <w:szCs w:val="24"/>
              </w:rPr>
              <w:t>.</w:t>
            </w:r>
          </w:p>
          <w:p w:rsidR="00F900E8" w:rsidRPr="00DB6A90" w:rsidRDefault="00F900E8" w:rsidP="00275A2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Лицензи, разрешения и/или друг документ, удостоверяващ регистрацията, в случаите на предвидени разходи за дейности и инвестиции, за които се изисква лицензиране, разрешение и/или регистрация за извършване на дейността/инвестицията съгласно българското законодателство и неупоменати изрично в настоящия списък. Представят се скан</w:t>
            </w:r>
            <w:r w:rsidR="00275A28">
              <w:rPr>
                <w:rFonts w:ascii="Times New Roman" w:hAnsi="Times New Roman"/>
                <w:sz w:val="24"/>
                <w:szCs w:val="24"/>
              </w:rPr>
              <w:t xml:space="preserve">ирани във формат: </w:t>
            </w:r>
            <w:r w:rsidR="00275A28" w:rsidRPr="00DB6A90">
              <w:rPr>
                <w:rFonts w:ascii="Times New Roman" w:hAnsi="Times New Roman"/>
                <w:sz w:val="24"/>
                <w:szCs w:val="24"/>
              </w:rPr>
              <w:t>.xlsx, .xls, .jpg, .jpeg, .pdf, .zip, .rar, .7z</w:t>
            </w:r>
          </w:p>
          <w:p w:rsidR="00F900E8" w:rsidRPr="00F81258" w:rsidRDefault="00F900E8" w:rsidP="004F0609">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Договор за финансов лизинг с приложен към него погасителен план за изплащане на лизинговите вноски, в случай че проектът включва разходи за закупуване на активи чрез финансов лизинг. Представя се във формат „pdf“ или „jpg“;</w:t>
            </w:r>
          </w:p>
          <w:p w:rsidR="00F900E8" w:rsidRPr="00F81258" w:rsidRDefault="00F900E8" w:rsidP="00EB54A4">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Анализ разходи-ползи (финансов анализ)</w:t>
            </w:r>
            <w:r w:rsidR="002844AD">
              <w:rPr>
                <w:rFonts w:ascii="Times New Roman" w:hAnsi="Times New Roman"/>
                <w:sz w:val="24"/>
                <w:szCs w:val="24"/>
              </w:rPr>
              <w:t xml:space="preserve"> </w:t>
            </w:r>
            <w:r w:rsidRPr="00F81258">
              <w:rPr>
                <w:rFonts w:ascii="Times New Roman" w:hAnsi="Times New Roman"/>
                <w:sz w:val="24"/>
                <w:szCs w:val="24"/>
              </w:rPr>
              <w:t>по Подмярка 19.2 „Прилагане на операции в рамките на стратегии за Водено от общностите местно развитие”, изготвен по образец, утвърден от изпълнителния директор на ДФЗ  – Приложение</w:t>
            </w:r>
            <w:r w:rsidR="004D2BC1">
              <w:rPr>
                <w:rFonts w:ascii="Times New Roman" w:hAnsi="Times New Roman"/>
                <w:sz w:val="24"/>
                <w:szCs w:val="24"/>
              </w:rPr>
              <w:t>№ 5</w:t>
            </w:r>
            <w:r w:rsidRPr="00F81258">
              <w:rPr>
                <w:rFonts w:ascii="Times New Roman" w:hAnsi="Times New Roman"/>
                <w:sz w:val="24"/>
                <w:szCs w:val="24"/>
              </w:rPr>
              <w:t xml:space="preserve">а </w:t>
            </w:r>
            <w:r w:rsidR="004D2BC1">
              <w:rPr>
                <w:rFonts w:ascii="Times New Roman" w:hAnsi="Times New Roman"/>
                <w:sz w:val="24"/>
                <w:szCs w:val="24"/>
              </w:rPr>
              <w:t>и 5</w:t>
            </w:r>
            <w:r w:rsidRPr="00F81258">
              <w:rPr>
                <w:rFonts w:ascii="Times New Roman" w:hAnsi="Times New Roman"/>
                <w:sz w:val="24"/>
                <w:szCs w:val="24"/>
              </w:rPr>
              <w:t>бот Документи за попълване. П</w:t>
            </w:r>
            <w:r w:rsidR="004D2BC1">
              <w:rPr>
                <w:rFonts w:ascii="Times New Roman" w:hAnsi="Times New Roman"/>
                <w:sz w:val="24"/>
                <w:szCs w:val="24"/>
              </w:rPr>
              <w:t>риложение № 5</w:t>
            </w:r>
            <w:r w:rsidRPr="00F81258">
              <w:rPr>
                <w:rFonts w:ascii="Times New Roman" w:hAnsi="Times New Roman"/>
                <w:sz w:val="24"/>
                <w:szCs w:val="24"/>
              </w:rPr>
              <w:t>а се представя сканирано във формат “pdf“</w:t>
            </w:r>
            <w:r w:rsidR="00650B4B" w:rsidRPr="00F81258">
              <w:rPr>
                <w:rFonts w:ascii="Times New Roman" w:hAnsi="Times New Roman"/>
                <w:sz w:val="24"/>
                <w:szCs w:val="24"/>
              </w:rPr>
              <w:t xml:space="preserve"> или „jpg</w:t>
            </w:r>
            <w:r w:rsidR="00650B4B">
              <w:rPr>
                <w:rFonts w:ascii="Times New Roman" w:hAnsi="Times New Roman"/>
                <w:sz w:val="24"/>
                <w:szCs w:val="24"/>
              </w:rPr>
              <w:t>”</w:t>
            </w:r>
            <w:r w:rsidR="0010517C" w:rsidRPr="00F81258">
              <w:rPr>
                <w:rFonts w:ascii="Times New Roman" w:hAnsi="Times New Roman"/>
                <w:sz w:val="24"/>
                <w:szCs w:val="24"/>
              </w:rPr>
              <w:t xml:space="preserve">,  Приложение </w:t>
            </w:r>
            <w:r w:rsidR="004D2BC1">
              <w:rPr>
                <w:rFonts w:ascii="Times New Roman" w:hAnsi="Times New Roman"/>
                <w:sz w:val="24"/>
                <w:szCs w:val="24"/>
              </w:rPr>
              <w:t>№ 5</w:t>
            </w:r>
            <w:r w:rsidRPr="00F81258">
              <w:rPr>
                <w:rFonts w:ascii="Times New Roman" w:hAnsi="Times New Roman"/>
                <w:sz w:val="24"/>
                <w:szCs w:val="24"/>
              </w:rPr>
              <w:t xml:space="preserve">б се представя  във формат “xls” или </w:t>
            </w:r>
            <w:r w:rsidRPr="00F81258">
              <w:rPr>
                <w:rFonts w:ascii="Times New Roman" w:hAnsi="Times New Roman"/>
                <w:sz w:val="24"/>
                <w:szCs w:val="24"/>
                <w:lang w:val="en-US"/>
              </w:rPr>
              <w:t>“xlsx”</w:t>
            </w:r>
            <w:r w:rsidRPr="00F81258">
              <w:rPr>
                <w:rFonts w:ascii="Times New Roman" w:hAnsi="Times New Roman"/>
                <w:sz w:val="24"/>
                <w:szCs w:val="24"/>
              </w:rPr>
              <w:t>.</w:t>
            </w:r>
            <w:r w:rsidR="00EB54A4">
              <w:t xml:space="preserve"> </w:t>
            </w:r>
            <w:r w:rsidR="00EB54A4" w:rsidRPr="00EB54A4">
              <w:rPr>
                <w:rFonts w:ascii="Times New Roman" w:hAnsi="Times New Roman"/>
                <w:sz w:val="24"/>
                <w:szCs w:val="24"/>
              </w:rPr>
              <w:t>zip, .rar, .7z</w:t>
            </w:r>
          </w:p>
          <w:p w:rsidR="00D24749" w:rsidRDefault="00F900E8" w:rsidP="00275A28">
            <w:pPr>
              <w:widowControl w:val="0"/>
              <w:numPr>
                <w:ilvl w:val="0"/>
                <w:numId w:val="10"/>
              </w:numPr>
              <w:autoSpaceDE w:val="0"/>
              <w:autoSpaceDN w:val="0"/>
              <w:adjustRightInd w:val="0"/>
              <w:spacing w:after="0"/>
              <w:contextualSpacing/>
              <w:jc w:val="both"/>
              <w:rPr>
                <w:rFonts w:ascii="Times New Roman" w:hAnsi="Times New Roman"/>
                <w:color w:val="FF0000"/>
                <w:sz w:val="24"/>
                <w:szCs w:val="24"/>
              </w:rPr>
            </w:pPr>
            <w:r w:rsidRPr="00F81258">
              <w:rPr>
                <w:rFonts w:ascii="Times New Roman" w:hAnsi="Times New Roman"/>
                <w:sz w:val="24"/>
                <w:szCs w:val="24"/>
              </w:rPr>
              <w:t>Решение на компетентния орган:</w:t>
            </w:r>
            <w:r w:rsidR="00275A28">
              <w:rPr>
                <w:rFonts w:ascii="Times New Roman" w:hAnsi="Times New Roman"/>
                <w:sz w:val="24"/>
                <w:szCs w:val="24"/>
              </w:rPr>
              <w:t xml:space="preserve"> Р</w:t>
            </w:r>
            <w:r w:rsidRPr="00F81258">
              <w:rPr>
                <w:rFonts w:ascii="Times New Roman" w:hAnsi="Times New Roman"/>
                <w:sz w:val="24"/>
                <w:szCs w:val="24"/>
              </w:rPr>
              <w:t>ешение н</w:t>
            </w:r>
            <w:r w:rsidR="00FD3AA2">
              <w:rPr>
                <w:rFonts w:ascii="Times New Roman" w:hAnsi="Times New Roman"/>
                <w:sz w:val="24"/>
                <w:szCs w:val="24"/>
              </w:rPr>
              <w:t>а общинския съвет – за кандидат община Айтос</w:t>
            </w:r>
            <w:r w:rsidRPr="00F81258">
              <w:rPr>
                <w:rFonts w:ascii="Times New Roman" w:hAnsi="Times New Roman"/>
                <w:sz w:val="24"/>
                <w:szCs w:val="24"/>
              </w:rPr>
              <w:t>, и решение на компетентния орган на читалището или юридическото лице с нестопанска цел,</w:t>
            </w:r>
            <w:r w:rsidR="003C4DB3" w:rsidRPr="00F81258">
              <w:rPr>
                <w:rFonts w:ascii="Times New Roman" w:hAnsi="Times New Roman"/>
                <w:sz w:val="24"/>
                <w:szCs w:val="24"/>
              </w:rPr>
              <w:t xml:space="preserve"> за кандидатстване към Стратегията за ВОМР</w:t>
            </w:r>
            <w:r w:rsidRPr="00F81258">
              <w:rPr>
                <w:rFonts w:ascii="Times New Roman" w:hAnsi="Times New Roman"/>
                <w:sz w:val="24"/>
                <w:szCs w:val="24"/>
              </w:rPr>
              <w:t>. Представя се сканирано във формат „pdf“ или „jpg“;</w:t>
            </w:r>
            <w:r w:rsidR="00E81651">
              <w:rPr>
                <w:rFonts w:ascii="Times New Roman" w:hAnsi="Times New Roman"/>
                <w:sz w:val="24"/>
                <w:szCs w:val="24"/>
              </w:rPr>
              <w:t xml:space="preserve"> </w:t>
            </w:r>
          </w:p>
          <w:p w:rsidR="00F900E8" w:rsidRPr="0077361C" w:rsidRDefault="00E81651" w:rsidP="00D24749">
            <w:pPr>
              <w:widowControl w:val="0"/>
              <w:autoSpaceDE w:val="0"/>
              <w:autoSpaceDN w:val="0"/>
              <w:adjustRightInd w:val="0"/>
              <w:spacing w:after="0"/>
              <w:ind w:left="360"/>
              <w:contextualSpacing/>
              <w:jc w:val="both"/>
              <w:rPr>
                <w:rFonts w:ascii="Times New Roman" w:hAnsi="Times New Roman"/>
                <w:b/>
                <w:i/>
                <w:sz w:val="24"/>
                <w:szCs w:val="24"/>
              </w:rPr>
            </w:pPr>
            <w:r w:rsidRPr="0077361C">
              <w:rPr>
                <w:rFonts w:ascii="Times New Roman" w:hAnsi="Times New Roman"/>
                <w:b/>
                <w:i/>
                <w:sz w:val="24"/>
                <w:szCs w:val="24"/>
              </w:rPr>
              <w:t>В И</w:t>
            </w:r>
            <w:r w:rsidR="00D24749" w:rsidRPr="0077361C">
              <w:rPr>
                <w:rFonts w:ascii="Times New Roman" w:hAnsi="Times New Roman"/>
                <w:b/>
                <w:i/>
                <w:sz w:val="24"/>
                <w:szCs w:val="24"/>
              </w:rPr>
              <w:t>СУН</w:t>
            </w:r>
            <w:r w:rsidRPr="0077361C">
              <w:rPr>
                <w:rFonts w:ascii="Times New Roman" w:hAnsi="Times New Roman"/>
                <w:b/>
                <w:i/>
                <w:sz w:val="24"/>
                <w:szCs w:val="24"/>
              </w:rPr>
              <w:t xml:space="preserve"> </w:t>
            </w:r>
            <w:r w:rsidR="00D24749" w:rsidRPr="0077361C">
              <w:rPr>
                <w:rFonts w:ascii="Times New Roman" w:hAnsi="Times New Roman"/>
                <w:b/>
                <w:i/>
                <w:sz w:val="24"/>
                <w:szCs w:val="24"/>
              </w:rPr>
              <w:t>„</w:t>
            </w:r>
            <w:r w:rsidR="00275A28" w:rsidRPr="0077361C">
              <w:rPr>
                <w:rFonts w:ascii="Times New Roman" w:hAnsi="Times New Roman"/>
                <w:b/>
                <w:i/>
                <w:sz w:val="24"/>
                <w:szCs w:val="24"/>
              </w:rPr>
              <w:t>Решение на компетентния орган на юридическото лице за кандидатстване по реда на настоящите условия</w:t>
            </w:r>
            <w:r w:rsidR="00D419E7" w:rsidRPr="0077361C">
              <w:rPr>
                <w:rFonts w:ascii="Times New Roman" w:hAnsi="Times New Roman"/>
                <w:b/>
                <w:i/>
                <w:sz w:val="24"/>
                <w:szCs w:val="24"/>
              </w:rPr>
              <w:t>“</w:t>
            </w:r>
          </w:p>
          <w:p w:rsidR="00F900E8" w:rsidRPr="0077361C" w:rsidRDefault="004D2BC1" w:rsidP="00526B92">
            <w:pPr>
              <w:widowControl w:val="0"/>
              <w:numPr>
                <w:ilvl w:val="0"/>
                <w:numId w:val="10"/>
              </w:numPr>
              <w:autoSpaceDE w:val="0"/>
              <w:autoSpaceDN w:val="0"/>
              <w:adjustRightInd w:val="0"/>
              <w:spacing w:after="0"/>
              <w:contextualSpacing/>
              <w:jc w:val="both"/>
              <w:rPr>
                <w:rFonts w:ascii="Times New Roman" w:hAnsi="Times New Roman"/>
                <w:sz w:val="24"/>
                <w:szCs w:val="24"/>
              </w:rPr>
            </w:pPr>
            <w:r>
              <w:rPr>
                <w:rFonts w:ascii="Times New Roman" w:hAnsi="Times New Roman"/>
                <w:sz w:val="24"/>
                <w:szCs w:val="24"/>
              </w:rPr>
              <w:t>Решение на О</w:t>
            </w:r>
            <w:r w:rsidR="00F900E8" w:rsidRPr="00F81258">
              <w:rPr>
                <w:rFonts w:ascii="Times New Roman" w:hAnsi="Times New Roman"/>
                <w:sz w:val="24"/>
                <w:szCs w:val="24"/>
              </w:rPr>
              <w:t>бщински съвет</w:t>
            </w:r>
            <w:r w:rsidR="0031608E">
              <w:rPr>
                <w:rFonts w:ascii="Times New Roman" w:hAnsi="Times New Roman"/>
                <w:sz w:val="24"/>
                <w:szCs w:val="24"/>
              </w:rPr>
              <w:t>-Айтос (в случаите на проекти с  кандидат община Айтос)</w:t>
            </w:r>
            <w:r w:rsidR="00F900E8" w:rsidRPr="00F81258">
              <w:rPr>
                <w:rFonts w:ascii="Times New Roman" w:hAnsi="Times New Roman"/>
                <w:sz w:val="24"/>
                <w:szCs w:val="24"/>
              </w:rPr>
              <w:t xml:space="preserve">, </w:t>
            </w:r>
            <w:r w:rsidR="0031608E">
              <w:rPr>
                <w:rFonts w:ascii="Times New Roman" w:hAnsi="Times New Roman"/>
                <w:sz w:val="24"/>
                <w:szCs w:val="24"/>
              </w:rPr>
              <w:t>или  решение на компетентния орган</w:t>
            </w:r>
            <w:r w:rsidR="0031608E" w:rsidRPr="00F81258">
              <w:rPr>
                <w:rFonts w:ascii="Times New Roman" w:hAnsi="Times New Roman"/>
                <w:sz w:val="24"/>
                <w:szCs w:val="24"/>
              </w:rPr>
              <w:t xml:space="preserve"> на читалището или юридическото лице с нестопанска цел</w:t>
            </w:r>
            <w:r w:rsidR="0031608E">
              <w:rPr>
                <w:rFonts w:ascii="Times New Roman" w:hAnsi="Times New Roman"/>
                <w:sz w:val="24"/>
                <w:szCs w:val="24"/>
              </w:rPr>
              <w:t xml:space="preserve"> (в случаите на проекти на читалище или ЮЛНЦ)  ,</w:t>
            </w:r>
            <w:r w:rsidR="0031608E" w:rsidRPr="00F81258">
              <w:rPr>
                <w:rFonts w:ascii="Times New Roman" w:hAnsi="Times New Roman"/>
                <w:sz w:val="24"/>
                <w:szCs w:val="24"/>
              </w:rPr>
              <w:t xml:space="preserve"> че дейностите по проекта отговарят на приоритетите на общинския план за развитие</w:t>
            </w:r>
            <w:r w:rsidR="00463518">
              <w:rPr>
                <w:rFonts w:ascii="Times New Roman" w:hAnsi="Times New Roman"/>
                <w:sz w:val="24"/>
                <w:szCs w:val="24"/>
              </w:rPr>
              <w:t xml:space="preserve"> за периода 2014-2020</w:t>
            </w:r>
            <w:r w:rsidR="005A6A04">
              <w:rPr>
                <w:rFonts w:ascii="Times New Roman" w:hAnsi="Times New Roman"/>
                <w:sz w:val="24"/>
                <w:szCs w:val="24"/>
              </w:rPr>
              <w:t xml:space="preserve"> </w:t>
            </w:r>
            <w:r w:rsidR="005A6A04" w:rsidRPr="0077361C">
              <w:rPr>
                <w:rFonts w:ascii="Times New Roman" w:hAnsi="Times New Roman"/>
                <w:sz w:val="24"/>
                <w:szCs w:val="24"/>
              </w:rPr>
              <w:t>или</w:t>
            </w:r>
            <w:r w:rsidR="00526B92" w:rsidRPr="0077361C">
              <w:rPr>
                <w:rFonts w:ascii="Times New Roman" w:hAnsi="Times New Roman"/>
                <w:sz w:val="24"/>
                <w:szCs w:val="24"/>
              </w:rPr>
              <w:t xml:space="preserve"> друг съотносим актуaлен документ за развитие  на община Айтос</w:t>
            </w:r>
            <w:r w:rsidR="005A6A04" w:rsidRPr="0077361C">
              <w:rPr>
                <w:rFonts w:ascii="Times New Roman" w:hAnsi="Times New Roman"/>
                <w:sz w:val="24"/>
                <w:szCs w:val="24"/>
              </w:rPr>
              <w:t xml:space="preserve"> </w:t>
            </w:r>
            <w:r w:rsidR="00526B92">
              <w:rPr>
                <w:rFonts w:ascii="Times New Roman" w:hAnsi="Times New Roman"/>
                <w:color w:val="FF0000"/>
                <w:sz w:val="24"/>
                <w:szCs w:val="24"/>
              </w:rPr>
              <w:t xml:space="preserve">. </w:t>
            </w:r>
            <w:r w:rsidR="00F900E8" w:rsidRPr="00F81258">
              <w:rPr>
                <w:rFonts w:ascii="Times New Roman" w:hAnsi="Times New Roman"/>
                <w:sz w:val="24"/>
                <w:szCs w:val="24"/>
              </w:rPr>
              <w:t>Представя се скан</w:t>
            </w:r>
            <w:r w:rsidR="00E81651">
              <w:rPr>
                <w:rFonts w:ascii="Times New Roman" w:hAnsi="Times New Roman"/>
                <w:sz w:val="24"/>
                <w:szCs w:val="24"/>
              </w:rPr>
              <w:t xml:space="preserve">ирано във формат </w:t>
            </w:r>
            <w:r w:rsidR="00E81651" w:rsidRPr="0077361C">
              <w:rPr>
                <w:rFonts w:ascii="Times New Roman" w:hAnsi="Times New Roman"/>
                <w:sz w:val="24"/>
                <w:szCs w:val="24"/>
              </w:rPr>
              <w:t>: .jpg, .jpeg, .pdf, .zip, .rar, .7z</w:t>
            </w:r>
            <w:r w:rsidR="00F900E8" w:rsidRPr="0077361C">
              <w:rPr>
                <w:rFonts w:ascii="Times New Roman" w:hAnsi="Times New Roman"/>
                <w:sz w:val="24"/>
                <w:szCs w:val="24"/>
              </w:rPr>
              <w:t>;</w:t>
            </w:r>
          </w:p>
          <w:p w:rsidR="00F900E8" w:rsidRPr="00DC534B" w:rsidRDefault="00F900E8" w:rsidP="00E81651">
            <w:pPr>
              <w:widowControl w:val="0"/>
              <w:numPr>
                <w:ilvl w:val="0"/>
                <w:numId w:val="10"/>
              </w:numPr>
              <w:autoSpaceDE w:val="0"/>
              <w:autoSpaceDN w:val="0"/>
              <w:adjustRightInd w:val="0"/>
              <w:contextualSpacing/>
              <w:jc w:val="both"/>
              <w:rPr>
                <w:rFonts w:ascii="Times New Roman" w:hAnsi="Times New Roman"/>
                <w:sz w:val="24"/>
                <w:szCs w:val="24"/>
              </w:rPr>
            </w:pPr>
            <w:r w:rsidRPr="00F81258">
              <w:rPr>
                <w:rFonts w:ascii="Times New Roman" w:hAnsi="Times New Roman"/>
                <w:sz w:val="24"/>
                <w:szCs w:val="24"/>
              </w:rPr>
              <w:t>Инвентарна книга към датата на подаване на проектно предложение към стратегията за ВОМР с разбивка по вид на актива, дата и цена на придобиване - в случай на разходи, които представляват дълготрайни материални активи съгласно Закона за счетоводството. Представя с</w:t>
            </w:r>
            <w:r w:rsidR="00E81651">
              <w:rPr>
                <w:rFonts w:ascii="Times New Roman" w:hAnsi="Times New Roman"/>
                <w:sz w:val="24"/>
                <w:szCs w:val="24"/>
              </w:rPr>
              <w:t>е сканирана във формат</w:t>
            </w:r>
            <w:r w:rsidR="00E81651" w:rsidRPr="00DC534B">
              <w:rPr>
                <w:rFonts w:ascii="Times New Roman" w:hAnsi="Times New Roman"/>
                <w:sz w:val="24"/>
                <w:szCs w:val="24"/>
              </w:rPr>
              <w:t>:</w:t>
            </w:r>
            <w:r w:rsidR="00E81651" w:rsidRPr="00DC534B">
              <w:t xml:space="preserve"> </w:t>
            </w:r>
            <w:r w:rsidR="00E81651" w:rsidRPr="00DC534B">
              <w:rPr>
                <w:rFonts w:ascii="Times New Roman" w:hAnsi="Times New Roman"/>
                <w:sz w:val="24"/>
                <w:szCs w:val="24"/>
              </w:rPr>
              <w:t>.jpg, .jpeg, .pdf, .zip, .rar, .7z</w:t>
            </w:r>
            <w:r w:rsidRPr="00DC534B">
              <w:rPr>
                <w:rFonts w:ascii="Times New Roman" w:hAnsi="Times New Roman"/>
                <w:sz w:val="24"/>
                <w:szCs w:val="24"/>
              </w:rPr>
              <w:t>;</w:t>
            </w:r>
          </w:p>
          <w:p w:rsidR="00386A30" w:rsidRPr="00386A30" w:rsidRDefault="00F900E8" w:rsidP="0006201B">
            <w:pPr>
              <w:widowControl w:val="0"/>
              <w:numPr>
                <w:ilvl w:val="0"/>
                <w:numId w:val="10"/>
              </w:numPr>
              <w:autoSpaceDE w:val="0"/>
              <w:autoSpaceDN w:val="0"/>
              <w:adjustRightInd w:val="0"/>
              <w:contextualSpacing/>
              <w:jc w:val="both"/>
              <w:rPr>
                <w:rFonts w:ascii="Times New Roman" w:hAnsi="Times New Roman"/>
                <w:color w:val="000000" w:themeColor="text1"/>
                <w:sz w:val="24"/>
                <w:szCs w:val="24"/>
              </w:rPr>
            </w:pPr>
            <w:r w:rsidRPr="00386A30">
              <w:rPr>
                <w:rFonts w:ascii="Times New Roman" w:hAnsi="Times New Roman"/>
                <w:color w:val="000000" w:themeColor="text1"/>
                <w:sz w:val="24"/>
                <w:szCs w:val="24"/>
              </w:rPr>
              <w:t>Справка за дълготрайните активи - приложение към счетоводния баланс за предходната финансова година и/или за последния отчетен период (за юридически лица</w:t>
            </w:r>
            <w:r w:rsidR="0006201B" w:rsidRPr="00386A30">
              <w:rPr>
                <w:rFonts w:ascii="Times New Roman" w:hAnsi="Times New Roman"/>
                <w:color w:val="000000" w:themeColor="text1"/>
                <w:sz w:val="24"/>
                <w:szCs w:val="24"/>
              </w:rPr>
              <w:t xml:space="preserve"> с нестопанска цел и читалища</w:t>
            </w:r>
            <w:r w:rsidRPr="00386A30">
              <w:rPr>
                <w:rFonts w:ascii="Times New Roman" w:hAnsi="Times New Roman"/>
                <w:color w:val="000000" w:themeColor="text1"/>
                <w:sz w:val="24"/>
                <w:szCs w:val="24"/>
              </w:rPr>
              <w:t xml:space="preserve">). </w:t>
            </w:r>
          </w:p>
          <w:p w:rsidR="0006201B" w:rsidRPr="00CF50E3" w:rsidRDefault="0006201B" w:rsidP="00386A30">
            <w:pPr>
              <w:widowControl w:val="0"/>
              <w:autoSpaceDE w:val="0"/>
              <w:autoSpaceDN w:val="0"/>
              <w:adjustRightInd w:val="0"/>
              <w:ind w:left="360"/>
              <w:contextualSpacing/>
              <w:jc w:val="both"/>
              <w:rPr>
                <w:rFonts w:ascii="Times New Roman" w:hAnsi="Times New Roman"/>
                <w:color w:val="000000" w:themeColor="text1"/>
                <w:sz w:val="24"/>
                <w:szCs w:val="24"/>
              </w:rPr>
            </w:pPr>
            <w:r w:rsidRPr="00CF50E3">
              <w:rPr>
                <w:rFonts w:ascii="Times New Roman" w:hAnsi="Times New Roman"/>
                <w:i/>
                <w:color w:val="000000" w:themeColor="text1"/>
                <w:sz w:val="24"/>
                <w:szCs w:val="24"/>
              </w:rPr>
              <w:t>Изискуемият документ ще бъде проверяван служебно чрез информационната система „Мониторстат“.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съответния Управляващ орган по служебен път</w:t>
            </w:r>
          </w:p>
          <w:p w:rsidR="00D419E7" w:rsidRPr="00CF50E3" w:rsidRDefault="00F900E8" w:rsidP="004F0609">
            <w:pPr>
              <w:widowControl w:val="0"/>
              <w:numPr>
                <w:ilvl w:val="0"/>
                <w:numId w:val="10"/>
              </w:numPr>
              <w:autoSpaceDE w:val="0"/>
              <w:autoSpaceDN w:val="0"/>
              <w:adjustRightInd w:val="0"/>
              <w:spacing w:after="0"/>
              <w:contextualSpacing/>
              <w:jc w:val="both"/>
              <w:rPr>
                <w:rFonts w:ascii="Times New Roman" w:hAnsi="Times New Roman"/>
                <w:color w:val="000000" w:themeColor="text1"/>
                <w:sz w:val="24"/>
                <w:szCs w:val="24"/>
              </w:rPr>
            </w:pPr>
            <w:r w:rsidRPr="00F81258">
              <w:rPr>
                <w:rFonts w:ascii="Times New Roman" w:hAnsi="Times New Roman"/>
                <w:sz w:val="24"/>
                <w:szCs w:val="24"/>
              </w:rPr>
              <w:t>Фактури, придружени с платежни нареждания, за извършени разходи преди подаване на проектното предложение към стратегията за ВОМР за разходи за предпроектни проучвания, такси, възнаграждение на архитекти, инженери и консултантски услуги, извършени след 1 януари 2014 г. съгласно чл. 21, ал. 2, т. 14 от Наредба № 22, ведно с банкови извлечения. Представят се сканирани във формат „pdf“ или „jpg“;</w:t>
            </w:r>
            <w:r w:rsidR="00283401" w:rsidRPr="00E81651">
              <w:rPr>
                <w:rFonts w:ascii="Times New Roman" w:hAnsi="Times New Roman"/>
                <w:color w:val="FF0000"/>
                <w:sz w:val="24"/>
                <w:szCs w:val="24"/>
              </w:rPr>
              <w:t xml:space="preserve"> </w:t>
            </w:r>
          </w:p>
          <w:p w:rsidR="00F900E8" w:rsidRPr="00642D49" w:rsidRDefault="00D419E7" w:rsidP="00D419E7">
            <w:pPr>
              <w:widowControl w:val="0"/>
              <w:autoSpaceDE w:val="0"/>
              <w:autoSpaceDN w:val="0"/>
              <w:adjustRightInd w:val="0"/>
              <w:spacing w:after="0"/>
              <w:ind w:left="360"/>
              <w:contextualSpacing/>
              <w:jc w:val="both"/>
              <w:rPr>
                <w:rFonts w:ascii="Times New Roman" w:hAnsi="Times New Roman"/>
                <w:b/>
                <w:i/>
                <w:sz w:val="24"/>
                <w:szCs w:val="24"/>
              </w:rPr>
            </w:pPr>
            <w:r w:rsidRPr="00642D49">
              <w:rPr>
                <w:rFonts w:ascii="Times New Roman" w:hAnsi="Times New Roman"/>
                <w:b/>
                <w:i/>
                <w:sz w:val="24"/>
                <w:szCs w:val="24"/>
              </w:rPr>
              <w:t>В ИСУН „</w:t>
            </w:r>
            <w:r w:rsidR="00283401" w:rsidRPr="00642D49">
              <w:rPr>
                <w:rFonts w:ascii="Times New Roman" w:hAnsi="Times New Roman"/>
                <w:b/>
                <w:i/>
                <w:sz w:val="24"/>
                <w:szCs w:val="24"/>
              </w:rPr>
              <w:t>Фактури, придружени с платежни нареждания за извършени разходи преди подаване на проектното предложение – важи в случаите на разходи, свързани с проекта</w:t>
            </w:r>
            <w:r w:rsidRPr="00642D49">
              <w:rPr>
                <w:rFonts w:ascii="Times New Roman" w:hAnsi="Times New Roman"/>
                <w:b/>
                <w:i/>
              </w:rPr>
              <w:t>“</w:t>
            </w:r>
          </w:p>
          <w:p w:rsidR="00D419E7" w:rsidRPr="000F5056" w:rsidRDefault="00326B74" w:rsidP="00283401">
            <w:pPr>
              <w:widowControl w:val="0"/>
              <w:numPr>
                <w:ilvl w:val="0"/>
                <w:numId w:val="10"/>
              </w:numPr>
              <w:autoSpaceDE w:val="0"/>
              <w:autoSpaceDN w:val="0"/>
              <w:adjustRightInd w:val="0"/>
              <w:spacing w:after="0"/>
              <w:contextualSpacing/>
              <w:jc w:val="both"/>
              <w:rPr>
                <w:rFonts w:ascii="Times New Roman" w:hAnsi="Times New Roman"/>
                <w:b/>
                <w:i/>
                <w:color w:val="000000" w:themeColor="text1"/>
                <w:sz w:val="24"/>
                <w:szCs w:val="24"/>
              </w:rPr>
            </w:pPr>
            <w:r>
              <w:rPr>
                <w:rFonts w:ascii="Times New Roman" w:hAnsi="Times New Roman"/>
                <w:sz w:val="24"/>
                <w:szCs w:val="24"/>
              </w:rPr>
              <w:t xml:space="preserve"> </w:t>
            </w:r>
            <w:r w:rsidRPr="000F5056">
              <w:rPr>
                <w:rFonts w:ascii="Times New Roman" w:hAnsi="Times New Roman"/>
                <w:color w:val="000000" w:themeColor="text1"/>
                <w:sz w:val="24"/>
                <w:szCs w:val="24"/>
              </w:rPr>
              <w:t>Пълна документация</w:t>
            </w:r>
            <w:r w:rsidR="00F900E8" w:rsidRPr="000F5056">
              <w:rPr>
                <w:rFonts w:ascii="Times New Roman" w:hAnsi="Times New Roman"/>
                <w:color w:val="000000" w:themeColor="text1"/>
                <w:sz w:val="24"/>
                <w:szCs w:val="24"/>
              </w:rPr>
              <w:t xml:space="preserve"> от проведената съгласно изискванията по ЗОП процедура за изпълнение на дейностите по проекта (</w:t>
            </w:r>
            <w:r w:rsidR="00F900E8" w:rsidRPr="000F5056">
              <w:rPr>
                <w:rFonts w:ascii="Times New Roman" w:hAnsi="Times New Roman"/>
                <w:i/>
                <w:color w:val="000000" w:themeColor="text1"/>
                <w:sz w:val="24"/>
                <w:szCs w:val="24"/>
              </w:rPr>
              <w:t>важи, в случай че проектът включва разходи по точка 4 от Раздел 14.1. „Допустими разходи”, извършени преди подаване на проектното предложение от кандидат, който се явява възложител по чл. 5 и 6 от ЗОП</w:t>
            </w:r>
            <w:r w:rsidR="00F900E8" w:rsidRPr="000F5056">
              <w:rPr>
                <w:rFonts w:ascii="Times New Roman" w:hAnsi="Times New Roman"/>
                <w:color w:val="000000" w:themeColor="text1"/>
                <w:sz w:val="24"/>
                <w:szCs w:val="24"/>
              </w:rPr>
              <w:t>). Предста</w:t>
            </w:r>
            <w:r w:rsidR="00283401" w:rsidRPr="000F5056">
              <w:rPr>
                <w:rFonts w:ascii="Times New Roman" w:hAnsi="Times New Roman"/>
                <w:color w:val="000000" w:themeColor="text1"/>
                <w:sz w:val="24"/>
                <w:szCs w:val="24"/>
              </w:rPr>
              <w:t xml:space="preserve">вя се във формат : xlsx, .xls, .jpg, .jpeg, .pdf, .zip, .rar, .7z </w:t>
            </w:r>
            <w:r w:rsidR="00F900E8" w:rsidRPr="000F5056">
              <w:rPr>
                <w:rFonts w:ascii="Times New Roman" w:hAnsi="Times New Roman"/>
                <w:color w:val="000000" w:themeColor="text1"/>
                <w:sz w:val="24"/>
                <w:szCs w:val="24"/>
              </w:rPr>
              <w:t>.</w:t>
            </w:r>
            <w:r w:rsidR="00283401" w:rsidRPr="000F5056">
              <w:rPr>
                <w:rFonts w:ascii="Times New Roman" w:hAnsi="Times New Roman"/>
                <w:color w:val="000000" w:themeColor="text1"/>
                <w:sz w:val="24"/>
                <w:szCs w:val="24"/>
              </w:rPr>
              <w:t xml:space="preserve"> </w:t>
            </w:r>
          </w:p>
          <w:p w:rsidR="00F900E8" w:rsidRPr="007C4650" w:rsidRDefault="00D419E7" w:rsidP="00D419E7">
            <w:pPr>
              <w:widowControl w:val="0"/>
              <w:autoSpaceDE w:val="0"/>
              <w:autoSpaceDN w:val="0"/>
              <w:adjustRightInd w:val="0"/>
              <w:spacing w:after="0"/>
              <w:ind w:left="360"/>
              <w:contextualSpacing/>
              <w:jc w:val="both"/>
              <w:rPr>
                <w:rFonts w:ascii="Times New Roman" w:hAnsi="Times New Roman"/>
                <w:b/>
                <w:i/>
                <w:sz w:val="24"/>
                <w:szCs w:val="24"/>
              </w:rPr>
            </w:pPr>
            <w:r w:rsidRPr="000F5056">
              <w:rPr>
                <w:rFonts w:ascii="Times New Roman" w:hAnsi="Times New Roman"/>
                <w:b/>
                <w:i/>
                <w:color w:val="000000" w:themeColor="text1"/>
                <w:sz w:val="24"/>
                <w:szCs w:val="24"/>
              </w:rPr>
              <w:t>В ИСУН “</w:t>
            </w:r>
            <w:r w:rsidR="00283401" w:rsidRPr="000F5056">
              <w:rPr>
                <w:rFonts w:ascii="Times New Roman" w:hAnsi="Times New Roman"/>
                <w:b/>
                <w:i/>
                <w:color w:val="000000" w:themeColor="text1"/>
                <w:sz w:val="24"/>
                <w:szCs w:val="24"/>
              </w:rPr>
              <w:t xml:space="preserve">Документи за проведен избор на изпълнител по Закона за обществените </w:t>
            </w:r>
            <w:r w:rsidR="00283401" w:rsidRPr="007C4650">
              <w:rPr>
                <w:rFonts w:ascii="Times New Roman" w:hAnsi="Times New Roman"/>
                <w:b/>
                <w:i/>
                <w:sz w:val="24"/>
                <w:szCs w:val="24"/>
              </w:rPr>
              <w:t>поръчки за кандидати, които са възложители по Закона за общест</w:t>
            </w:r>
            <w:r w:rsidRPr="007C4650">
              <w:rPr>
                <w:rFonts w:ascii="Times New Roman" w:hAnsi="Times New Roman"/>
                <w:b/>
                <w:i/>
                <w:sz w:val="24"/>
                <w:szCs w:val="24"/>
              </w:rPr>
              <w:t xml:space="preserve">вените </w:t>
            </w:r>
            <w:r w:rsidR="007C4650" w:rsidRPr="007C4650">
              <w:rPr>
                <w:rFonts w:ascii="Times New Roman" w:hAnsi="Times New Roman"/>
                <w:b/>
                <w:i/>
                <w:sz w:val="24"/>
                <w:szCs w:val="24"/>
              </w:rPr>
              <w:t>поръчки“</w:t>
            </w:r>
          </w:p>
          <w:p w:rsidR="00F900E8" w:rsidRPr="00F81258" w:rsidRDefault="00F900E8" w:rsidP="004F0609">
            <w:pPr>
              <w:widowControl w:val="0"/>
              <w:numPr>
                <w:ilvl w:val="0"/>
                <w:numId w:val="10"/>
              </w:numPr>
              <w:autoSpaceDE w:val="0"/>
              <w:autoSpaceDN w:val="0"/>
              <w:adjustRightInd w:val="0"/>
              <w:contextualSpacing/>
              <w:jc w:val="both"/>
              <w:rPr>
                <w:rFonts w:ascii="Times New Roman" w:hAnsi="Times New Roman"/>
                <w:sz w:val="24"/>
                <w:szCs w:val="24"/>
              </w:rPr>
            </w:pPr>
            <w:r w:rsidRPr="00F81258">
              <w:rPr>
                <w:rFonts w:ascii="Times New Roman" w:hAnsi="Times New Roman"/>
                <w:sz w:val="24"/>
                <w:szCs w:val="24"/>
              </w:rPr>
              <w:t>Оферта и/или извлечение от каталог на производител/доставчик/строител и/или проучване в интернет за всяка отделна инвестиция в дълготрайни активи - с предложена цена от производителя/доставчика/строителя, когато кандидатът планира да провежда процедура за избор на изпълнител по реда на ПМС № 160 или по Закона за обществените поръчки след сключване на договор за предоставяне на финансова помощ (</w:t>
            </w:r>
            <w:r w:rsidRPr="00F81258">
              <w:rPr>
                <w:rFonts w:ascii="Times New Roman" w:hAnsi="Times New Roman"/>
                <w:i/>
                <w:sz w:val="24"/>
                <w:szCs w:val="24"/>
              </w:rPr>
              <w:t>когато е приложимо</w:t>
            </w:r>
            <w:r w:rsidRPr="00F81258">
              <w:rPr>
                <w:rFonts w:ascii="Times New Roman" w:hAnsi="Times New Roman"/>
                <w:sz w:val="24"/>
                <w:szCs w:val="24"/>
              </w:rPr>
              <w:t>);</w:t>
            </w:r>
          </w:p>
          <w:p w:rsidR="00F900E8" w:rsidRPr="00F81258" w:rsidRDefault="00F900E8" w:rsidP="0025741C">
            <w:pPr>
              <w:widowControl w:val="0"/>
              <w:numPr>
                <w:ilvl w:val="1"/>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Една независима оферта в оригинал,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F81258">
              <w:rPr>
                <w:rFonts w:ascii="Times New Roman" w:hAnsi="Times New Roman"/>
                <w:i/>
                <w:sz w:val="24"/>
                <w:szCs w:val="24"/>
              </w:rPr>
              <w:t xml:space="preserve">важи в </w:t>
            </w:r>
            <w:r w:rsidR="00AF670F" w:rsidRPr="00F81258">
              <w:rPr>
                <w:rFonts w:ascii="Times New Roman" w:hAnsi="Times New Roman"/>
                <w:i/>
                <w:sz w:val="24"/>
                <w:szCs w:val="24"/>
              </w:rPr>
              <w:t>случаите по т. 6.1.</w:t>
            </w:r>
            <w:r w:rsidRPr="00F81258">
              <w:rPr>
                <w:rFonts w:ascii="Times New Roman" w:hAnsi="Times New Roman"/>
                <w:i/>
                <w:sz w:val="24"/>
                <w:szCs w:val="24"/>
              </w:rPr>
              <w:t xml:space="preserve"> от Раздел 14.2 „Условия за допустимост на разходите“).</w:t>
            </w:r>
            <w:r w:rsidRPr="00F81258">
              <w:rPr>
                <w:rFonts w:ascii="Times New Roman" w:hAnsi="Times New Roman"/>
                <w:sz w:val="24"/>
                <w:szCs w:val="24"/>
              </w:rPr>
              <w:t xml:space="preserve"> Представя се във формат „pdf“ или „jpg”. В случаите на инвестиции за строителн</w:t>
            </w:r>
            <w:r w:rsidR="00D05D12">
              <w:rPr>
                <w:rFonts w:ascii="Times New Roman" w:hAnsi="Times New Roman"/>
                <w:sz w:val="24"/>
                <w:szCs w:val="24"/>
              </w:rPr>
              <w:t>о-монтажни работи</w:t>
            </w:r>
            <w:r w:rsidRPr="00F81258">
              <w:rPr>
                <w:rFonts w:ascii="Times New Roman" w:hAnsi="Times New Roman"/>
                <w:sz w:val="24"/>
                <w:szCs w:val="24"/>
              </w:rPr>
              <w:t xml:space="preserve"> се пр</w:t>
            </w:r>
            <w:r w:rsidR="00D05D12">
              <w:rPr>
                <w:rFonts w:ascii="Times New Roman" w:hAnsi="Times New Roman"/>
                <w:sz w:val="24"/>
                <w:szCs w:val="24"/>
              </w:rPr>
              <w:t>илага и количествено-стойностна сметка на хартиен и на електронен носител</w:t>
            </w:r>
            <w:r w:rsidRPr="00F81258">
              <w:rPr>
                <w:rFonts w:ascii="Times New Roman" w:hAnsi="Times New Roman"/>
                <w:sz w:val="24"/>
                <w:szCs w:val="24"/>
              </w:rPr>
              <w:t>. П</w:t>
            </w:r>
            <w:r w:rsidR="00B61E47">
              <w:rPr>
                <w:rFonts w:ascii="Times New Roman" w:hAnsi="Times New Roman"/>
                <w:sz w:val="24"/>
                <w:szCs w:val="24"/>
              </w:rPr>
              <w:t>редставя се във формат</w:t>
            </w:r>
            <w:r w:rsidR="00283401">
              <w:rPr>
                <w:rFonts w:ascii="Times New Roman" w:hAnsi="Times New Roman"/>
                <w:sz w:val="24"/>
                <w:szCs w:val="24"/>
              </w:rPr>
              <w:t xml:space="preserve">: </w:t>
            </w:r>
            <w:r w:rsidR="00283401" w:rsidRPr="00B65D96">
              <w:rPr>
                <w:rFonts w:ascii="Times New Roman" w:hAnsi="Times New Roman"/>
                <w:sz w:val="24"/>
                <w:szCs w:val="24"/>
              </w:rPr>
              <w:t>.pdf,.jpg,.rar,.7z,.zip,.xls,.xlsx,.p7s,</w:t>
            </w:r>
            <w:r w:rsidR="0025741C" w:rsidRPr="00B65D96">
              <w:t xml:space="preserve"> </w:t>
            </w:r>
            <w:r w:rsidR="0025741C" w:rsidRPr="00B65D96">
              <w:rPr>
                <w:rFonts w:ascii="Times New Roman" w:hAnsi="Times New Roman"/>
                <w:sz w:val="24"/>
                <w:szCs w:val="24"/>
              </w:rPr>
              <w:t>,.p7m</w:t>
            </w:r>
            <w:r w:rsidR="00B61E47" w:rsidRPr="00B65D96">
              <w:rPr>
                <w:rFonts w:ascii="Times New Roman" w:hAnsi="Times New Roman"/>
                <w:sz w:val="24"/>
                <w:szCs w:val="24"/>
              </w:rPr>
              <w:t xml:space="preserve"> </w:t>
            </w:r>
            <w:r w:rsidR="00B61E47">
              <w:rPr>
                <w:rFonts w:ascii="Times New Roman" w:hAnsi="Times New Roman"/>
                <w:sz w:val="24"/>
                <w:szCs w:val="24"/>
              </w:rPr>
              <w:t>съгласно Приложение №11</w:t>
            </w:r>
            <w:r w:rsidRPr="00F81258">
              <w:rPr>
                <w:rFonts w:ascii="Times New Roman" w:hAnsi="Times New Roman"/>
                <w:sz w:val="24"/>
                <w:szCs w:val="24"/>
              </w:rPr>
              <w:t xml:space="preserve">. </w:t>
            </w:r>
          </w:p>
          <w:p w:rsidR="00F900E8" w:rsidRPr="00F81258" w:rsidRDefault="00F900E8" w:rsidP="00474D62">
            <w:pPr>
              <w:widowControl w:val="0"/>
              <w:numPr>
                <w:ilvl w:val="1"/>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 xml:space="preserve">Най-малко три съпоставими независими оферти в оригинал,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131592">
              <w:rPr>
                <w:rFonts w:ascii="Times New Roman" w:hAnsi="Times New Roman"/>
                <w:i/>
                <w:sz w:val="24"/>
                <w:szCs w:val="24"/>
              </w:rPr>
              <w:t xml:space="preserve">(важи в случаите по т. </w:t>
            </w:r>
            <w:r w:rsidR="00AF670F" w:rsidRPr="00131592">
              <w:rPr>
                <w:rFonts w:ascii="Times New Roman" w:hAnsi="Times New Roman"/>
                <w:i/>
                <w:sz w:val="24"/>
                <w:szCs w:val="24"/>
              </w:rPr>
              <w:t>6.2.</w:t>
            </w:r>
            <w:r w:rsidRPr="00131592">
              <w:rPr>
                <w:rFonts w:ascii="Times New Roman" w:hAnsi="Times New Roman"/>
                <w:i/>
                <w:sz w:val="24"/>
                <w:szCs w:val="24"/>
              </w:rPr>
              <w:t xml:space="preserve"> от Раздел 14.2 „Условия за допустимост на разходите“).</w:t>
            </w:r>
            <w:r w:rsidRPr="00F81258">
              <w:rPr>
                <w:rFonts w:ascii="Times New Roman" w:hAnsi="Times New Roman"/>
                <w:sz w:val="24"/>
                <w:szCs w:val="24"/>
              </w:rPr>
              <w:t xml:space="preserve"> Кандидатът представя запитване за оферта по образец съгласно Приложение 4 към условията за кандидатстване - Документи за информация. Представя се във формат „pdf“ или „jpg”. В случаите на инвестиции за строително-монтажни работи се</w:t>
            </w:r>
            <w:r w:rsidR="00D05D12">
              <w:rPr>
                <w:rFonts w:ascii="Times New Roman" w:hAnsi="Times New Roman"/>
                <w:sz w:val="24"/>
                <w:szCs w:val="24"/>
              </w:rPr>
              <w:t xml:space="preserve"> прилага и количествено-стойностна</w:t>
            </w:r>
            <w:r w:rsidR="00CB08AC">
              <w:rPr>
                <w:rFonts w:ascii="Times New Roman" w:hAnsi="Times New Roman"/>
                <w:sz w:val="24"/>
                <w:szCs w:val="24"/>
              </w:rPr>
              <w:t xml:space="preserve"> сметки на хартиен носител                ( подписана и подпечатана и прикачена в ИСУН) и</w:t>
            </w:r>
            <w:r w:rsidR="0089288F">
              <w:rPr>
                <w:rFonts w:ascii="Times New Roman" w:hAnsi="Times New Roman"/>
                <w:sz w:val="24"/>
                <w:szCs w:val="24"/>
              </w:rPr>
              <w:t xml:space="preserve"> </w:t>
            </w:r>
            <w:r w:rsidR="00D05D12">
              <w:rPr>
                <w:rFonts w:ascii="Times New Roman" w:hAnsi="Times New Roman"/>
                <w:sz w:val="24"/>
                <w:szCs w:val="24"/>
              </w:rPr>
              <w:t>на електронен носител</w:t>
            </w:r>
            <w:r w:rsidR="00CB08AC">
              <w:rPr>
                <w:rFonts w:ascii="Times New Roman" w:hAnsi="Times New Roman"/>
                <w:sz w:val="24"/>
                <w:szCs w:val="24"/>
              </w:rPr>
              <w:t xml:space="preserve"> (прикачена</w:t>
            </w:r>
            <w:r w:rsidR="001D6B83">
              <w:rPr>
                <w:rFonts w:ascii="Times New Roman" w:hAnsi="Times New Roman"/>
                <w:sz w:val="24"/>
                <w:szCs w:val="24"/>
              </w:rPr>
              <w:t xml:space="preserve"> в ИСУН</w:t>
            </w:r>
            <w:r w:rsidR="0089288F">
              <w:rPr>
                <w:rFonts w:ascii="Times New Roman" w:hAnsi="Times New Roman"/>
                <w:sz w:val="24"/>
                <w:szCs w:val="24"/>
              </w:rPr>
              <w:t xml:space="preserve"> </w:t>
            </w:r>
            <w:r w:rsidR="00CB08AC">
              <w:rPr>
                <w:rFonts w:ascii="Times New Roman" w:hAnsi="Times New Roman"/>
                <w:sz w:val="24"/>
                <w:szCs w:val="24"/>
              </w:rPr>
              <w:t>екселска таблица)</w:t>
            </w:r>
            <w:r w:rsidR="00D05D12">
              <w:rPr>
                <w:rFonts w:ascii="Times New Roman" w:hAnsi="Times New Roman"/>
                <w:sz w:val="24"/>
                <w:szCs w:val="24"/>
              </w:rPr>
              <w:t>.</w:t>
            </w:r>
            <w:r w:rsidRPr="00F81258">
              <w:rPr>
                <w:rFonts w:ascii="Times New Roman" w:hAnsi="Times New Roman"/>
                <w:sz w:val="24"/>
                <w:szCs w:val="24"/>
              </w:rPr>
              <w:t xml:space="preserve"> Представя се във формат</w:t>
            </w:r>
            <w:r w:rsidR="00474D62">
              <w:rPr>
                <w:rFonts w:ascii="Times New Roman" w:hAnsi="Times New Roman"/>
                <w:sz w:val="24"/>
                <w:szCs w:val="24"/>
              </w:rPr>
              <w:t xml:space="preserve">: </w:t>
            </w:r>
            <w:r w:rsidR="00474D62" w:rsidRPr="00B65D96">
              <w:rPr>
                <w:rFonts w:ascii="Times New Roman" w:hAnsi="Times New Roman"/>
                <w:sz w:val="24"/>
                <w:szCs w:val="24"/>
              </w:rPr>
              <w:t>.pdf,.jpg,.rar,.7z,.zip,.xls,.xlsx,.p7s,.p7m</w:t>
            </w:r>
            <w:r w:rsidRPr="00B65D96">
              <w:rPr>
                <w:rFonts w:ascii="Times New Roman" w:hAnsi="Times New Roman"/>
                <w:sz w:val="24"/>
                <w:szCs w:val="24"/>
              </w:rPr>
              <w:t xml:space="preserve"> </w:t>
            </w:r>
            <w:r w:rsidR="00D05D12" w:rsidRPr="00B65D96">
              <w:rPr>
                <w:rFonts w:ascii="Times New Roman" w:hAnsi="Times New Roman"/>
                <w:sz w:val="24"/>
                <w:szCs w:val="24"/>
              </w:rPr>
              <w:t xml:space="preserve"> </w:t>
            </w:r>
            <w:r w:rsidR="00D05D12">
              <w:rPr>
                <w:rFonts w:ascii="Times New Roman" w:hAnsi="Times New Roman"/>
                <w:sz w:val="24"/>
                <w:szCs w:val="24"/>
              </w:rPr>
              <w:t>съгласно Приложение № 11</w:t>
            </w:r>
          </w:p>
          <w:p w:rsidR="003C65E7" w:rsidRPr="000F5056" w:rsidRDefault="00F900E8" w:rsidP="004F0609">
            <w:pPr>
              <w:widowControl w:val="0"/>
              <w:numPr>
                <w:ilvl w:val="0"/>
                <w:numId w:val="10"/>
              </w:numPr>
              <w:autoSpaceDE w:val="0"/>
              <w:autoSpaceDN w:val="0"/>
              <w:adjustRightInd w:val="0"/>
              <w:spacing w:after="0"/>
              <w:contextualSpacing/>
              <w:jc w:val="both"/>
              <w:rPr>
                <w:rFonts w:ascii="Times New Roman" w:hAnsi="Times New Roman"/>
                <w:color w:val="000000" w:themeColor="text1"/>
                <w:sz w:val="24"/>
                <w:szCs w:val="24"/>
              </w:rPr>
            </w:pPr>
            <w:r w:rsidRPr="00F81258">
              <w:rPr>
                <w:rFonts w:ascii="Times New Roman" w:hAnsi="Times New Roman"/>
                <w:sz w:val="24"/>
                <w:szCs w:val="24"/>
              </w:rPr>
              <w:t xml:space="preserve">Решение на кандидата за избор на доставчик/изпълнител, а когато избраната оферта не </w:t>
            </w:r>
            <w:r w:rsidRPr="000F5056">
              <w:rPr>
                <w:rFonts w:ascii="Times New Roman" w:hAnsi="Times New Roman"/>
                <w:color w:val="000000" w:themeColor="text1"/>
                <w:sz w:val="24"/>
                <w:szCs w:val="24"/>
              </w:rPr>
              <w:t>е с най-ниска цена – и писмена обосновка за</w:t>
            </w:r>
            <w:r w:rsidR="00463518" w:rsidRPr="000F5056">
              <w:rPr>
                <w:rFonts w:ascii="Times New Roman" w:hAnsi="Times New Roman"/>
                <w:color w:val="000000" w:themeColor="text1"/>
                <w:sz w:val="24"/>
                <w:szCs w:val="24"/>
              </w:rPr>
              <w:t xml:space="preserve"> мотивите, обусловили избора му </w:t>
            </w:r>
            <w:r w:rsidR="00C0710E" w:rsidRPr="000F5056">
              <w:rPr>
                <w:rFonts w:ascii="Times New Roman" w:hAnsi="Times New Roman"/>
                <w:color w:val="000000" w:themeColor="text1"/>
                <w:sz w:val="24"/>
                <w:szCs w:val="24"/>
              </w:rPr>
              <w:t xml:space="preserve"> или решение за определяне на стойността на разхода (в случаите на  кандидати-възложители по ЗОП или при избор на доставчик/изпълнител по реда на ПМС 160 от 2016г)</w:t>
            </w:r>
            <w:r w:rsidR="00463518" w:rsidRPr="000F5056">
              <w:rPr>
                <w:rFonts w:ascii="Times New Roman" w:hAnsi="Times New Roman"/>
                <w:color w:val="000000" w:themeColor="text1"/>
                <w:sz w:val="24"/>
                <w:szCs w:val="24"/>
              </w:rPr>
              <w:t>. Представя се във формат „pdf“ или „jpg”</w:t>
            </w:r>
          </w:p>
          <w:p w:rsidR="00D419E7" w:rsidRPr="000F5056" w:rsidRDefault="00F900E8" w:rsidP="004F0609">
            <w:pPr>
              <w:widowControl w:val="0"/>
              <w:numPr>
                <w:ilvl w:val="0"/>
                <w:numId w:val="10"/>
              </w:numPr>
              <w:autoSpaceDE w:val="0"/>
              <w:autoSpaceDN w:val="0"/>
              <w:adjustRightInd w:val="0"/>
              <w:spacing w:after="0"/>
              <w:contextualSpacing/>
              <w:jc w:val="both"/>
              <w:rPr>
                <w:rFonts w:ascii="Times New Roman" w:hAnsi="Times New Roman"/>
                <w:color w:val="000000" w:themeColor="text1"/>
                <w:sz w:val="24"/>
                <w:szCs w:val="24"/>
              </w:rPr>
            </w:pPr>
            <w:r w:rsidRPr="000F5056">
              <w:rPr>
                <w:rFonts w:ascii="Times New Roman" w:hAnsi="Times New Roman"/>
                <w:color w:val="000000" w:themeColor="text1"/>
                <w:sz w:val="24"/>
                <w:szCs w:val="24"/>
              </w:rPr>
              <w:t>Декларация, подписана от кандидата, в която се изброяват подадени проектни предложения за дейности, допустими за подпомагане съобразно демаркационната линия с Оперативна програма „Региони в растеж“, Оперативна програма „Развитие на човешките ресурси 2014 – 2020“ и Оперативна програма „Наука и образование за интелигентен растеж“ (</w:t>
            </w:r>
            <w:r w:rsidRPr="000F5056">
              <w:rPr>
                <w:rFonts w:ascii="Times New Roman" w:hAnsi="Times New Roman"/>
                <w:i/>
                <w:color w:val="000000" w:themeColor="text1"/>
                <w:sz w:val="24"/>
                <w:szCs w:val="24"/>
              </w:rPr>
              <w:t>само в случаите на подадени проектни предложения</w:t>
            </w:r>
            <w:r w:rsidRPr="000F5056">
              <w:rPr>
                <w:rFonts w:ascii="Times New Roman" w:hAnsi="Times New Roman"/>
                <w:color w:val="000000" w:themeColor="text1"/>
                <w:sz w:val="24"/>
                <w:szCs w:val="24"/>
              </w:rPr>
              <w:t>). Представя се във формат „pdf“ или „jpg</w:t>
            </w:r>
            <w:r w:rsidRPr="000F5056">
              <w:rPr>
                <w:rFonts w:ascii="Times New Roman" w:hAnsi="Times New Roman"/>
                <w:b/>
                <w:i/>
                <w:color w:val="000000" w:themeColor="text1"/>
                <w:sz w:val="24"/>
                <w:szCs w:val="24"/>
              </w:rPr>
              <w:t>”.</w:t>
            </w:r>
            <w:r w:rsidR="00474D62" w:rsidRPr="000F5056">
              <w:rPr>
                <w:rFonts w:ascii="Times New Roman" w:hAnsi="Times New Roman"/>
                <w:b/>
                <w:i/>
                <w:color w:val="000000" w:themeColor="text1"/>
                <w:sz w:val="24"/>
                <w:szCs w:val="24"/>
              </w:rPr>
              <w:t xml:space="preserve"> </w:t>
            </w:r>
          </w:p>
          <w:p w:rsidR="00993FE4" w:rsidRPr="000F5056" w:rsidRDefault="00D419E7" w:rsidP="00426F95">
            <w:pPr>
              <w:widowControl w:val="0"/>
              <w:autoSpaceDE w:val="0"/>
              <w:autoSpaceDN w:val="0"/>
              <w:adjustRightInd w:val="0"/>
              <w:spacing w:after="0"/>
              <w:ind w:left="360"/>
              <w:contextualSpacing/>
              <w:jc w:val="both"/>
              <w:rPr>
                <w:rFonts w:ascii="Times New Roman" w:hAnsi="Times New Roman"/>
                <w:color w:val="000000" w:themeColor="text1"/>
                <w:sz w:val="24"/>
                <w:szCs w:val="24"/>
              </w:rPr>
            </w:pPr>
            <w:r w:rsidRPr="000F5056">
              <w:rPr>
                <w:rFonts w:ascii="Times New Roman" w:hAnsi="Times New Roman"/>
                <w:b/>
                <w:i/>
                <w:color w:val="000000" w:themeColor="text1"/>
                <w:sz w:val="24"/>
                <w:szCs w:val="24"/>
              </w:rPr>
              <w:t xml:space="preserve">В ИСУН </w:t>
            </w:r>
            <w:r w:rsidR="00474D62" w:rsidRPr="000F5056">
              <w:rPr>
                <w:rFonts w:ascii="Times New Roman" w:hAnsi="Times New Roman"/>
                <w:b/>
                <w:i/>
                <w:color w:val="000000" w:themeColor="text1"/>
                <w:sz w:val="24"/>
                <w:szCs w:val="24"/>
              </w:rPr>
              <w:t xml:space="preserve">„Декларация от представляващия кандидата, в която се изброяват подадените проектни предложения за дейности, допустими за подпомагане съобразно демаркционната линия с ОПРР, ОП РЧР, ОП НОИР“ </w:t>
            </w:r>
          </w:p>
          <w:p w:rsidR="00F900E8" w:rsidRPr="000F5056" w:rsidRDefault="00F900E8" w:rsidP="004F0609">
            <w:pPr>
              <w:widowControl w:val="0"/>
              <w:numPr>
                <w:ilvl w:val="0"/>
                <w:numId w:val="10"/>
              </w:numPr>
              <w:autoSpaceDE w:val="0"/>
              <w:autoSpaceDN w:val="0"/>
              <w:adjustRightInd w:val="0"/>
              <w:contextualSpacing/>
              <w:jc w:val="both"/>
              <w:rPr>
                <w:rFonts w:ascii="Times New Roman" w:hAnsi="Times New Roman"/>
                <w:color w:val="000000" w:themeColor="text1"/>
                <w:sz w:val="24"/>
                <w:szCs w:val="24"/>
              </w:rPr>
            </w:pPr>
            <w:r w:rsidRPr="000F5056">
              <w:rPr>
                <w:rFonts w:ascii="Times New Roman" w:hAnsi="Times New Roman"/>
                <w:color w:val="000000" w:themeColor="text1"/>
                <w:sz w:val="24"/>
                <w:szCs w:val="24"/>
              </w:rPr>
              <w:t xml:space="preserve">Декларация за липса или наличие на двойно финансиране по проекта – </w:t>
            </w:r>
            <w:r w:rsidR="0010517C" w:rsidRPr="000F5056">
              <w:rPr>
                <w:rFonts w:ascii="Times New Roman" w:hAnsi="Times New Roman"/>
                <w:color w:val="000000" w:themeColor="text1"/>
                <w:sz w:val="24"/>
                <w:szCs w:val="24"/>
              </w:rPr>
              <w:t xml:space="preserve">Приложение № </w:t>
            </w:r>
            <w:r w:rsidR="004D2BC1" w:rsidRPr="000F5056">
              <w:rPr>
                <w:rFonts w:ascii="Times New Roman" w:hAnsi="Times New Roman"/>
                <w:color w:val="000000" w:themeColor="text1"/>
                <w:sz w:val="24"/>
                <w:szCs w:val="24"/>
              </w:rPr>
              <w:t>7</w:t>
            </w:r>
            <w:r w:rsidRPr="000F5056">
              <w:rPr>
                <w:rFonts w:ascii="Times New Roman" w:hAnsi="Times New Roman"/>
                <w:color w:val="000000" w:themeColor="text1"/>
                <w:sz w:val="24"/>
                <w:szCs w:val="24"/>
              </w:rPr>
              <w:t xml:space="preserve"> от указанията за кандидатстване</w:t>
            </w:r>
            <w:r w:rsidRPr="000F5056">
              <w:rPr>
                <w:color w:val="000000" w:themeColor="text1"/>
              </w:rPr>
              <w:t xml:space="preserve"> - </w:t>
            </w:r>
            <w:r w:rsidRPr="000F5056">
              <w:rPr>
                <w:rFonts w:ascii="Times New Roman" w:hAnsi="Times New Roman"/>
                <w:color w:val="000000" w:themeColor="text1"/>
                <w:sz w:val="24"/>
                <w:szCs w:val="24"/>
              </w:rPr>
              <w:t>Документи за попълване. Представя се във формат</w:t>
            </w:r>
            <w:r w:rsidR="00474D62" w:rsidRPr="000F5056">
              <w:rPr>
                <w:rFonts w:ascii="Times New Roman" w:hAnsi="Times New Roman"/>
                <w:color w:val="000000" w:themeColor="text1"/>
                <w:sz w:val="24"/>
                <w:szCs w:val="24"/>
              </w:rPr>
              <w:t>:</w:t>
            </w:r>
            <w:r w:rsidRPr="000F5056">
              <w:rPr>
                <w:rFonts w:ascii="Times New Roman" w:hAnsi="Times New Roman"/>
                <w:color w:val="000000" w:themeColor="text1"/>
                <w:sz w:val="24"/>
                <w:szCs w:val="24"/>
              </w:rPr>
              <w:t xml:space="preserve"> </w:t>
            </w:r>
          </w:p>
          <w:p w:rsidR="00D419E7" w:rsidRPr="000F5056" w:rsidRDefault="00474D62" w:rsidP="00474D62">
            <w:pPr>
              <w:widowControl w:val="0"/>
              <w:autoSpaceDE w:val="0"/>
              <w:autoSpaceDN w:val="0"/>
              <w:adjustRightInd w:val="0"/>
              <w:ind w:left="360"/>
              <w:contextualSpacing/>
              <w:jc w:val="both"/>
              <w:rPr>
                <w:rFonts w:ascii="Times New Roman" w:hAnsi="Times New Roman"/>
                <w:color w:val="000000" w:themeColor="text1"/>
                <w:sz w:val="24"/>
                <w:szCs w:val="24"/>
              </w:rPr>
            </w:pPr>
            <w:r w:rsidRPr="000F5056">
              <w:rPr>
                <w:rFonts w:ascii="Times New Roman" w:hAnsi="Times New Roman"/>
                <w:color w:val="000000" w:themeColor="text1"/>
                <w:sz w:val="24"/>
                <w:szCs w:val="24"/>
              </w:rPr>
              <w:t xml:space="preserve"> .jpg, .jpeg, .pdf, .zip, .rar, .7z </w:t>
            </w:r>
          </w:p>
          <w:p w:rsidR="00474D62" w:rsidRPr="000F5056" w:rsidRDefault="00D419E7" w:rsidP="00474D62">
            <w:pPr>
              <w:widowControl w:val="0"/>
              <w:autoSpaceDE w:val="0"/>
              <w:autoSpaceDN w:val="0"/>
              <w:adjustRightInd w:val="0"/>
              <w:ind w:left="360"/>
              <w:contextualSpacing/>
              <w:jc w:val="both"/>
              <w:rPr>
                <w:rFonts w:ascii="Times New Roman" w:hAnsi="Times New Roman"/>
                <w:b/>
                <w:i/>
                <w:color w:val="000000" w:themeColor="text1"/>
                <w:sz w:val="24"/>
                <w:szCs w:val="24"/>
              </w:rPr>
            </w:pPr>
            <w:r w:rsidRPr="000F5056">
              <w:rPr>
                <w:rFonts w:ascii="Times New Roman" w:hAnsi="Times New Roman"/>
                <w:b/>
                <w:i/>
                <w:color w:val="000000" w:themeColor="text1"/>
                <w:sz w:val="24"/>
                <w:szCs w:val="24"/>
              </w:rPr>
              <w:t>В ИСУН  „</w:t>
            </w:r>
            <w:r w:rsidR="00474D62" w:rsidRPr="000F5056">
              <w:rPr>
                <w:rFonts w:ascii="Times New Roman" w:hAnsi="Times New Roman"/>
                <w:b/>
                <w:i/>
                <w:color w:val="000000" w:themeColor="text1"/>
                <w:sz w:val="24"/>
                <w:szCs w:val="24"/>
              </w:rPr>
              <w:t>Декларация за двойно финансиране</w:t>
            </w:r>
            <w:r w:rsidRPr="000F5056">
              <w:rPr>
                <w:rFonts w:ascii="Times New Roman" w:hAnsi="Times New Roman"/>
                <w:b/>
                <w:i/>
                <w:color w:val="000000" w:themeColor="text1"/>
                <w:sz w:val="24"/>
                <w:szCs w:val="24"/>
              </w:rPr>
              <w:t>“</w:t>
            </w:r>
          </w:p>
          <w:p w:rsidR="00C81D55" w:rsidRPr="000F5056" w:rsidRDefault="00F900E8" w:rsidP="00C81D55">
            <w:pPr>
              <w:widowControl w:val="0"/>
              <w:numPr>
                <w:ilvl w:val="0"/>
                <w:numId w:val="10"/>
              </w:numPr>
              <w:autoSpaceDE w:val="0"/>
              <w:autoSpaceDN w:val="0"/>
              <w:adjustRightInd w:val="0"/>
              <w:contextualSpacing/>
              <w:jc w:val="both"/>
              <w:rPr>
                <w:rFonts w:ascii="Times New Roman" w:hAnsi="Times New Roman"/>
                <w:color w:val="000000" w:themeColor="text1"/>
                <w:sz w:val="24"/>
                <w:szCs w:val="24"/>
              </w:rPr>
            </w:pPr>
            <w:r w:rsidRPr="000F5056">
              <w:rPr>
                <w:rFonts w:ascii="Times New Roman" w:hAnsi="Times New Roman"/>
                <w:color w:val="000000" w:themeColor="text1"/>
                <w:sz w:val="24"/>
                <w:szCs w:val="24"/>
              </w:rPr>
              <w:t>Декларация за липса на изкуствено създадени условия – Пр</w:t>
            </w:r>
            <w:r w:rsidR="0010517C" w:rsidRPr="000F5056">
              <w:rPr>
                <w:rFonts w:ascii="Times New Roman" w:hAnsi="Times New Roman"/>
                <w:color w:val="000000" w:themeColor="text1"/>
                <w:sz w:val="24"/>
                <w:szCs w:val="24"/>
              </w:rPr>
              <w:t xml:space="preserve">иложение № </w:t>
            </w:r>
            <w:r w:rsidR="004D2BC1" w:rsidRPr="000F5056">
              <w:rPr>
                <w:rFonts w:ascii="Times New Roman" w:hAnsi="Times New Roman"/>
                <w:color w:val="000000" w:themeColor="text1"/>
                <w:sz w:val="24"/>
                <w:szCs w:val="24"/>
              </w:rPr>
              <w:t>8</w:t>
            </w:r>
            <w:r w:rsidRPr="000F5056">
              <w:rPr>
                <w:rFonts w:ascii="Times New Roman" w:hAnsi="Times New Roman"/>
                <w:color w:val="000000" w:themeColor="text1"/>
                <w:sz w:val="24"/>
                <w:szCs w:val="24"/>
              </w:rPr>
              <w:t xml:space="preserve"> от указанията за кандидатстване</w:t>
            </w:r>
            <w:r w:rsidRPr="000F5056">
              <w:rPr>
                <w:color w:val="000000" w:themeColor="text1"/>
              </w:rPr>
              <w:t xml:space="preserve"> - </w:t>
            </w:r>
            <w:r w:rsidRPr="000F5056">
              <w:rPr>
                <w:rFonts w:ascii="Times New Roman" w:hAnsi="Times New Roman"/>
                <w:color w:val="000000" w:themeColor="text1"/>
                <w:sz w:val="24"/>
                <w:szCs w:val="24"/>
              </w:rPr>
              <w:t>Документи за попълване. Представя се във</w:t>
            </w:r>
            <w:r w:rsidR="00C81D55" w:rsidRPr="000F5056">
              <w:rPr>
                <w:rFonts w:ascii="Times New Roman" w:hAnsi="Times New Roman"/>
                <w:color w:val="000000" w:themeColor="text1"/>
                <w:sz w:val="24"/>
                <w:szCs w:val="24"/>
              </w:rPr>
              <w:t xml:space="preserve"> формат: .jpg, .jpeg, .pdf, .zip, .rar, .7z</w:t>
            </w:r>
          </w:p>
          <w:p w:rsidR="00F900E8" w:rsidRPr="000F5056" w:rsidRDefault="00D419E7" w:rsidP="00C81D55">
            <w:pPr>
              <w:widowControl w:val="0"/>
              <w:autoSpaceDE w:val="0"/>
              <w:autoSpaceDN w:val="0"/>
              <w:adjustRightInd w:val="0"/>
              <w:ind w:left="360"/>
              <w:contextualSpacing/>
              <w:jc w:val="both"/>
              <w:rPr>
                <w:rFonts w:ascii="Times New Roman" w:hAnsi="Times New Roman"/>
                <w:i/>
                <w:color w:val="000000" w:themeColor="text1"/>
                <w:sz w:val="24"/>
                <w:szCs w:val="24"/>
              </w:rPr>
            </w:pPr>
            <w:r w:rsidRPr="000F5056">
              <w:rPr>
                <w:rFonts w:ascii="Times New Roman" w:hAnsi="Times New Roman"/>
                <w:b/>
                <w:i/>
                <w:color w:val="000000" w:themeColor="text1"/>
                <w:sz w:val="24"/>
                <w:szCs w:val="24"/>
              </w:rPr>
              <w:t xml:space="preserve">В ИСУН </w:t>
            </w:r>
            <w:r w:rsidR="006D3FA6" w:rsidRPr="000F5056">
              <w:rPr>
                <w:rFonts w:ascii="Times New Roman" w:hAnsi="Times New Roman"/>
                <w:b/>
                <w:i/>
                <w:color w:val="000000" w:themeColor="text1"/>
                <w:sz w:val="24"/>
                <w:szCs w:val="24"/>
              </w:rPr>
              <w:t>„</w:t>
            </w:r>
            <w:r w:rsidR="00C81D55" w:rsidRPr="000F5056">
              <w:rPr>
                <w:rFonts w:ascii="Times New Roman" w:hAnsi="Times New Roman"/>
                <w:b/>
                <w:i/>
                <w:color w:val="000000" w:themeColor="text1"/>
                <w:sz w:val="24"/>
                <w:szCs w:val="24"/>
              </w:rPr>
              <w:t>Декларация за изкуствено създадени условия и/или наличие на функционална несамостоятелност</w:t>
            </w:r>
            <w:r w:rsidR="006D3FA6" w:rsidRPr="000F5056">
              <w:rPr>
                <w:rFonts w:ascii="Times New Roman" w:hAnsi="Times New Roman"/>
                <w:b/>
                <w:i/>
                <w:color w:val="000000" w:themeColor="text1"/>
                <w:sz w:val="24"/>
                <w:szCs w:val="24"/>
              </w:rPr>
              <w:t>“</w:t>
            </w:r>
          </w:p>
          <w:p w:rsidR="0010517C" w:rsidRPr="000F5056" w:rsidRDefault="0010517C" w:rsidP="00C81D55">
            <w:pPr>
              <w:widowControl w:val="0"/>
              <w:numPr>
                <w:ilvl w:val="0"/>
                <w:numId w:val="10"/>
              </w:numPr>
              <w:autoSpaceDE w:val="0"/>
              <w:autoSpaceDN w:val="0"/>
              <w:adjustRightInd w:val="0"/>
              <w:contextualSpacing/>
              <w:jc w:val="both"/>
              <w:rPr>
                <w:rFonts w:ascii="Times New Roman" w:hAnsi="Times New Roman"/>
                <w:b/>
                <w:color w:val="000000" w:themeColor="text1"/>
                <w:sz w:val="24"/>
                <w:szCs w:val="24"/>
              </w:rPr>
            </w:pPr>
            <w:r w:rsidRPr="000F5056">
              <w:rPr>
                <w:rFonts w:ascii="Times New Roman" w:hAnsi="Times New Roman"/>
                <w:color w:val="000000" w:themeColor="text1"/>
                <w:sz w:val="24"/>
                <w:szCs w:val="24"/>
              </w:rPr>
              <w:t>Формуляр за мониторинг съгласно Приложение</w:t>
            </w:r>
            <w:r w:rsidR="004D2BC1" w:rsidRPr="000F5056">
              <w:rPr>
                <w:rFonts w:ascii="Times New Roman" w:hAnsi="Times New Roman"/>
                <w:color w:val="000000" w:themeColor="text1"/>
                <w:sz w:val="24"/>
                <w:szCs w:val="24"/>
              </w:rPr>
              <w:t xml:space="preserve"> № 9</w:t>
            </w:r>
            <w:r w:rsidRPr="000F5056">
              <w:rPr>
                <w:rFonts w:ascii="Times New Roman" w:hAnsi="Times New Roman"/>
                <w:color w:val="000000" w:themeColor="text1"/>
                <w:sz w:val="24"/>
                <w:szCs w:val="24"/>
              </w:rPr>
              <w:t xml:space="preserve"> от Документи за попълване. Представя се във формат </w:t>
            </w:r>
            <w:r w:rsidR="00C81D55" w:rsidRPr="000F5056">
              <w:rPr>
                <w:rFonts w:ascii="Times New Roman" w:hAnsi="Times New Roman"/>
                <w:color w:val="000000" w:themeColor="text1"/>
                <w:sz w:val="24"/>
                <w:szCs w:val="24"/>
              </w:rPr>
              <w:t>.xlsx, .xls, .jpg, .jpeg, .pdf, .zip, .rar, .7z</w:t>
            </w:r>
          </w:p>
          <w:p w:rsidR="00D419E7" w:rsidRPr="000F5056" w:rsidRDefault="00C85442" w:rsidP="00C81D55">
            <w:pPr>
              <w:widowControl w:val="0"/>
              <w:numPr>
                <w:ilvl w:val="0"/>
                <w:numId w:val="10"/>
              </w:numPr>
              <w:autoSpaceDE w:val="0"/>
              <w:autoSpaceDN w:val="0"/>
              <w:adjustRightInd w:val="0"/>
              <w:spacing w:after="0"/>
              <w:contextualSpacing/>
              <w:jc w:val="both"/>
              <w:rPr>
                <w:rFonts w:ascii="Times New Roman" w:hAnsi="Times New Roman"/>
                <w:color w:val="000000" w:themeColor="text1"/>
                <w:sz w:val="24"/>
                <w:szCs w:val="24"/>
              </w:rPr>
            </w:pPr>
            <w:r w:rsidRPr="000F5056">
              <w:rPr>
                <w:rFonts w:ascii="Times New Roman" w:hAnsi="Times New Roman"/>
                <w:color w:val="000000" w:themeColor="text1"/>
                <w:sz w:val="24"/>
                <w:szCs w:val="24"/>
              </w:rPr>
              <w:t>Декларация за съгласие за предоставяне на</w:t>
            </w:r>
            <w:r w:rsidR="004D2BC1" w:rsidRPr="000F5056">
              <w:rPr>
                <w:rFonts w:ascii="Times New Roman" w:hAnsi="Times New Roman"/>
                <w:color w:val="000000" w:themeColor="text1"/>
                <w:sz w:val="24"/>
                <w:szCs w:val="24"/>
              </w:rPr>
              <w:t xml:space="preserve"> данни на НСИ - Приложение № 10</w:t>
            </w:r>
            <w:r w:rsidRPr="000F5056">
              <w:rPr>
                <w:rFonts w:ascii="Times New Roman" w:hAnsi="Times New Roman"/>
                <w:color w:val="000000" w:themeColor="text1"/>
                <w:sz w:val="24"/>
                <w:szCs w:val="24"/>
              </w:rPr>
              <w:t xml:space="preserve"> от Документи за попълване (Приложение № 8 към чл. 24, ал. 1, т. 21 от Наредба 22). Представя се във формат </w:t>
            </w:r>
            <w:r w:rsidR="00C81D55" w:rsidRPr="000F5056">
              <w:rPr>
                <w:rFonts w:ascii="Times New Roman" w:hAnsi="Times New Roman"/>
                <w:color w:val="000000" w:themeColor="text1"/>
                <w:sz w:val="24"/>
                <w:szCs w:val="24"/>
              </w:rPr>
              <w:t xml:space="preserve">.pdf, .jpg, .doc, .docx, .p7s </w:t>
            </w:r>
          </w:p>
          <w:p w:rsidR="00C81D55" w:rsidRPr="000F5056" w:rsidRDefault="00D419E7" w:rsidP="00D419E7">
            <w:pPr>
              <w:widowControl w:val="0"/>
              <w:autoSpaceDE w:val="0"/>
              <w:autoSpaceDN w:val="0"/>
              <w:adjustRightInd w:val="0"/>
              <w:spacing w:after="0"/>
              <w:ind w:left="360"/>
              <w:contextualSpacing/>
              <w:jc w:val="both"/>
              <w:rPr>
                <w:rFonts w:ascii="Times New Roman" w:hAnsi="Times New Roman"/>
                <w:i/>
                <w:color w:val="000000" w:themeColor="text1"/>
                <w:sz w:val="24"/>
                <w:szCs w:val="24"/>
              </w:rPr>
            </w:pPr>
            <w:r w:rsidRPr="000F5056">
              <w:rPr>
                <w:rFonts w:ascii="Times New Roman" w:hAnsi="Times New Roman"/>
                <w:b/>
                <w:i/>
                <w:color w:val="000000" w:themeColor="text1"/>
                <w:sz w:val="24"/>
                <w:szCs w:val="24"/>
              </w:rPr>
              <w:t xml:space="preserve">В ИСУН </w:t>
            </w:r>
            <w:r w:rsidR="006D3FA6" w:rsidRPr="000F5056">
              <w:rPr>
                <w:rFonts w:ascii="Times New Roman" w:hAnsi="Times New Roman"/>
                <w:b/>
                <w:i/>
                <w:color w:val="000000" w:themeColor="text1"/>
                <w:sz w:val="24"/>
                <w:szCs w:val="24"/>
              </w:rPr>
              <w:t>„</w:t>
            </w:r>
            <w:r w:rsidR="00C81D55" w:rsidRPr="000F5056">
              <w:rPr>
                <w:rFonts w:ascii="Times New Roman" w:hAnsi="Times New Roman"/>
                <w:b/>
                <w:i/>
                <w:color w:val="000000" w:themeColor="text1"/>
                <w:sz w:val="24"/>
                <w:szCs w:val="24"/>
              </w:rPr>
              <w:t>Декларацията за съгласие данните на кандидата да бъдат предоставени от НСИ на УО и ДФЗ-РА</w:t>
            </w:r>
            <w:r w:rsidR="006D3FA6" w:rsidRPr="000F5056">
              <w:rPr>
                <w:rFonts w:ascii="Times New Roman" w:hAnsi="Times New Roman"/>
                <w:b/>
                <w:i/>
                <w:color w:val="000000" w:themeColor="text1"/>
                <w:sz w:val="24"/>
                <w:szCs w:val="24"/>
              </w:rPr>
              <w:t>“</w:t>
            </w:r>
          </w:p>
          <w:p w:rsidR="006D3FA6" w:rsidRPr="006D3FA6" w:rsidRDefault="00031C63" w:rsidP="009D1E34">
            <w:pPr>
              <w:widowControl w:val="0"/>
              <w:numPr>
                <w:ilvl w:val="0"/>
                <w:numId w:val="10"/>
              </w:numPr>
              <w:autoSpaceDE w:val="0"/>
              <w:autoSpaceDN w:val="0"/>
              <w:adjustRightInd w:val="0"/>
              <w:spacing w:after="0"/>
              <w:contextualSpacing/>
              <w:jc w:val="both"/>
              <w:rPr>
                <w:rFonts w:ascii="Times New Roman" w:hAnsi="Times New Roman"/>
                <w:b/>
                <w:color w:val="FF0000"/>
                <w:sz w:val="24"/>
                <w:szCs w:val="24"/>
              </w:rPr>
            </w:pPr>
            <w:r w:rsidRPr="000F5056">
              <w:rPr>
                <w:rFonts w:ascii="Times New Roman" w:hAnsi="Times New Roman"/>
                <w:color w:val="000000" w:themeColor="text1"/>
                <w:sz w:val="24"/>
                <w:szCs w:val="24"/>
              </w:rPr>
              <w:t xml:space="preserve">Удостоверение за липса на задължения към община Айтос, вкл. </w:t>
            </w:r>
            <w:r w:rsidR="002052D5" w:rsidRPr="000F5056">
              <w:rPr>
                <w:rFonts w:ascii="Times New Roman" w:hAnsi="Times New Roman"/>
                <w:color w:val="000000" w:themeColor="text1"/>
                <w:sz w:val="24"/>
                <w:szCs w:val="24"/>
              </w:rPr>
              <w:t xml:space="preserve">на </w:t>
            </w:r>
            <w:r w:rsidRPr="000F5056">
              <w:rPr>
                <w:rFonts w:ascii="Times New Roman" w:hAnsi="Times New Roman"/>
                <w:color w:val="000000" w:themeColor="text1"/>
                <w:sz w:val="24"/>
                <w:szCs w:val="24"/>
              </w:rPr>
              <w:t xml:space="preserve">представляващия </w:t>
            </w:r>
            <w:r w:rsidRPr="00C81D55">
              <w:rPr>
                <w:rFonts w:ascii="Times New Roman" w:hAnsi="Times New Roman"/>
                <w:sz w:val="24"/>
                <w:szCs w:val="24"/>
              </w:rPr>
              <w:t>лицето, съдружници, прокуристи и др. лица с правомощия за вземане на решение или контрол по отношение на кандидата за подпомаган</w:t>
            </w:r>
            <w:r w:rsidR="0090640F" w:rsidRPr="00C81D55">
              <w:rPr>
                <w:rFonts w:ascii="Times New Roman" w:hAnsi="Times New Roman"/>
                <w:sz w:val="24"/>
                <w:szCs w:val="24"/>
              </w:rPr>
              <w:t>е; за кандидат община Айтос</w:t>
            </w:r>
            <w:r w:rsidRPr="00C81D55">
              <w:rPr>
                <w:rFonts w:ascii="Times New Roman" w:hAnsi="Times New Roman"/>
                <w:sz w:val="24"/>
                <w:szCs w:val="24"/>
              </w:rPr>
              <w:t xml:space="preserve"> се представя удостоверение  от кмета. Представя се  сканиран оригинал във формат</w:t>
            </w:r>
            <w:r w:rsidR="002052D5">
              <w:rPr>
                <w:rFonts w:ascii="Times New Roman" w:hAnsi="Times New Roman"/>
                <w:sz w:val="24"/>
                <w:szCs w:val="24"/>
              </w:rPr>
              <w:t>:</w:t>
            </w:r>
            <w:r w:rsidR="009D1E34">
              <w:rPr>
                <w:rFonts w:ascii="Times New Roman" w:hAnsi="Times New Roman"/>
                <w:sz w:val="24"/>
                <w:szCs w:val="24"/>
              </w:rPr>
              <w:t xml:space="preserve"> </w:t>
            </w:r>
            <w:r w:rsidR="009D1E34" w:rsidRPr="009D1E34">
              <w:rPr>
                <w:rFonts w:ascii="Times New Roman" w:hAnsi="Times New Roman"/>
                <w:sz w:val="24"/>
                <w:szCs w:val="24"/>
              </w:rPr>
              <w:t>.jpg, .jpeg, .pdf, .zip, .rar, .7z</w:t>
            </w:r>
            <w:r w:rsidR="009D1E34">
              <w:rPr>
                <w:rFonts w:ascii="Times New Roman" w:hAnsi="Times New Roman"/>
                <w:sz w:val="24"/>
                <w:szCs w:val="24"/>
              </w:rPr>
              <w:t xml:space="preserve"> </w:t>
            </w:r>
          </w:p>
          <w:p w:rsidR="00031C63" w:rsidRPr="004513FD" w:rsidRDefault="006D3FA6" w:rsidP="006D3FA6">
            <w:pPr>
              <w:widowControl w:val="0"/>
              <w:autoSpaceDE w:val="0"/>
              <w:autoSpaceDN w:val="0"/>
              <w:adjustRightInd w:val="0"/>
              <w:spacing w:after="0"/>
              <w:ind w:left="360"/>
              <w:contextualSpacing/>
              <w:jc w:val="both"/>
              <w:rPr>
                <w:rFonts w:ascii="Times New Roman" w:hAnsi="Times New Roman"/>
                <w:b/>
                <w:i/>
                <w:sz w:val="24"/>
                <w:szCs w:val="24"/>
              </w:rPr>
            </w:pPr>
            <w:r w:rsidRPr="004513FD">
              <w:rPr>
                <w:rFonts w:ascii="Times New Roman" w:hAnsi="Times New Roman"/>
                <w:b/>
                <w:i/>
                <w:sz w:val="24"/>
                <w:szCs w:val="24"/>
              </w:rPr>
              <w:t>В ИСУН “</w:t>
            </w:r>
            <w:r w:rsidR="009D1E34" w:rsidRPr="004513FD">
              <w:rPr>
                <w:rFonts w:ascii="Times New Roman" w:hAnsi="Times New Roman"/>
                <w:b/>
                <w:i/>
                <w:sz w:val="24"/>
                <w:szCs w:val="24"/>
              </w:rPr>
              <w:t xml:space="preserve"> Удостоверение за наличие или липса на задължения към общината/ите по седалище и адрес на управление на МИГ</w:t>
            </w:r>
            <w:r w:rsidRPr="004513FD">
              <w:rPr>
                <w:rFonts w:ascii="Times New Roman" w:hAnsi="Times New Roman"/>
                <w:b/>
                <w:i/>
                <w:sz w:val="24"/>
                <w:szCs w:val="24"/>
              </w:rPr>
              <w:t>“</w:t>
            </w:r>
          </w:p>
          <w:p w:rsidR="00DB2439" w:rsidRPr="00922A66" w:rsidRDefault="00031C63" w:rsidP="00922A66">
            <w:pPr>
              <w:widowControl w:val="0"/>
              <w:numPr>
                <w:ilvl w:val="0"/>
                <w:numId w:val="10"/>
              </w:numPr>
              <w:autoSpaceDE w:val="0"/>
              <w:autoSpaceDN w:val="0"/>
              <w:adjustRightInd w:val="0"/>
              <w:spacing w:after="0"/>
              <w:contextualSpacing/>
              <w:jc w:val="both"/>
              <w:rPr>
                <w:rFonts w:ascii="Times New Roman" w:hAnsi="Times New Roman"/>
                <w:sz w:val="24"/>
                <w:szCs w:val="24"/>
              </w:rPr>
            </w:pPr>
            <w:r w:rsidRPr="00CA1597">
              <w:rPr>
                <w:rFonts w:ascii="Times New Roman" w:hAnsi="Times New Roman"/>
                <w:sz w:val="24"/>
                <w:szCs w:val="24"/>
              </w:rPr>
              <w:t>Удостоверение от Изпълнителна агенция  „Главна инспекция по труда” за</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 xml:space="preserve"> наличие или липса на </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установено с влязло в сила наказателно постановление или съдебно решение, нарушение на</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61, ал. 1</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62, ал. 1 или 3</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63, ал. 1 или 2</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118</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128</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228, ал. 3</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245</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и</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301 - 305 от Кодекса на труда</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или</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13, ал. 1 от Закона за трудовата миграция и трудовата мобилност</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CA1597">
              <w:rPr>
                <w:rFonts w:ascii="Times New Roman" w:hAnsi="Times New Roman"/>
                <w:sz w:val="24"/>
                <w:szCs w:val="24"/>
              </w:rPr>
              <w:t xml:space="preserve"> Представя се  сканиран оригинал в</w:t>
            </w:r>
            <w:r w:rsidR="00A62811">
              <w:rPr>
                <w:rFonts w:ascii="Times New Roman" w:hAnsi="Times New Roman"/>
                <w:sz w:val="24"/>
                <w:szCs w:val="24"/>
              </w:rPr>
              <w:t xml:space="preserve">ъв формат </w:t>
            </w:r>
            <w:r w:rsidR="00A62811" w:rsidRPr="004513FD">
              <w:rPr>
                <w:rFonts w:ascii="Times New Roman" w:hAnsi="Times New Roman"/>
                <w:sz w:val="24"/>
                <w:szCs w:val="24"/>
              </w:rPr>
              <w:t>.pdf, .jpg, .zip, .rar, .7z</w:t>
            </w:r>
          </w:p>
          <w:p w:rsidR="00031C63" w:rsidRDefault="00031C63" w:rsidP="004F0609">
            <w:pPr>
              <w:widowControl w:val="0"/>
              <w:numPr>
                <w:ilvl w:val="0"/>
                <w:numId w:val="10"/>
              </w:numPr>
              <w:autoSpaceDE w:val="0"/>
              <w:autoSpaceDN w:val="0"/>
              <w:adjustRightInd w:val="0"/>
              <w:spacing w:after="0"/>
              <w:contextualSpacing/>
              <w:jc w:val="both"/>
              <w:rPr>
                <w:rFonts w:ascii="Times New Roman" w:hAnsi="Times New Roman"/>
                <w:sz w:val="24"/>
                <w:szCs w:val="24"/>
              </w:rPr>
            </w:pPr>
            <w:r>
              <w:rPr>
                <w:rFonts w:ascii="Times New Roman" w:hAnsi="Times New Roman"/>
                <w:sz w:val="24"/>
                <w:szCs w:val="24"/>
              </w:rPr>
              <w:t xml:space="preserve">Удостоверение за актуално състояние, удостоверение, че кандидатът не е в процедура по ликвидация и  удостоверение, че кандидатът не обявен в несъстоятелност, издадени ок компетентния съд не по-късно от един месец преди датата на кандидатстване – за кандидати ЮЛНЦ, регистрирани по Закона за ЮЛНЦ и читалища, регистрирани по ЗНЧ, които към момента на кандидатстване не са регистрирани в Търговския регистър и регистъра на ЮЛНЦ. </w:t>
            </w:r>
            <w:r w:rsidRPr="00CA1597">
              <w:rPr>
                <w:rFonts w:ascii="Times New Roman" w:hAnsi="Times New Roman"/>
                <w:sz w:val="24"/>
                <w:szCs w:val="24"/>
              </w:rPr>
              <w:t>Представя се  сканиран оригинал във формат „pdf“ или „jpg”;</w:t>
            </w:r>
          </w:p>
          <w:p w:rsidR="00195CCF" w:rsidRPr="00113F3F" w:rsidRDefault="00195CCF" w:rsidP="004F0609">
            <w:pPr>
              <w:pStyle w:val="af0"/>
              <w:numPr>
                <w:ilvl w:val="0"/>
                <w:numId w:val="10"/>
              </w:numPr>
              <w:spacing w:line="276" w:lineRule="auto"/>
              <w:jc w:val="both"/>
              <w:rPr>
                <w:i/>
              </w:rPr>
            </w:pPr>
            <w:r w:rsidRPr="00113F3F">
              <w:t xml:space="preserve">Декларация по </w:t>
            </w:r>
            <w:r w:rsidRPr="00113F3F">
              <w:rPr>
                <w:rFonts w:cs="Verdana"/>
                <w:spacing w:val="-10"/>
              </w:rPr>
              <w:t>образец съгласно</w:t>
            </w:r>
            <w:r w:rsidRPr="00113F3F">
              <w:t xml:space="preserve"> т. 1, буква ”б”  от Заповед №</w:t>
            </w:r>
            <w:r w:rsidRPr="00113F3F">
              <w:rPr>
                <w:shd w:val="clear" w:color="auto" w:fill="FFFFFF"/>
              </w:rPr>
              <w:t xml:space="preserve"> РД 09-647 от 03.07.2019 г. на Ръководителя на УО на ПРСР 2014-2020.-</w:t>
            </w:r>
            <w:r w:rsidRPr="00113F3F">
              <w:rPr>
                <w:i/>
              </w:rPr>
              <w:t>Приложение № 15</w:t>
            </w:r>
            <w:r w:rsidRPr="00113F3F">
              <w:t xml:space="preserve"> от документи за попълване, датирана, подписана и подпечатана. Представя се  скан</w:t>
            </w:r>
            <w:r w:rsidR="0039256D">
              <w:t xml:space="preserve">ирана във формат: </w:t>
            </w:r>
            <w:r w:rsidR="0039256D" w:rsidRPr="008C7DAB">
              <w:t xml:space="preserve">.jpg, .jpeg, .pdf, .zip, .rar, .7z </w:t>
            </w:r>
            <w:r w:rsidR="009A43D9" w:rsidRPr="00113F3F">
              <w:t>(</w:t>
            </w:r>
            <w:r w:rsidR="009A43D9" w:rsidRPr="00113F3F">
              <w:rPr>
                <w:i/>
              </w:rPr>
              <w:t>представя се само от кандидати, които не са публичноправни организации</w:t>
            </w:r>
            <w:r w:rsidR="005D66A0" w:rsidRPr="00113F3F">
              <w:rPr>
                <w:i/>
              </w:rPr>
              <w:t xml:space="preserve"> </w:t>
            </w:r>
            <w:r w:rsidR="00C21752" w:rsidRPr="00113F3F">
              <w:rPr>
                <w:i/>
              </w:rPr>
              <w:t>п</w:t>
            </w:r>
            <w:r w:rsidR="00DF231D" w:rsidRPr="00113F3F">
              <w:rPr>
                <w:i/>
              </w:rPr>
              <w:t>о смисъла на</w:t>
            </w:r>
            <w:r w:rsidR="00DF231D" w:rsidRPr="00113F3F">
              <w:rPr>
                <w:i/>
                <w:shd w:val="clear" w:color="auto" w:fill="FFFFFF"/>
              </w:rPr>
              <w:t>§ 2 т.43 от допълнителните разпоредби на ЗОП</w:t>
            </w:r>
            <w:r w:rsidR="009A43D9" w:rsidRPr="00113F3F">
              <w:rPr>
                <w:i/>
              </w:rPr>
              <w:t>)</w:t>
            </w:r>
          </w:p>
          <w:p w:rsidR="008D4F4A" w:rsidRPr="0081448B" w:rsidRDefault="008D4F4A" w:rsidP="008D4F4A">
            <w:pPr>
              <w:spacing w:before="120" w:after="120"/>
              <w:jc w:val="both"/>
              <w:rPr>
                <w:rFonts w:ascii="Times New Roman" w:eastAsia="Times New Roman" w:hAnsi="Times New Roman"/>
                <w:sz w:val="24"/>
                <w:szCs w:val="24"/>
              </w:rPr>
            </w:pPr>
            <w:r w:rsidRPr="00113F3F">
              <w:rPr>
                <w:rFonts w:ascii="Times New Roman" w:eastAsia="Times New Roman" w:hAnsi="Times New Roman"/>
                <w:b/>
                <w:sz w:val="24"/>
                <w:szCs w:val="24"/>
              </w:rPr>
              <w:t xml:space="preserve">ВАЖНО: </w:t>
            </w:r>
            <w:r w:rsidRPr="00113F3F">
              <w:rPr>
                <w:rFonts w:ascii="Times New Roman" w:eastAsia="Times New Roman" w:hAnsi="Times New Roman"/>
                <w:sz w:val="24"/>
                <w:szCs w:val="24"/>
              </w:rPr>
              <w:t>Официалният/те представител/и на кандидата няма/т право да упълномощава</w:t>
            </w:r>
            <w:r w:rsidRPr="0081448B">
              <w:rPr>
                <w:rFonts w:ascii="Times New Roman" w:eastAsia="Times New Roman" w:hAnsi="Times New Roman"/>
                <w:sz w:val="24"/>
                <w:szCs w:val="24"/>
              </w:rPr>
              <w:t>/т</w:t>
            </w:r>
            <w:r w:rsidR="00BC36CD">
              <w:rPr>
                <w:rFonts w:ascii="Times New Roman" w:eastAsia="Times New Roman" w:hAnsi="Times New Roman"/>
                <w:sz w:val="24"/>
                <w:szCs w:val="24"/>
              </w:rPr>
              <w:t xml:space="preserve"> </w:t>
            </w:r>
            <w:r w:rsidRPr="0081448B">
              <w:rPr>
                <w:rFonts w:ascii="Times New Roman" w:eastAsia="Times New Roman" w:hAnsi="Times New Roman"/>
                <w:sz w:val="24"/>
                <w:szCs w:val="24"/>
              </w:rPr>
              <w:t>други лица да п</w:t>
            </w:r>
            <w:r>
              <w:rPr>
                <w:rFonts w:ascii="Times New Roman" w:eastAsia="Times New Roman" w:hAnsi="Times New Roman"/>
                <w:sz w:val="24"/>
                <w:szCs w:val="24"/>
              </w:rPr>
              <w:t>одписват декларациите</w:t>
            </w:r>
            <w:r w:rsidRPr="0081448B">
              <w:rPr>
                <w:rFonts w:ascii="Times New Roman" w:eastAsia="Times New Roman" w:hAnsi="Times New Roman"/>
                <w:sz w:val="24"/>
                <w:szCs w:val="24"/>
              </w:rPr>
              <w:t xml:space="preserve">, тъй като с тях се декларират данни, които декларатора декларира в лично качество или съответно данни за представляваното от него юридическо лице, като за верността им се носи наказателна отговорност, която също е лична. </w:t>
            </w:r>
          </w:p>
          <w:p w:rsidR="008D4F4A" w:rsidRDefault="008D4F4A" w:rsidP="008D4F4A">
            <w:pPr>
              <w:spacing w:after="0"/>
              <w:jc w:val="both"/>
              <w:rPr>
                <w:rFonts w:ascii="Times New Roman" w:hAnsi="Times New Roman"/>
                <w:sz w:val="24"/>
                <w:szCs w:val="24"/>
              </w:rPr>
            </w:pPr>
            <w:r w:rsidRPr="0081448B">
              <w:rPr>
                <w:rFonts w:ascii="Times New Roman" w:eastAsia="Times New Roman" w:hAnsi="Times New Roman"/>
                <w:sz w:val="24"/>
                <w:szCs w:val="24"/>
              </w:rPr>
              <w:t xml:space="preserve">В случаите, когато кандидатът се представлява </w:t>
            </w:r>
            <w:r w:rsidRPr="0081448B">
              <w:rPr>
                <w:rFonts w:ascii="Times New Roman" w:eastAsia="Times New Roman" w:hAnsi="Times New Roman"/>
                <w:sz w:val="24"/>
                <w:szCs w:val="24"/>
                <w:u w:val="single"/>
              </w:rPr>
              <w:t>заедно</w:t>
            </w:r>
            <w:r w:rsidRPr="0081448B">
              <w:rPr>
                <w:rFonts w:ascii="Times New Roman" w:eastAsia="Times New Roman" w:hAnsi="Times New Roman"/>
                <w:sz w:val="24"/>
                <w:szCs w:val="24"/>
              </w:rPr>
              <w:t xml:space="preserve"> от няколко физически лица, се попълват данните и декларациите се подписват от всяко от тях</w:t>
            </w:r>
          </w:p>
          <w:p w:rsidR="00F900E8" w:rsidRPr="00F81258" w:rsidRDefault="00F900E8" w:rsidP="00F81258">
            <w:pPr>
              <w:spacing w:after="0"/>
              <w:rPr>
                <w:rFonts w:ascii="Times New Roman" w:hAnsi="Times New Roman"/>
                <w:sz w:val="24"/>
                <w:szCs w:val="24"/>
              </w:rPr>
            </w:pPr>
          </w:p>
          <w:p w:rsidR="00F900E8" w:rsidRPr="00F81258" w:rsidRDefault="00F900E8" w:rsidP="00F81258">
            <w:pPr>
              <w:spacing w:after="0"/>
              <w:jc w:val="both"/>
              <w:rPr>
                <w:rFonts w:ascii="Times New Roman" w:hAnsi="Times New Roman"/>
                <w:b/>
                <w:sz w:val="24"/>
                <w:szCs w:val="24"/>
                <w:u w:val="single"/>
              </w:rPr>
            </w:pPr>
            <w:r w:rsidRPr="00F81258">
              <w:rPr>
                <w:rFonts w:ascii="Times New Roman" w:hAnsi="Times New Roman"/>
                <w:b/>
                <w:sz w:val="24"/>
                <w:szCs w:val="24"/>
                <w:u w:val="single"/>
              </w:rPr>
              <w:t>ІІ. Списък с документи при строително-монтажни работи: строителство, реконструкция, ремонт, рехабилитация</w:t>
            </w:r>
          </w:p>
          <w:p w:rsidR="00CC2F92" w:rsidRPr="00F63F46" w:rsidRDefault="00F900E8" w:rsidP="00CC2F92">
            <w:pPr>
              <w:pStyle w:val="af0"/>
              <w:widowControl w:val="0"/>
              <w:numPr>
                <w:ilvl w:val="0"/>
                <w:numId w:val="11"/>
              </w:numPr>
              <w:autoSpaceDE w:val="0"/>
              <w:autoSpaceDN w:val="0"/>
              <w:adjustRightInd w:val="0"/>
              <w:spacing w:line="276" w:lineRule="auto"/>
              <w:jc w:val="both"/>
              <w:rPr>
                <w:shd w:val="clear" w:color="auto" w:fill="FEFEFE"/>
              </w:rPr>
            </w:pPr>
            <w:r w:rsidRPr="00F81258">
              <w:rPr>
                <w:shd w:val="clear" w:color="auto" w:fill="FEFEFE"/>
              </w:rPr>
              <w:t xml:space="preserve">Документ за собственост на земя и/или друг вид недвижим имот, обект на инвестицията, или документ за учредено право на строеж върху имота за срок не по-малък от </w:t>
            </w:r>
            <w:r w:rsidR="00586BBC">
              <w:rPr>
                <w:b/>
                <w:shd w:val="clear" w:color="auto" w:fill="FEFEFE"/>
              </w:rPr>
              <w:t>6</w:t>
            </w:r>
            <w:r w:rsidRPr="00F81258">
              <w:rPr>
                <w:b/>
                <w:shd w:val="clear" w:color="auto" w:fill="FEFEFE"/>
              </w:rPr>
              <w:t xml:space="preserve"> години</w:t>
            </w:r>
            <w:r w:rsidRPr="00F81258">
              <w:rPr>
                <w:shd w:val="clear" w:color="auto" w:fill="FEFEFE"/>
              </w:rPr>
              <w:t xml:space="preserve">, считано от датата на подаване на проектното предложение към стратегията за ВОМР (когато е учредено срочно право на строеж) или документ за ползване върху имота, валиден за срок не по-малък от </w:t>
            </w:r>
            <w:r w:rsidR="00586BBC">
              <w:rPr>
                <w:b/>
                <w:shd w:val="clear" w:color="auto" w:fill="FEFEFE"/>
              </w:rPr>
              <w:t>6</w:t>
            </w:r>
            <w:r w:rsidRPr="00F81258">
              <w:rPr>
                <w:b/>
                <w:shd w:val="clear" w:color="auto" w:fill="FEFEFE"/>
              </w:rPr>
              <w:t xml:space="preserve"> години</w:t>
            </w:r>
            <w:r w:rsidRPr="00F81258">
              <w:rPr>
                <w:shd w:val="clear" w:color="auto" w:fill="FEFEFE"/>
              </w:rPr>
              <w:t xml:space="preserve">, считано от датата на подаване на проектното предложение към стратегията за ВОМР, вписан в районната служба по вписванията, а в случай на договор за аренда на земя - и регистриран в съответната общинска служба по земеделие на Министерството на земеделието, храните и горите, </w:t>
            </w:r>
            <w:r w:rsidRPr="00F81258">
              <w:rPr>
                <w:b/>
                <w:shd w:val="clear" w:color="auto" w:fill="FEFEFE"/>
              </w:rPr>
              <w:t>в случаите на обновяване на сгради и/или помещения</w:t>
            </w:r>
            <w:r w:rsidRPr="00F81258">
              <w:rPr>
                <w:shd w:val="clear" w:color="auto" w:fill="FEFEFE"/>
              </w:rPr>
              <w:t>, за които не се изисква издаване на разрешение за строеж, съгласно Закона за устройство на територията.</w:t>
            </w:r>
            <w:r w:rsidRPr="00F81258">
              <w:t xml:space="preserve"> Предста</w:t>
            </w:r>
            <w:r w:rsidR="00CC2F92">
              <w:t xml:space="preserve">вя се във формат: </w:t>
            </w:r>
            <w:r w:rsidR="00CC2F92" w:rsidRPr="00CC2F92">
              <w:rPr>
                <w:color w:val="FF0000"/>
              </w:rPr>
              <w:t>.</w:t>
            </w:r>
            <w:r w:rsidR="00CC2F92" w:rsidRPr="00F63F46">
              <w:t>pdf, .jpg, .zip, .rar, .7z</w:t>
            </w:r>
            <w:r w:rsidRPr="00F63F46">
              <w:rPr>
                <w:shd w:val="clear" w:color="auto" w:fill="FEFEFE"/>
              </w:rPr>
              <w:t>;</w:t>
            </w:r>
            <w:r w:rsidR="00CC2F92" w:rsidRPr="00F63F46">
              <w:t xml:space="preserve"> </w:t>
            </w:r>
          </w:p>
          <w:p w:rsidR="00F900E8" w:rsidRPr="00F63F46" w:rsidRDefault="0090272E" w:rsidP="00CC2F92">
            <w:pPr>
              <w:pStyle w:val="af0"/>
              <w:widowControl w:val="0"/>
              <w:autoSpaceDE w:val="0"/>
              <w:autoSpaceDN w:val="0"/>
              <w:adjustRightInd w:val="0"/>
              <w:spacing w:line="276" w:lineRule="auto"/>
              <w:ind w:left="360"/>
              <w:jc w:val="both"/>
              <w:rPr>
                <w:b/>
                <w:i/>
                <w:shd w:val="clear" w:color="auto" w:fill="FEFEFE"/>
              </w:rPr>
            </w:pPr>
            <w:r w:rsidRPr="00F63F46">
              <w:rPr>
                <w:b/>
                <w:i/>
                <w:shd w:val="clear" w:color="auto" w:fill="FEFEFE"/>
              </w:rPr>
              <w:t>В ИСУН „</w:t>
            </w:r>
            <w:r w:rsidR="00CC2F92" w:rsidRPr="00F63F46">
              <w:rPr>
                <w:b/>
                <w:i/>
                <w:shd w:val="clear" w:color="auto" w:fill="FEFEFE"/>
              </w:rPr>
              <w:t>Документ за собственост на земя и/или друг вид недвижим имот, или документ за ползване върху имота, или документ за учредено право на строеж върху имота</w:t>
            </w:r>
            <w:r w:rsidRPr="00F63F46">
              <w:rPr>
                <w:b/>
                <w:i/>
                <w:shd w:val="clear" w:color="auto" w:fill="FEFEFE"/>
              </w:rPr>
              <w:t>“</w:t>
            </w:r>
          </w:p>
          <w:p w:rsidR="00F900E8" w:rsidRPr="00D82EB2"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Одобрен инвестиционен проект, изработен във фаза "Технически проект" или "Работен проект (работни чертежи и детайли)", в съответствие с изискванията на Закона за устройство на територията и Наредба № 4 от 2001 г. за обхвата и съдържанието на инвестиционните проекти (ДВ, бр. 51 от 2001 г.) или заснемане на обекта/съоръжението и/или архитектурен план на сградата, съоръжението, обекта, който ще се изгражда, ремонтира или обновява, в случаите на проекти, включващи разходи за строително-монтажни работи и когато за предвидените строително-монтажни работи не се изисква одобрен инвестиционен проект съгласно Закона за устройство на територията</w:t>
            </w:r>
            <w:r w:rsidRPr="00F81258">
              <w:rPr>
                <w:shd w:val="clear" w:color="auto" w:fill="FEFEFE"/>
              </w:rPr>
              <w:t>.</w:t>
            </w:r>
            <w:r w:rsidRPr="00F81258">
              <w:t xml:space="preserve"> Предста</w:t>
            </w:r>
            <w:r w:rsidR="00D82EB2">
              <w:t>вя се във формат: .</w:t>
            </w:r>
            <w:r w:rsidR="00D82EB2" w:rsidRPr="007010FC">
              <w:t>jpg, .jpeg, .pdf, .zip, .rar, .7z</w:t>
            </w:r>
            <w:r w:rsidRPr="007010FC">
              <w:rPr>
                <w:highlight w:val="white"/>
                <w:shd w:val="clear" w:color="auto" w:fill="FEFEFE"/>
              </w:rPr>
              <w:t>;</w:t>
            </w:r>
          </w:p>
          <w:p w:rsidR="00D82EB2" w:rsidRPr="007010FC" w:rsidRDefault="00D82EB2" w:rsidP="00D82EB2">
            <w:pPr>
              <w:pStyle w:val="af0"/>
              <w:widowControl w:val="0"/>
              <w:autoSpaceDE w:val="0"/>
              <w:autoSpaceDN w:val="0"/>
              <w:adjustRightInd w:val="0"/>
              <w:spacing w:line="276" w:lineRule="auto"/>
              <w:ind w:left="360"/>
              <w:jc w:val="both"/>
              <w:rPr>
                <w:highlight w:val="white"/>
                <w:shd w:val="clear" w:color="auto" w:fill="FEFEFE"/>
              </w:rPr>
            </w:pPr>
            <w:r w:rsidRPr="007010FC">
              <w:rPr>
                <w:b/>
                <w:i/>
                <w:shd w:val="clear" w:color="auto" w:fill="FEFEFE"/>
              </w:rPr>
              <w:t>В ИСУН:</w:t>
            </w:r>
            <w:r w:rsidRPr="007010FC">
              <w:rPr>
                <w:rFonts w:ascii="Calibri" w:eastAsia="Calibri" w:hAnsi="Calibri"/>
                <w:sz w:val="22"/>
                <w:szCs w:val="22"/>
                <w:lang w:eastAsia="en-US"/>
              </w:rPr>
              <w:t xml:space="preserve"> </w:t>
            </w:r>
            <w:r w:rsidRPr="007010FC">
              <w:rPr>
                <w:b/>
                <w:i/>
                <w:shd w:val="clear" w:color="auto" w:fill="FEFEFE"/>
              </w:rPr>
              <w:t>Одобрен инвестиционен проект, изработен във фаза "Технически проект" или "Работен проект", или заснемане, или архитектурен план на обекта/съоръжението, който ще се изгражда, ремонтира или обновява</w:t>
            </w:r>
          </w:p>
          <w:p w:rsidR="00F900E8" w:rsidRPr="00F8125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Разрешение за строеж, когато издаването му се изисква съгласно Закона за устройство на територията, или становище на главния архитект, че строежът не се нуждае от издаване на разрешение за строеж, когато издаването му не се изисква съгласно Закона за устройство на територията</w:t>
            </w:r>
            <w:r w:rsidRPr="00F81258">
              <w:rPr>
                <w:shd w:val="clear" w:color="auto" w:fill="FEFEFE"/>
              </w:rPr>
              <w:t>.</w:t>
            </w:r>
            <w:r w:rsidRPr="00F81258">
              <w:t xml:space="preserve"> Представя се във формат „pdf“ или „jpg“</w:t>
            </w:r>
            <w:r w:rsidRPr="00F81258">
              <w:rPr>
                <w:highlight w:val="white"/>
                <w:shd w:val="clear" w:color="auto" w:fill="FEFEFE"/>
              </w:rPr>
              <w:t>;</w:t>
            </w:r>
          </w:p>
          <w:p w:rsidR="00F900E8" w:rsidRPr="007010FC"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Подробни количествени сметки за предвидените строително-монтажни работи, заверени от правоспособно лице</w:t>
            </w:r>
            <w:r w:rsidR="004D2BC1">
              <w:rPr>
                <w:shd w:val="clear" w:color="auto" w:fill="FEFEFE"/>
              </w:rPr>
              <w:t xml:space="preserve">. </w:t>
            </w:r>
            <w:r w:rsidRPr="00F81258">
              <w:rPr>
                <w:shd w:val="clear" w:color="auto" w:fill="FEFEFE"/>
              </w:rPr>
              <w:t>Представят се във формат „xls“</w:t>
            </w:r>
            <w:r w:rsidR="00F94801" w:rsidRPr="00BD521F">
              <w:rPr>
                <w:sz w:val="22"/>
                <w:szCs w:val="22"/>
              </w:rPr>
              <w:t xml:space="preserve"> или </w:t>
            </w:r>
            <w:r w:rsidR="00F94801" w:rsidRPr="00BD521F">
              <w:rPr>
                <w:sz w:val="22"/>
                <w:szCs w:val="22"/>
                <w:lang w:val="en-US"/>
              </w:rPr>
              <w:t>“xlsx</w:t>
            </w:r>
            <w:r w:rsidR="00F94801" w:rsidRPr="00BD521F">
              <w:rPr>
                <w:sz w:val="22"/>
                <w:szCs w:val="22"/>
              </w:rPr>
              <w:t xml:space="preserve">” </w:t>
            </w:r>
            <w:r w:rsidRPr="00F81258">
              <w:rPr>
                <w:shd w:val="clear" w:color="auto" w:fill="FEFEFE"/>
              </w:rPr>
              <w:t xml:space="preserve"> и </w:t>
            </w:r>
            <w:r w:rsidRPr="00F81258">
              <w:t>сканирани във формат „pdf“ или „</w:t>
            </w:r>
            <w:r w:rsidRPr="007010FC">
              <w:t>jpg“</w:t>
            </w:r>
            <w:r w:rsidR="00FF5C90" w:rsidRPr="007010FC">
              <w:t>,</w:t>
            </w:r>
            <w:r w:rsidR="00FF5C90" w:rsidRPr="007010FC">
              <w:rPr>
                <w:rFonts w:ascii="Calibri" w:eastAsia="Calibri" w:hAnsi="Calibri"/>
                <w:sz w:val="22"/>
                <w:szCs w:val="22"/>
                <w:lang w:eastAsia="en-US"/>
              </w:rPr>
              <w:t xml:space="preserve"> </w:t>
            </w:r>
            <w:r w:rsidR="00FF5C90" w:rsidRPr="007010FC">
              <w:t xml:space="preserve">.rar, .7z, .zip </w:t>
            </w:r>
            <w:r w:rsidRPr="007010FC">
              <w:rPr>
                <w:highlight w:val="white"/>
                <w:shd w:val="clear" w:color="auto" w:fill="FEFEFE"/>
              </w:rPr>
              <w:t>;</w:t>
            </w:r>
          </w:p>
          <w:p w:rsidR="0035119A" w:rsidRPr="00F81258" w:rsidRDefault="00926F03" w:rsidP="0025741C">
            <w:pPr>
              <w:pStyle w:val="af0"/>
              <w:widowControl w:val="0"/>
              <w:numPr>
                <w:ilvl w:val="0"/>
                <w:numId w:val="11"/>
              </w:numPr>
              <w:autoSpaceDE w:val="0"/>
              <w:autoSpaceDN w:val="0"/>
              <w:adjustRightInd w:val="0"/>
              <w:spacing w:line="276" w:lineRule="auto"/>
              <w:jc w:val="both"/>
              <w:rPr>
                <w:highlight w:val="white"/>
                <w:shd w:val="clear" w:color="auto" w:fill="FEFEFE"/>
              </w:rPr>
            </w:pPr>
            <w:r>
              <w:rPr>
                <w:highlight w:val="white"/>
                <w:shd w:val="clear" w:color="auto" w:fill="FEFEFE"/>
              </w:rPr>
              <w:t>Количествено-стойностна сметка</w:t>
            </w:r>
            <w:r>
              <w:rPr>
                <w:shd w:val="clear" w:color="auto" w:fill="FEFEFE"/>
              </w:rPr>
              <w:t>.</w:t>
            </w:r>
            <w:r w:rsidRPr="00F81258">
              <w:t xml:space="preserve"> Представя се </w:t>
            </w:r>
            <w:r>
              <w:t xml:space="preserve"> сканирана </w:t>
            </w:r>
            <w:r w:rsidRPr="00F81258">
              <w:t>във формат „pdf</w:t>
            </w:r>
            <w:r>
              <w:t>”</w:t>
            </w:r>
            <w:r w:rsidR="003C75C5">
              <w:t xml:space="preserve"> или „</w:t>
            </w:r>
            <w:r w:rsidR="003C75C5" w:rsidRPr="00F81258">
              <w:t>jpg</w:t>
            </w:r>
            <w:r w:rsidR="003C75C5">
              <w:t>”</w:t>
            </w:r>
            <w:r>
              <w:t xml:space="preserve"> и</w:t>
            </w:r>
            <w:r w:rsidRPr="00F81258">
              <w:rPr>
                <w:shd w:val="clear" w:color="auto" w:fill="FEFEFE"/>
              </w:rPr>
              <w:t xml:space="preserve"> във формат </w:t>
            </w:r>
            <w:r w:rsidR="0025741C" w:rsidRPr="0025741C">
              <w:rPr>
                <w:shd w:val="clear" w:color="auto" w:fill="FEFEFE"/>
              </w:rPr>
              <w:t xml:space="preserve">pdf,.jpg </w:t>
            </w:r>
            <w:r w:rsidRPr="00F81258">
              <w:rPr>
                <w:shd w:val="clear" w:color="auto" w:fill="FEFEFE"/>
              </w:rPr>
              <w:t>„xls“</w:t>
            </w:r>
            <w:r w:rsidR="00FF5C90">
              <w:rPr>
                <w:shd w:val="clear" w:color="auto" w:fill="FEFEFE"/>
              </w:rPr>
              <w:t>,</w:t>
            </w:r>
            <w:r w:rsidR="00FF5C90">
              <w:t xml:space="preserve"> </w:t>
            </w:r>
            <w:r w:rsidR="00FF5C90">
              <w:rPr>
                <w:shd w:val="clear" w:color="auto" w:fill="FEFEFE"/>
              </w:rPr>
              <w:t xml:space="preserve">xlsx”,  </w:t>
            </w:r>
            <w:r>
              <w:rPr>
                <w:shd w:val="clear" w:color="auto" w:fill="FEFEFE"/>
              </w:rPr>
              <w:t xml:space="preserve"> съгласно Приложение № 11.</w:t>
            </w:r>
          </w:p>
          <w:p w:rsidR="00F900E8" w:rsidRPr="00F8125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w:t>
            </w:r>
            <w:r w:rsidRPr="00F81258">
              <w:rPr>
                <w:i/>
                <w:highlight w:val="white"/>
                <w:shd w:val="clear" w:color="auto" w:fill="FEFEFE"/>
              </w:rPr>
              <w:t>изисква се само за инвестиционни проекти, които включват обекти - недвижими културни ценности</w:t>
            </w:r>
            <w:r w:rsidRPr="00F81258">
              <w:rPr>
                <w:highlight w:val="white"/>
                <w:shd w:val="clear" w:color="auto" w:fill="FEFEFE"/>
              </w:rPr>
              <w:t>)</w:t>
            </w:r>
            <w:r w:rsidRPr="00F81258">
              <w:rPr>
                <w:shd w:val="clear" w:color="auto" w:fill="FEFEFE"/>
              </w:rPr>
              <w:t>.</w:t>
            </w:r>
            <w:r w:rsidRPr="00F81258">
              <w:t xml:space="preserve"> Представя се във формат „pdf“ или „jpg“</w:t>
            </w:r>
            <w:r w:rsidRPr="00F81258">
              <w:rPr>
                <w:highlight w:val="white"/>
                <w:shd w:val="clear" w:color="auto" w:fill="FEFEFE"/>
              </w:rPr>
              <w:t>;</w:t>
            </w:r>
          </w:p>
          <w:p w:rsidR="00F900E8" w:rsidRPr="00F8125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 xml:space="preserve">Удостоверение от Националния институт за недвижимо културно наследство за статута на обекта като недвижима културна ценност във </w:t>
            </w:r>
            <w:r w:rsidR="00635993">
              <w:rPr>
                <w:highlight w:val="white"/>
                <w:shd w:val="clear" w:color="auto" w:fill="FEFEFE"/>
              </w:rPr>
              <w:t xml:space="preserve">връзка с т. </w:t>
            </w:r>
            <w:r w:rsidR="00635993">
              <w:rPr>
                <w:shd w:val="clear" w:color="auto" w:fill="FEFEFE"/>
              </w:rPr>
              <w:t>6</w:t>
            </w:r>
            <w:r w:rsidRPr="00F81258">
              <w:rPr>
                <w:shd w:val="clear" w:color="auto" w:fill="FEFEFE"/>
              </w:rPr>
              <w:t>.</w:t>
            </w:r>
            <w:r w:rsidRPr="00F81258">
              <w:t xml:space="preserve"> Представя се във формат „pdf“ или „jpg“</w:t>
            </w:r>
            <w:r w:rsidRPr="00F81258">
              <w:rPr>
                <w:highlight w:val="white"/>
                <w:shd w:val="clear" w:color="auto" w:fill="FEFEFE"/>
              </w:rPr>
              <w:t>;</w:t>
            </w:r>
          </w:p>
          <w:p w:rsidR="00F900E8" w:rsidRPr="00916EB3" w:rsidRDefault="00F900E8" w:rsidP="00FF5C90">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Разрешение за поставяне, издадено в съответствие със Закона за устройство на територията за разходи за преместваеми обекти</w:t>
            </w:r>
            <w:r w:rsidRPr="00F81258">
              <w:rPr>
                <w:shd w:val="clear" w:color="auto" w:fill="FEFEFE"/>
              </w:rPr>
              <w:t>(</w:t>
            </w:r>
            <w:r w:rsidRPr="00F81258">
              <w:rPr>
                <w:i/>
                <w:shd w:val="clear" w:color="auto" w:fill="FEFEFE"/>
              </w:rPr>
              <w:t>важи, в случай че проектът включва разходи за преместваеми обекти и елементи на градското обзавеждане</w:t>
            </w:r>
            <w:r w:rsidRPr="00F81258">
              <w:rPr>
                <w:shd w:val="clear" w:color="auto" w:fill="FEFEFE"/>
              </w:rPr>
              <w:t>).</w:t>
            </w:r>
            <w:r w:rsidR="00FF5C90">
              <w:t xml:space="preserve"> Представя се във формат: </w:t>
            </w:r>
            <w:r w:rsidR="00FF5C90" w:rsidRPr="007010FC">
              <w:t>.jpg, .jpeg, .pdf, .zip, .rar, .7z</w:t>
            </w:r>
          </w:p>
        </w:tc>
      </w:tr>
    </w:tbl>
    <w:p w:rsidR="00F900E8" w:rsidRPr="0038399E" w:rsidRDefault="00F900E8" w:rsidP="00F900E8">
      <w:pPr>
        <w:pStyle w:val="1"/>
        <w:rPr>
          <w:i/>
          <w:color w:val="002060"/>
          <w:szCs w:val="24"/>
        </w:rPr>
      </w:pPr>
      <w:bookmarkStart w:id="39" w:name="_Toc523826034"/>
      <w:r w:rsidRPr="0038399E">
        <w:rPr>
          <w:i/>
          <w:color w:val="002060"/>
          <w:szCs w:val="24"/>
        </w:rPr>
        <w:t>24.2. Списък със специфични документи</w:t>
      </w:r>
      <w:r w:rsidR="00DB06C5" w:rsidRPr="0038399E">
        <w:rPr>
          <w:i/>
          <w:color w:val="002060"/>
          <w:szCs w:val="24"/>
        </w:rPr>
        <w:t xml:space="preserve"> по дейности</w:t>
      </w:r>
      <w:r w:rsidRPr="0038399E">
        <w:rPr>
          <w:i/>
          <w:color w:val="002060"/>
          <w:szCs w:val="24"/>
        </w:rPr>
        <w:t>:</w:t>
      </w:r>
      <w:bookmarkEnd w:id="39"/>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38399E" w:rsidRDefault="00F900E8" w:rsidP="00F81258">
            <w:pPr>
              <w:spacing w:after="0"/>
              <w:jc w:val="both"/>
              <w:rPr>
                <w:rFonts w:ascii="Times New Roman" w:hAnsi="Times New Roman"/>
                <w:b/>
                <w:i/>
                <w:color w:val="002060"/>
                <w:sz w:val="24"/>
                <w:szCs w:val="24"/>
              </w:rPr>
            </w:pPr>
            <w:r w:rsidRPr="0038399E">
              <w:rPr>
                <w:rFonts w:ascii="Times New Roman" w:hAnsi="Times New Roman"/>
                <w:b/>
                <w:i/>
                <w:color w:val="002060"/>
                <w:sz w:val="24"/>
                <w:szCs w:val="24"/>
              </w:rPr>
              <w:t xml:space="preserve">І. Списък със специфични документи за дейността строителство, реконструкция и/или рехабилитация на нови и съществуващи </w:t>
            </w:r>
            <w:r w:rsidR="000C2204" w:rsidRPr="0038399E">
              <w:rPr>
                <w:rFonts w:ascii="Times New Roman" w:hAnsi="Times New Roman"/>
                <w:b/>
                <w:i/>
                <w:color w:val="002060"/>
                <w:sz w:val="24"/>
                <w:szCs w:val="24"/>
              </w:rPr>
              <w:t>общински пътища, улици,</w:t>
            </w:r>
            <w:r w:rsidRPr="0038399E">
              <w:rPr>
                <w:rFonts w:ascii="Times New Roman" w:hAnsi="Times New Roman"/>
                <w:b/>
                <w:i/>
                <w:color w:val="002060"/>
                <w:sz w:val="24"/>
                <w:szCs w:val="24"/>
              </w:rPr>
              <w:t xml:space="preserve"> тротоари и съоръженията и принадлежностите към тях:</w:t>
            </w:r>
          </w:p>
          <w:p w:rsidR="00F900E8" w:rsidRPr="00736719" w:rsidRDefault="00F900E8" w:rsidP="00736719">
            <w:pPr>
              <w:spacing w:after="0"/>
              <w:jc w:val="both"/>
              <w:rPr>
                <w:rFonts w:ascii="Times New Roman" w:hAnsi="Times New Roman"/>
                <w:sz w:val="24"/>
                <w:szCs w:val="24"/>
              </w:rPr>
            </w:pPr>
            <w:r w:rsidRPr="00F81258">
              <w:rPr>
                <w:rFonts w:ascii="Times New Roman" w:hAnsi="Times New Roman"/>
                <w:color w:val="000000"/>
                <w:sz w:val="24"/>
                <w:szCs w:val="24"/>
              </w:rPr>
              <w:t>1. 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седем години, считано от датата на сключване на договора за предоставяне на финансовата помощ за съществуващи общински пътища, улици и тротоари и съоръженията и принадлежностите към тях.</w:t>
            </w:r>
            <w:r w:rsidRPr="00F81258">
              <w:rPr>
                <w:rFonts w:ascii="Times New Roman" w:hAnsi="Times New Roman"/>
                <w:sz w:val="24"/>
                <w:szCs w:val="24"/>
              </w:rPr>
              <w:t xml:space="preserve"> Представя се във формат „pdf“ или „</w:t>
            </w:r>
            <w:r w:rsidRPr="00F81258">
              <w:rPr>
                <w:rFonts w:ascii="Times New Roman" w:hAnsi="Times New Roman"/>
                <w:sz w:val="24"/>
                <w:szCs w:val="24"/>
                <w:lang w:val="en-US"/>
              </w:rPr>
              <w:t>jpg”.</w:t>
            </w:r>
          </w:p>
        </w:tc>
      </w:tr>
      <w:tr w:rsidR="00F900E8" w:rsidRPr="00F81258" w:rsidTr="00F81258">
        <w:tc>
          <w:tcPr>
            <w:tcW w:w="9606" w:type="dxa"/>
          </w:tcPr>
          <w:p w:rsidR="00F900E8" w:rsidRPr="0038399E" w:rsidRDefault="00F900E8" w:rsidP="00F81258">
            <w:pPr>
              <w:spacing w:after="0"/>
              <w:jc w:val="both"/>
              <w:rPr>
                <w:rFonts w:ascii="Times New Roman" w:hAnsi="Times New Roman"/>
                <w:i/>
                <w:color w:val="002060"/>
                <w:sz w:val="24"/>
                <w:szCs w:val="24"/>
              </w:rPr>
            </w:pPr>
            <w:r w:rsidRPr="0038399E">
              <w:rPr>
                <w:rFonts w:ascii="Times New Roman" w:hAnsi="Times New Roman"/>
                <w:b/>
                <w:i/>
                <w:color w:val="002060"/>
                <w:sz w:val="24"/>
                <w:szCs w:val="24"/>
              </w:rPr>
              <w:t>ІІ. Списък със специфични документи за дейността реконструкция и/или ремонт на общински сгради, в които се предоставят обществени услуги, с цел подобряване на тяхната енергийна ефективност:</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lang w:eastAsia="bg-BG"/>
              </w:rPr>
              <w:t>1</w:t>
            </w:r>
            <w:r w:rsidRPr="00F81258">
              <w:rPr>
                <w:rFonts w:ascii="Times New Roman" w:eastAsia="Times New Roman" w:hAnsi="Times New Roman"/>
                <w:color w:val="000000"/>
                <w:sz w:val="24"/>
                <w:szCs w:val="24"/>
                <w:lang w:eastAsia="bg-BG"/>
              </w:rPr>
              <w:t xml:space="preserve">. Решение на общинския съвет, потвърждаващо, че дейностите, свързани с инвестиции за подобряването на енергийната ефективност, отговарят на общинската програма за енергийна ефективност на съответната община. </w:t>
            </w:r>
            <w:r w:rsidRPr="00F81258">
              <w:rPr>
                <w:rFonts w:ascii="Times New Roman" w:hAnsi="Times New Roman"/>
                <w:sz w:val="24"/>
                <w:szCs w:val="24"/>
              </w:rPr>
              <w:t>Представя се във формат „pdf“ или „</w:t>
            </w:r>
            <w:r w:rsidRPr="00F81258">
              <w:rPr>
                <w:rFonts w:ascii="Times New Roman" w:hAnsi="Times New Roman"/>
                <w:sz w:val="24"/>
                <w:szCs w:val="24"/>
                <w:lang w:val="en-US"/>
              </w:rPr>
              <w:t>jpg”.</w:t>
            </w:r>
          </w:p>
          <w:p w:rsidR="00F900E8" w:rsidRPr="007C5C1C" w:rsidRDefault="00F900E8" w:rsidP="007C5C1C">
            <w:pPr>
              <w:spacing w:after="0"/>
              <w:jc w:val="both"/>
              <w:rPr>
                <w:rFonts w:ascii="Times New Roman" w:hAnsi="Times New Roman"/>
                <w:sz w:val="24"/>
                <w:szCs w:val="24"/>
              </w:rPr>
            </w:pPr>
            <w:r w:rsidRPr="00F81258">
              <w:rPr>
                <w:rFonts w:ascii="Times New Roman" w:eastAsia="Times New Roman" w:hAnsi="Times New Roman"/>
                <w:color w:val="000000"/>
                <w:sz w:val="24"/>
                <w:szCs w:val="24"/>
                <w:lang w:eastAsia="bg-BG"/>
              </w:rPr>
              <w:t xml:space="preserve">2. Обследване за енергийна ефективност придружено от валиден сертификат за енергийни характеристики на сграда в експлоатация, изготвени по реда на чл. 48 от ЗЕЕ и </w:t>
            </w:r>
            <w:hyperlink r:id="rId26" w:history="1">
              <w:r w:rsidRPr="00F81258">
                <w:rPr>
                  <w:rFonts w:ascii="Times New Roman" w:eastAsia="Times New Roman" w:hAnsi="Times New Roman"/>
                  <w:color w:val="000000"/>
                  <w:sz w:val="24"/>
                  <w:szCs w:val="24"/>
                  <w:lang w:eastAsia="bg-BG"/>
                </w:rPr>
                <w:t>Наредба № Е-РД-04-1 от 2016 г. за обследване за енергийна ефективност, сертифициране и оценка на енергийните спестявания на сгради</w:t>
              </w:r>
            </w:hyperlink>
            <w:r w:rsidRPr="00F81258">
              <w:rPr>
                <w:rFonts w:ascii="Times New Roman" w:eastAsia="Times New Roman" w:hAnsi="Times New Roman"/>
                <w:color w:val="000000"/>
                <w:sz w:val="24"/>
                <w:szCs w:val="24"/>
                <w:lang w:eastAsia="bg-BG"/>
              </w:rPr>
              <w:t xml:space="preserve">. </w:t>
            </w:r>
            <w:r w:rsidRPr="00F81258">
              <w:rPr>
                <w:rFonts w:ascii="Times New Roman" w:hAnsi="Times New Roman"/>
                <w:sz w:val="24"/>
                <w:szCs w:val="24"/>
              </w:rPr>
              <w:t>Представя се във формат „pdf“ или „</w:t>
            </w:r>
            <w:r w:rsidRPr="00F81258">
              <w:rPr>
                <w:rFonts w:ascii="Times New Roman" w:hAnsi="Times New Roman"/>
                <w:sz w:val="24"/>
                <w:szCs w:val="24"/>
                <w:lang w:val="en-US"/>
              </w:rPr>
              <w:t>jpg”.</w:t>
            </w:r>
          </w:p>
        </w:tc>
      </w:tr>
      <w:tr w:rsidR="00F900E8" w:rsidRPr="00F81258" w:rsidTr="00F81258">
        <w:tc>
          <w:tcPr>
            <w:tcW w:w="9606" w:type="dxa"/>
          </w:tcPr>
          <w:p w:rsidR="00F900E8" w:rsidRPr="00916EB3" w:rsidRDefault="00F900E8" w:rsidP="00F81258">
            <w:pPr>
              <w:spacing w:after="0"/>
              <w:jc w:val="both"/>
              <w:rPr>
                <w:rFonts w:ascii="Times New Roman" w:hAnsi="Times New Roman"/>
                <w:b/>
                <w:i/>
                <w:color w:val="002060"/>
                <w:sz w:val="24"/>
                <w:szCs w:val="24"/>
              </w:rPr>
            </w:pPr>
            <w:r w:rsidRPr="00916EB3">
              <w:rPr>
                <w:rFonts w:ascii="Times New Roman" w:hAnsi="Times New Roman"/>
                <w:b/>
                <w:i/>
                <w:color w:val="002060"/>
                <w:sz w:val="24"/>
                <w:szCs w:val="24"/>
              </w:rPr>
              <w:t>ІІІ. Списък със специфични документи за дейността реконструкция, ремонт, оборудване и/или обзавеждане на общинска образователна инфраструктура с м</w:t>
            </w:r>
            <w:r w:rsidR="000C2204" w:rsidRPr="00916EB3">
              <w:rPr>
                <w:rFonts w:ascii="Times New Roman" w:hAnsi="Times New Roman"/>
                <w:b/>
                <w:i/>
                <w:color w:val="002060"/>
                <w:sz w:val="24"/>
                <w:szCs w:val="24"/>
              </w:rPr>
              <w:t>естно значение</w:t>
            </w:r>
          </w:p>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rPr>
              <w:t>1</w:t>
            </w:r>
            <w:r w:rsidRPr="00F81258">
              <w:rPr>
                <w:rFonts w:ascii="Times New Roman" w:hAnsi="Times New Roman"/>
                <w:b/>
                <w:sz w:val="24"/>
                <w:szCs w:val="24"/>
              </w:rPr>
              <w:t xml:space="preserve">. За </w:t>
            </w:r>
            <w:r w:rsidRPr="00F81258">
              <w:rPr>
                <w:rFonts w:ascii="Times New Roman" w:eastAsia="Times New Roman" w:hAnsi="Times New Roman"/>
                <w:b/>
                <w:color w:val="000000"/>
                <w:sz w:val="24"/>
                <w:szCs w:val="24"/>
                <w:lang w:eastAsia="bg-BG"/>
              </w:rPr>
              <w:t>основно общинско училище или средното общинско училище:</w:t>
            </w:r>
          </w:p>
          <w:p w:rsidR="00F900E8" w:rsidRPr="00F81258" w:rsidRDefault="00F900E8" w:rsidP="00F81258">
            <w:pPr>
              <w:pStyle w:val="af0"/>
              <w:numPr>
                <w:ilvl w:val="0"/>
                <w:numId w:val="12"/>
              </w:numPr>
              <w:spacing w:line="276" w:lineRule="auto"/>
              <w:jc w:val="both"/>
              <w:rPr>
                <w:color w:val="000000"/>
              </w:rPr>
            </w:pPr>
            <w:r w:rsidRPr="00F81258">
              <w:rPr>
                <w:color w:val="000000"/>
              </w:rPr>
              <w:t xml:space="preserve">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w:t>
            </w:r>
            <w:r w:rsidRPr="00F81258">
              <w:t>Представя се във формат „pdf“ или „</w:t>
            </w:r>
            <w:r w:rsidRPr="00F81258">
              <w:rPr>
                <w:lang w:val="en-US"/>
              </w:rPr>
              <w:t>jpg”.</w:t>
            </w:r>
          </w:p>
          <w:p w:rsidR="00F900E8" w:rsidRPr="00F81258" w:rsidRDefault="00F900E8" w:rsidP="00F81258">
            <w:pPr>
              <w:spacing w:after="0"/>
              <w:jc w:val="both"/>
              <w:rPr>
                <w:rFonts w:ascii="Times New Roman" w:hAnsi="Times New Roman"/>
                <w:b/>
                <w:sz w:val="24"/>
                <w:szCs w:val="24"/>
                <w:lang w:val="en-US"/>
              </w:rPr>
            </w:pPr>
            <w:r w:rsidRPr="00F81258">
              <w:rPr>
                <w:rFonts w:ascii="Times New Roman" w:hAnsi="Times New Roman"/>
                <w:b/>
                <w:sz w:val="24"/>
                <w:szCs w:val="24"/>
              </w:rPr>
              <w:t xml:space="preserve">2. За </w:t>
            </w:r>
            <w:r w:rsidRPr="00F81258">
              <w:rPr>
                <w:rFonts w:ascii="Times New Roman" w:eastAsia="Times New Roman" w:hAnsi="Times New Roman"/>
                <w:b/>
                <w:color w:val="000000"/>
                <w:sz w:val="24"/>
                <w:szCs w:val="24"/>
                <w:lang w:eastAsia="bg-BG"/>
              </w:rPr>
              <w:t xml:space="preserve">професионалните гимназии </w:t>
            </w:r>
            <w:r w:rsidRPr="00F81258">
              <w:rPr>
                <w:rFonts w:ascii="Times New Roman" w:hAnsi="Times New Roman"/>
                <w:b/>
                <w:sz w:val="24"/>
                <w:szCs w:val="24"/>
              </w:rPr>
              <w:t>по § 10 от Преходните и заключителни разпоредби на Закона за предучилищното и училищно образование:</w:t>
            </w:r>
          </w:p>
          <w:p w:rsidR="00F900E8" w:rsidRDefault="00F900E8" w:rsidP="00F81258">
            <w:pPr>
              <w:pStyle w:val="af0"/>
              <w:numPr>
                <w:ilvl w:val="0"/>
                <w:numId w:val="12"/>
              </w:numPr>
              <w:spacing w:line="276" w:lineRule="auto"/>
              <w:jc w:val="both"/>
            </w:pPr>
            <w:r w:rsidRPr="00F81258">
              <w:t>Копие на решение на Министерски съвет за безвъзмездното прехвърляне на собствеността на съответната община или двустранно споразумение между съответната община и Министерство на земеделието, храните и горите, с което се дава съгласие да се извърши реконструкция и ремонт на образователната инфраструктура. Представя се във формат „pdf“ или „</w:t>
            </w:r>
            <w:r w:rsidRPr="00F81258">
              <w:rPr>
                <w:lang w:val="en-US"/>
              </w:rPr>
              <w:t>jpg”.</w:t>
            </w:r>
          </w:p>
          <w:p w:rsidR="00A57C61" w:rsidRPr="00AE323A" w:rsidRDefault="00604D7F" w:rsidP="00A57C61">
            <w:pPr>
              <w:pStyle w:val="af0"/>
              <w:spacing w:line="276" w:lineRule="auto"/>
              <w:jc w:val="both"/>
              <w:rPr>
                <w:b/>
                <w:i/>
              </w:rPr>
            </w:pPr>
            <w:r w:rsidRPr="00AE323A">
              <w:rPr>
                <w:b/>
                <w:i/>
              </w:rPr>
              <w:t>В ИСУН „</w:t>
            </w:r>
            <w:r w:rsidR="00A57C61" w:rsidRPr="00AE323A">
              <w:rPr>
                <w:b/>
                <w:i/>
              </w:rPr>
              <w:t>Решение на Министерски съвет за безвъзмездното прехвърляне на собс</w:t>
            </w:r>
            <w:r w:rsidRPr="00AE323A">
              <w:rPr>
                <w:b/>
                <w:i/>
              </w:rPr>
              <w:t>твеността на съответната община“</w:t>
            </w:r>
          </w:p>
          <w:p w:rsidR="00F900E8" w:rsidRPr="007C5C1C" w:rsidRDefault="00F900E8" w:rsidP="007C5C1C">
            <w:pPr>
              <w:spacing w:after="0"/>
              <w:jc w:val="both"/>
              <w:rPr>
                <w:rFonts w:ascii="Times New Roman" w:hAnsi="Times New Roman"/>
                <w:sz w:val="24"/>
                <w:szCs w:val="24"/>
              </w:rPr>
            </w:pPr>
            <w:r w:rsidRPr="00635993">
              <w:rPr>
                <w:rFonts w:ascii="Times New Roman" w:hAnsi="Times New Roman"/>
                <w:b/>
                <w:sz w:val="24"/>
                <w:szCs w:val="24"/>
              </w:rPr>
              <w:t>3</w:t>
            </w:r>
            <w:r w:rsidRPr="00F81258">
              <w:rPr>
                <w:rFonts w:ascii="Times New Roman" w:hAnsi="Times New Roman"/>
                <w:sz w:val="24"/>
                <w:szCs w:val="24"/>
              </w:rPr>
              <w:t>.</w:t>
            </w:r>
            <w:r w:rsidRPr="00F81258">
              <w:rPr>
                <w:rFonts w:ascii="Times New Roman" w:eastAsia="Times New Roman" w:hAnsi="Times New Roman"/>
                <w:color w:val="000000"/>
                <w:sz w:val="24"/>
                <w:szCs w:val="24"/>
                <w:lang w:eastAsia="bg-BG"/>
              </w:rPr>
              <w:t xml:space="preserve"> Заповед на кмета на общината и решение на общинския съвет за откриване, преобразуване или промяна на общинската </w:t>
            </w:r>
            <w:r w:rsidRPr="00F81258">
              <w:rPr>
                <w:rFonts w:ascii="Times New Roman" w:eastAsia="Times New Roman" w:hAnsi="Times New Roman"/>
                <w:b/>
                <w:color w:val="000000"/>
                <w:sz w:val="24"/>
                <w:szCs w:val="24"/>
                <w:lang w:eastAsia="bg-BG"/>
              </w:rPr>
              <w:t xml:space="preserve">детска градина </w:t>
            </w:r>
            <w:r w:rsidRPr="00F81258">
              <w:rPr>
                <w:rFonts w:ascii="Times New Roman" w:eastAsia="Times New Roman" w:hAnsi="Times New Roman"/>
                <w:color w:val="000000"/>
                <w:sz w:val="24"/>
                <w:szCs w:val="24"/>
                <w:lang w:eastAsia="bg-BG"/>
              </w:rPr>
              <w:t xml:space="preserve">или писмо от министъра на образованието и науката, удостоверяващо статута и финансиращия орган на детската градина. </w:t>
            </w:r>
            <w:r w:rsidRPr="00F81258">
              <w:rPr>
                <w:rFonts w:ascii="Times New Roman" w:hAnsi="Times New Roman"/>
                <w:sz w:val="24"/>
                <w:szCs w:val="24"/>
              </w:rPr>
              <w:t>Представя се във формат „pdf“ или „</w:t>
            </w:r>
            <w:r w:rsidRPr="00F81258">
              <w:rPr>
                <w:rFonts w:ascii="Times New Roman" w:hAnsi="Times New Roman"/>
                <w:sz w:val="24"/>
                <w:szCs w:val="24"/>
                <w:lang w:val="en-US"/>
              </w:rPr>
              <w:t>jpg”.</w:t>
            </w:r>
          </w:p>
        </w:tc>
      </w:tr>
      <w:tr w:rsidR="00F900E8" w:rsidRPr="00F81258" w:rsidTr="00F81258">
        <w:tc>
          <w:tcPr>
            <w:tcW w:w="9606" w:type="dxa"/>
          </w:tcPr>
          <w:p w:rsidR="00F900E8" w:rsidRPr="00F2031B" w:rsidRDefault="00F900E8" w:rsidP="00F81258">
            <w:pPr>
              <w:spacing w:after="0"/>
              <w:jc w:val="both"/>
              <w:rPr>
                <w:rFonts w:ascii="Times New Roman" w:hAnsi="Times New Roman"/>
                <w:b/>
                <w:i/>
                <w:color w:val="002060"/>
                <w:sz w:val="24"/>
                <w:szCs w:val="24"/>
              </w:rPr>
            </w:pPr>
            <w:r w:rsidRPr="00F2031B">
              <w:rPr>
                <w:rFonts w:ascii="Times New Roman" w:hAnsi="Times New Roman"/>
                <w:b/>
                <w:i/>
                <w:color w:val="002060"/>
                <w:sz w:val="24"/>
                <w:szCs w:val="24"/>
              </w:rPr>
              <w:t>ІV. Списък със специфични документи за дейността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w:t>
            </w:r>
            <w:r w:rsidR="000C2204" w:rsidRPr="00F2031B">
              <w:rPr>
                <w:rFonts w:ascii="Times New Roman" w:hAnsi="Times New Roman"/>
                <w:b/>
                <w:i/>
                <w:color w:val="002060"/>
                <w:sz w:val="24"/>
                <w:szCs w:val="24"/>
              </w:rPr>
              <w:t>ли</w:t>
            </w:r>
            <w:r w:rsidRPr="00F2031B">
              <w:rPr>
                <w:rFonts w:ascii="Times New Roman" w:hAnsi="Times New Roman"/>
                <w:b/>
                <w:i/>
                <w:color w:val="002060"/>
                <w:sz w:val="24"/>
                <w:szCs w:val="24"/>
              </w:rPr>
              <w:t xml:space="preserve"> възрастни, включително транспортни средства:</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1. Обосновка за необходимостта и устойчивостта от съответната социална услуга. Представя се във формат „pdf“ или „jpg”.</w:t>
            </w:r>
          </w:p>
          <w:p w:rsidR="00F900E8" w:rsidRDefault="00F900E8" w:rsidP="00F81258">
            <w:pPr>
              <w:spacing w:after="0"/>
              <w:jc w:val="both"/>
              <w:rPr>
                <w:rFonts w:ascii="Times New Roman" w:hAnsi="Times New Roman"/>
                <w:b/>
                <w:color w:val="002060"/>
                <w:sz w:val="24"/>
                <w:szCs w:val="24"/>
              </w:rPr>
            </w:pPr>
            <w:r w:rsidRPr="00F81258">
              <w:rPr>
                <w:rFonts w:ascii="Times New Roman" w:hAnsi="Times New Roman"/>
                <w:sz w:val="24"/>
                <w:szCs w:val="24"/>
              </w:rPr>
              <w:t>2. Положително становище от Министерството на труда и социалната политика по предложение на Агенцията за социално подпомагане за необходимостта, целесъобразнос</w:t>
            </w:r>
            <w:r w:rsidR="00E555B0">
              <w:rPr>
                <w:rFonts w:ascii="Times New Roman" w:hAnsi="Times New Roman"/>
                <w:sz w:val="24"/>
                <w:szCs w:val="24"/>
              </w:rPr>
              <w:t xml:space="preserve">тта </w:t>
            </w:r>
            <w:r w:rsidR="00E555B0" w:rsidRPr="00E555B0">
              <w:rPr>
                <w:rFonts w:ascii="Times New Roman" w:hAnsi="Times New Roman"/>
                <w:sz w:val="24"/>
                <w:szCs w:val="24"/>
              </w:rPr>
              <w:t>за социалните</w:t>
            </w:r>
            <w:r w:rsidR="00E555B0" w:rsidRPr="00F81258">
              <w:rPr>
                <w:rFonts w:ascii="Times New Roman" w:hAnsi="Times New Roman"/>
                <w:sz w:val="24"/>
                <w:szCs w:val="24"/>
              </w:rPr>
              <w:t xml:space="preserve"> услуги, които ще се разкрият</w:t>
            </w:r>
            <w:r w:rsidR="00E555B0">
              <w:rPr>
                <w:rFonts w:ascii="Times New Roman" w:hAnsi="Times New Roman"/>
                <w:sz w:val="24"/>
                <w:szCs w:val="24"/>
              </w:rPr>
              <w:t xml:space="preserve"> и спазването на изискването</w:t>
            </w:r>
            <w:r w:rsidR="00AE1B00">
              <w:rPr>
                <w:rFonts w:ascii="Times New Roman" w:hAnsi="Times New Roman"/>
                <w:sz w:val="24"/>
                <w:szCs w:val="24"/>
              </w:rPr>
              <w:t xml:space="preserve"> </w:t>
            </w:r>
            <w:r w:rsidR="00E555B0">
              <w:rPr>
                <w:rFonts w:ascii="Times New Roman" w:hAnsi="Times New Roman"/>
                <w:sz w:val="24"/>
                <w:szCs w:val="24"/>
              </w:rPr>
              <w:t>и</w:t>
            </w:r>
            <w:r w:rsidR="00E555B0" w:rsidRPr="005D1275">
              <w:rPr>
                <w:rFonts w:ascii="Times New Roman" w:hAnsi="Times New Roman"/>
                <w:sz w:val="24"/>
                <w:szCs w:val="24"/>
              </w:rPr>
              <w:t xml:space="preserve">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в проекта да отговарят </w:t>
            </w:r>
            <w:r w:rsidR="00954946" w:rsidRPr="00954946">
              <w:rPr>
                <w:rFonts w:ascii="Times New Roman" w:hAnsi="Times New Roman"/>
                <w:sz w:val="24"/>
                <w:szCs w:val="24"/>
              </w:rPr>
              <w:t>на критериите за местоположение и материална база, в съответствие с действащите нормативни актове на социалните услуги , а когато социалните услуги са за деца, отговарят и на изискванията на Наредбата за критериите и стандартите за социални услуги за деца (ДВ, бр. 102 от 2003 г.).</w:t>
            </w:r>
            <w:r w:rsidRPr="0038399E">
              <w:rPr>
                <w:rFonts w:ascii="Times New Roman" w:hAnsi="Times New Roman"/>
                <w:b/>
                <w:color w:val="002060"/>
                <w:sz w:val="24"/>
                <w:szCs w:val="24"/>
              </w:rPr>
              <w:t>Представя се във формат „pdf“ или „jpg”.</w:t>
            </w:r>
          </w:p>
          <w:p w:rsidR="00A57C61" w:rsidRPr="00AE323A" w:rsidRDefault="00604D7F" w:rsidP="00F81258">
            <w:pPr>
              <w:spacing w:after="0"/>
              <w:jc w:val="both"/>
              <w:rPr>
                <w:rFonts w:ascii="Times New Roman" w:eastAsia="Times New Roman" w:hAnsi="Times New Roman"/>
                <w:b/>
                <w:i/>
                <w:sz w:val="24"/>
                <w:szCs w:val="24"/>
                <w:lang w:eastAsia="bg-BG"/>
              </w:rPr>
            </w:pPr>
            <w:r w:rsidRPr="00AE323A">
              <w:rPr>
                <w:rFonts w:ascii="Times New Roman" w:eastAsia="Times New Roman" w:hAnsi="Times New Roman"/>
                <w:b/>
                <w:i/>
                <w:sz w:val="24"/>
                <w:szCs w:val="24"/>
                <w:lang w:eastAsia="bg-BG"/>
              </w:rPr>
              <w:t>В ИСУН „</w:t>
            </w:r>
            <w:r w:rsidR="00A57C61" w:rsidRPr="00AE323A">
              <w:rPr>
                <w:rFonts w:ascii="Times New Roman" w:eastAsia="Times New Roman" w:hAnsi="Times New Roman"/>
                <w:b/>
                <w:i/>
                <w:sz w:val="24"/>
                <w:szCs w:val="24"/>
                <w:lang w:eastAsia="bg-BG"/>
              </w:rPr>
              <w:t>Положително становище от МТСП за необходимостта, целесъобразността и спазването на изискванията, критериите и стандартите за местоположение и материална база</w:t>
            </w:r>
            <w:r w:rsidRPr="00AE323A">
              <w:rPr>
                <w:rFonts w:ascii="Times New Roman" w:eastAsia="Times New Roman" w:hAnsi="Times New Roman"/>
                <w:b/>
                <w:i/>
                <w:sz w:val="24"/>
                <w:szCs w:val="24"/>
                <w:lang w:eastAsia="bg-BG"/>
              </w:rPr>
              <w:t>“</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3. Положително становище от Агенцията за социално подпомагане за бъдещо финансиране на социалните услуги като държавно делегирана дейност. Представя се във формат „pdf“ или „jpg”.</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4. </w:t>
            </w:r>
            <w:r w:rsidR="005C51AE" w:rsidRPr="00F81258">
              <w:rPr>
                <w:rFonts w:ascii="Times New Roman" w:hAnsi="Times New Roman"/>
                <w:sz w:val="24"/>
                <w:szCs w:val="24"/>
              </w:rPr>
              <w:t>Декларация за обстоятелствата по чл.3 и чл.4 от ЗМСП (</w:t>
            </w:r>
            <w:r w:rsidR="005C51AE" w:rsidRPr="00F81258">
              <w:rPr>
                <w:rFonts w:ascii="Times New Roman" w:hAnsi="Times New Roman"/>
                <w:i/>
                <w:sz w:val="24"/>
                <w:szCs w:val="24"/>
              </w:rPr>
              <w:t>ако е приложимо – съгласно условията на раздел 16</w:t>
            </w:r>
            <w:r w:rsidR="00624F99">
              <w:rPr>
                <w:rFonts w:ascii="Times New Roman" w:hAnsi="Times New Roman"/>
                <w:sz w:val="24"/>
                <w:szCs w:val="24"/>
              </w:rPr>
              <w:t>) - Приложение № 6</w:t>
            </w:r>
            <w:r w:rsidR="005C0585" w:rsidRPr="00F81258">
              <w:rPr>
                <w:rFonts w:ascii="Times New Roman" w:hAnsi="Times New Roman"/>
                <w:sz w:val="24"/>
                <w:szCs w:val="24"/>
              </w:rPr>
              <w:t>а</w:t>
            </w:r>
            <w:r w:rsidR="00624F99">
              <w:rPr>
                <w:rFonts w:ascii="Times New Roman" w:hAnsi="Times New Roman"/>
                <w:sz w:val="24"/>
                <w:szCs w:val="24"/>
              </w:rPr>
              <w:t xml:space="preserve"> и Приложение № 6</w:t>
            </w:r>
            <w:r w:rsidR="00076F6F">
              <w:rPr>
                <w:rFonts w:ascii="Times New Roman" w:hAnsi="Times New Roman"/>
                <w:sz w:val="24"/>
                <w:szCs w:val="24"/>
              </w:rPr>
              <w:t>в</w:t>
            </w:r>
            <w:r w:rsidR="005C51AE" w:rsidRPr="00F81258">
              <w:rPr>
                <w:rFonts w:ascii="Times New Roman" w:hAnsi="Times New Roman"/>
                <w:sz w:val="24"/>
                <w:szCs w:val="24"/>
              </w:rPr>
              <w:t>.Представя се във формат „pdf“ или „jpg”.</w:t>
            </w:r>
          </w:p>
          <w:p w:rsidR="00F900E8" w:rsidRDefault="00F900E8" w:rsidP="00F81258">
            <w:pPr>
              <w:spacing w:after="0"/>
              <w:jc w:val="both"/>
              <w:rPr>
                <w:rFonts w:ascii="Times New Roman" w:hAnsi="Times New Roman"/>
                <w:sz w:val="24"/>
                <w:szCs w:val="24"/>
              </w:rPr>
            </w:pPr>
            <w:r w:rsidRPr="00F81258">
              <w:rPr>
                <w:rFonts w:ascii="Times New Roman" w:hAnsi="Times New Roman"/>
                <w:sz w:val="24"/>
                <w:szCs w:val="24"/>
              </w:rPr>
              <w:t>5.Д</w:t>
            </w:r>
            <w:r w:rsidR="005C0585" w:rsidRPr="00F81258">
              <w:rPr>
                <w:rFonts w:ascii="Times New Roman" w:hAnsi="Times New Roman"/>
                <w:sz w:val="24"/>
                <w:szCs w:val="24"/>
              </w:rPr>
              <w:t>екларация за минимална помощ /</w:t>
            </w:r>
            <w:r w:rsidR="005C0585" w:rsidRPr="00F81258">
              <w:rPr>
                <w:rFonts w:ascii="Times New Roman" w:hAnsi="Times New Roman"/>
                <w:i/>
                <w:sz w:val="24"/>
                <w:szCs w:val="24"/>
              </w:rPr>
              <w:t xml:space="preserve"> ако е приложимо – съгласно условията на раздел 16</w:t>
            </w:r>
            <w:r w:rsidR="005C0585" w:rsidRPr="00F81258">
              <w:rPr>
                <w:rFonts w:ascii="Times New Roman" w:hAnsi="Times New Roman"/>
                <w:sz w:val="24"/>
                <w:szCs w:val="24"/>
              </w:rPr>
              <w:t xml:space="preserve">) </w:t>
            </w:r>
            <w:r w:rsidR="0011062B">
              <w:rPr>
                <w:rFonts w:ascii="Times New Roman" w:hAnsi="Times New Roman"/>
                <w:sz w:val="24"/>
                <w:szCs w:val="24"/>
              </w:rPr>
              <w:t>- Приложение № 12</w:t>
            </w:r>
            <w:r w:rsidRPr="00F81258">
              <w:rPr>
                <w:rFonts w:ascii="Times New Roman" w:hAnsi="Times New Roman"/>
                <w:sz w:val="24"/>
                <w:szCs w:val="24"/>
              </w:rPr>
              <w:t xml:space="preserve"> от Документи за попълване. Представя се във формат </w:t>
            </w:r>
            <w:r w:rsidR="0025741C" w:rsidRPr="0025741C">
              <w:rPr>
                <w:rFonts w:ascii="Times New Roman" w:hAnsi="Times New Roman"/>
                <w:sz w:val="24"/>
                <w:szCs w:val="24"/>
              </w:rPr>
              <w:t>.jpg, .jpeg, .pdf, .zip, .rar, .7z</w:t>
            </w:r>
          </w:p>
          <w:p w:rsidR="001C1D97" w:rsidRDefault="00952BB2" w:rsidP="001C1D97">
            <w:pPr>
              <w:widowControl w:val="0"/>
              <w:autoSpaceDE w:val="0"/>
              <w:autoSpaceDN w:val="0"/>
              <w:adjustRightInd w:val="0"/>
              <w:spacing w:after="0"/>
              <w:jc w:val="both"/>
              <w:rPr>
                <w:rFonts w:ascii="Times New Roman" w:hAnsi="Times New Roman"/>
                <w:sz w:val="24"/>
                <w:szCs w:val="24"/>
              </w:rPr>
            </w:pPr>
            <w:r w:rsidRPr="006D0F11">
              <w:rPr>
                <w:rFonts w:ascii="Times New Roman" w:hAnsi="Times New Roman"/>
                <w:sz w:val="24"/>
                <w:szCs w:val="24"/>
              </w:rPr>
              <w:t xml:space="preserve">6. </w:t>
            </w:r>
            <w:r w:rsidR="00A86B11" w:rsidRPr="006D0F11">
              <w:rPr>
                <w:rFonts w:ascii="Times New Roman" w:hAnsi="Times New Roman"/>
                <w:sz w:val="24"/>
                <w:szCs w:val="24"/>
              </w:rPr>
              <w:t xml:space="preserve">Отчет за приходи и разходи за </w:t>
            </w:r>
            <w:r w:rsidRPr="006D0F11">
              <w:rPr>
                <w:rFonts w:ascii="Times New Roman" w:hAnsi="Times New Roman"/>
                <w:sz w:val="24"/>
                <w:szCs w:val="24"/>
              </w:rPr>
              <w:t xml:space="preserve"> </w:t>
            </w:r>
            <w:r w:rsidR="00B12F21" w:rsidRPr="006D0F11">
              <w:rPr>
                <w:rFonts w:ascii="Times New Roman" w:eastAsia="Times New Roman" w:hAnsi="Times New Roman"/>
                <w:sz w:val="24"/>
                <w:szCs w:val="24"/>
                <w:lang w:val="ru-RU" w:eastAsia="bg-BG"/>
              </w:rPr>
              <w:t>последната приключена финансова година, предхождаща</w:t>
            </w:r>
            <w:r w:rsidR="00603547" w:rsidRPr="006D0F11">
              <w:rPr>
                <w:rFonts w:ascii="Times New Roman" w:eastAsia="Times New Roman" w:hAnsi="Times New Roman"/>
                <w:sz w:val="24"/>
                <w:szCs w:val="24"/>
                <w:lang w:val="ru-RU" w:eastAsia="bg-BG"/>
              </w:rPr>
              <w:t xml:space="preserve"> </w:t>
            </w:r>
            <w:r w:rsidR="00B12F21" w:rsidRPr="006D0F11">
              <w:rPr>
                <w:rFonts w:ascii="Times New Roman" w:eastAsia="Times New Roman" w:hAnsi="Times New Roman"/>
                <w:sz w:val="24"/>
                <w:szCs w:val="24"/>
                <w:lang w:val="ru-RU" w:eastAsia="bg-BG"/>
              </w:rPr>
              <w:t>година</w:t>
            </w:r>
            <w:r w:rsidR="00B67386" w:rsidRPr="006D0F11">
              <w:rPr>
                <w:rFonts w:ascii="Times New Roman" w:eastAsia="Times New Roman" w:hAnsi="Times New Roman"/>
                <w:sz w:val="24"/>
                <w:szCs w:val="24"/>
                <w:lang w:val="ru-RU" w:eastAsia="bg-BG"/>
              </w:rPr>
              <w:t>та</w:t>
            </w:r>
            <w:r w:rsidR="00B12F21" w:rsidRPr="006D0F11">
              <w:rPr>
                <w:rFonts w:ascii="Times New Roman" w:eastAsia="Times New Roman" w:hAnsi="Times New Roman"/>
                <w:sz w:val="24"/>
                <w:szCs w:val="24"/>
                <w:lang w:val="ru-RU" w:eastAsia="bg-BG"/>
              </w:rPr>
              <w:t xml:space="preserve"> на кандидатстване</w:t>
            </w:r>
            <w:r w:rsidRPr="006D0F11">
              <w:rPr>
                <w:rFonts w:ascii="Times New Roman" w:hAnsi="Times New Roman"/>
                <w:sz w:val="24"/>
                <w:szCs w:val="24"/>
              </w:rPr>
              <w:t>– по образец на НСИ</w:t>
            </w:r>
            <w:r w:rsidR="002A5674" w:rsidRPr="006D0F11">
              <w:rPr>
                <w:rFonts w:ascii="Times New Roman" w:hAnsi="Times New Roman"/>
                <w:sz w:val="24"/>
                <w:szCs w:val="24"/>
              </w:rPr>
              <w:t xml:space="preserve"> и заверен от НСИ</w:t>
            </w:r>
            <w:r w:rsidR="00624F99" w:rsidRPr="006D0F11">
              <w:rPr>
                <w:rFonts w:ascii="Times New Roman" w:hAnsi="Times New Roman"/>
                <w:sz w:val="24"/>
                <w:szCs w:val="24"/>
              </w:rPr>
              <w:t xml:space="preserve"> и ГДД по чл.92 от ЗКПО за същата година</w:t>
            </w:r>
            <w:r w:rsidR="002A5674" w:rsidRPr="006D0F11">
              <w:rPr>
                <w:rFonts w:ascii="Times New Roman" w:hAnsi="Times New Roman"/>
                <w:sz w:val="24"/>
                <w:szCs w:val="24"/>
              </w:rPr>
              <w:t>, заверена от НАП</w:t>
            </w:r>
            <w:r w:rsidR="00A86B11" w:rsidRPr="006D0F11">
              <w:rPr>
                <w:rFonts w:ascii="Times New Roman" w:hAnsi="Times New Roman"/>
                <w:sz w:val="24"/>
                <w:szCs w:val="24"/>
              </w:rPr>
              <w:t xml:space="preserve"> </w:t>
            </w:r>
            <w:r w:rsidRPr="006D0F11">
              <w:rPr>
                <w:rFonts w:ascii="Times New Roman" w:hAnsi="Times New Roman"/>
                <w:sz w:val="24"/>
                <w:szCs w:val="24"/>
              </w:rPr>
              <w:t>(</w:t>
            </w:r>
            <w:r w:rsidRPr="006D0F11">
              <w:rPr>
                <w:rFonts w:ascii="Times New Roman" w:hAnsi="Times New Roman"/>
                <w:i/>
                <w:sz w:val="24"/>
                <w:szCs w:val="24"/>
              </w:rPr>
              <w:t>ако е приложимо – съгласно условията на раздел 16</w:t>
            </w:r>
            <w:r w:rsidRPr="006D0F11">
              <w:rPr>
                <w:rFonts w:ascii="Times New Roman" w:hAnsi="Times New Roman"/>
                <w:sz w:val="24"/>
                <w:szCs w:val="24"/>
              </w:rPr>
              <w:t>)</w:t>
            </w:r>
            <w:r w:rsidR="00D755A7">
              <w:rPr>
                <w:rFonts w:ascii="Times New Roman" w:hAnsi="Times New Roman"/>
                <w:sz w:val="24"/>
                <w:szCs w:val="24"/>
              </w:rPr>
              <w:t>.</w:t>
            </w:r>
            <w:r w:rsidRPr="006D0F11">
              <w:rPr>
                <w:rFonts w:ascii="Times New Roman" w:hAnsi="Times New Roman"/>
                <w:sz w:val="24"/>
                <w:szCs w:val="24"/>
              </w:rPr>
              <w:t xml:space="preserve"> </w:t>
            </w:r>
          </w:p>
          <w:p w:rsidR="0006201B" w:rsidRPr="007C5C1C" w:rsidRDefault="0006201B" w:rsidP="001C1D97">
            <w:pPr>
              <w:widowControl w:val="0"/>
              <w:autoSpaceDE w:val="0"/>
              <w:autoSpaceDN w:val="0"/>
              <w:adjustRightInd w:val="0"/>
              <w:spacing w:after="0"/>
              <w:jc w:val="both"/>
              <w:rPr>
                <w:rFonts w:ascii="Times New Roman" w:eastAsia="Times New Roman" w:hAnsi="Times New Roman"/>
                <w:sz w:val="24"/>
                <w:szCs w:val="24"/>
                <w:lang w:eastAsia="bg-BG"/>
              </w:rPr>
            </w:pPr>
            <w:r w:rsidRPr="000F5056">
              <w:rPr>
                <w:rFonts w:ascii="Times New Roman" w:hAnsi="Times New Roman"/>
                <w:i/>
                <w:color w:val="000000" w:themeColor="text1"/>
                <w:sz w:val="24"/>
                <w:szCs w:val="24"/>
              </w:rPr>
              <w:t>Изискуемият документ ще бъде проверяван служебно чрез информационната система „Мониторстат“.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съответния Управляващ орган по служебен път</w:t>
            </w:r>
            <w:r w:rsidRPr="000F5056">
              <w:rPr>
                <w:rFonts w:ascii="Times New Roman" w:hAnsi="Times New Roman"/>
                <w:i/>
                <w:color w:val="000000" w:themeColor="text1"/>
                <w:sz w:val="24"/>
                <w:szCs w:val="24"/>
                <w:lang w:val="en-US"/>
              </w:rPr>
              <w:t>.</w:t>
            </w:r>
          </w:p>
        </w:tc>
      </w:tr>
      <w:tr w:rsidR="00F900E8" w:rsidRPr="00F81258" w:rsidTr="00F81258">
        <w:tc>
          <w:tcPr>
            <w:tcW w:w="9606" w:type="dxa"/>
          </w:tcPr>
          <w:p w:rsidR="006075A8" w:rsidRPr="0038399E" w:rsidRDefault="00F900E8" w:rsidP="00F81258">
            <w:pPr>
              <w:spacing w:after="0"/>
              <w:jc w:val="both"/>
              <w:rPr>
                <w:rFonts w:ascii="Times New Roman" w:hAnsi="Times New Roman"/>
                <w:b/>
                <w:i/>
                <w:color w:val="002060"/>
                <w:sz w:val="24"/>
                <w:szCs w:val="24"/>
              </w:rPr>
            </w:pPr>
            <w:r w:rsidRPr="0038399E">
              <w:rPr>
                <w:rFonts w:ascii="Times New Roman" w:hAnsi="Times New Roman"/>
                <w:b/>
                <w:i/>
                <w:color w:val="002060"/>
                <w:sz w:val="24"/>
                <w:szCs w:val="24"/>
              </w:rPr>
              <w:t xml:space="preserve">V. Специфични документи за дейности: </w:t>
            </w:r>
          </w:p>
          <w:p w:rsidR="00F900E8" w:rsidRPr="0038399E" w:rsidRDefault="006075A8" w:rsidP="00F81258">
            <w:pPr>
              <w:spacing w:after="0"/>
              <w:jc w:val="both"/>
              <w:rPr>
                <w:rFonts w:ascii="Times New Roman" w:hAnsi="Times New Roman"/>
                <w:b/>
                <w:i/>
                <w:color w:val="002060"/>
                <w:sz w:val="24"/>
                <w:szCs w:val="24"/>
              </w:rPr>
            </w:pPr>
            <w:r w:rsidRPr="0038399E">
              <w:rPr>
                <w:rFonts w:ascii="Times New Roman" w:hAnsi="Times New Roman"/>
                <w:b/>
                <w:i/>
                <w:color w:val="002060"/>
                <w:sz w:val="24"/>
                <w:szCs w:val="24"/>
              </w:rPr>
              <w:t>И</w:t>
            </w:r>
            <w:r w:rsidR="00F900E8" w:rsidRPr="0038399E">
              <w:rPr>
                <w:rFonts w:ascii="Times New Roman" w:hAnsi="Times New Roman"/>
                <w:b/>
                <w:i/>
                <w:color w:val="002060"/>
                <w:sz w:val="24"/>
                <w:szCs w:val="24"/>
              </w:rPr>
              <w:t xml:space="preserve">зграждане, реконструкция, ремонт, оборудване и/или обзавеждане на спортна инфраструктура </w:t>
            </w:r>
            <w:r w:rsidR="0038399E">
              <w:rPr>
                <w:rFonts w:ascii="Times New Roman" w:hAnsi="Times New Roman"/>
                <w:b/>
                <w:i/>
                <w:color w:val="002060"/>
                <w:sz w:val="24"/>
                <w:szCs w:val="24"/>
              </w:rPr>
              <w:t>и</w:t>
            </w:r>
            <w:r w:rsidR="0038399E">
              <w:rPr>
                <w:rFonts w:ascii="Times New Roman" w:hAnsi="Times New Roman"/>
                <w:b/>
                <w:i/>
                <w:color w:val="002060"/>
                <w:sz w:val="24"/>
                <w:szCs w:val="24"/>
                <w:lang w:val="en-US"/>
              </w:rPr>
              <w:t xml:space="preserve"> </w:t>
            </w:r>
            <w:r w:rsidR="005C0585" w:rsidRPr="0038399E">
              <w:rPr>
                <w:rFonts w:ascii="Times New Roman" w:hAnsi="Times New Roman"/>
                <w:b/>
                <w:i/>
                <w:color w:val="002060"/>
                <w:sz w:val="24"/>
                <w:szCs w:val="24"/>
              </w:rPr>
              <w:t>И</w:t>
            </w:r>
            <w:r w:rsidR="00F900E8" w:rsidRPr="0038399E">
              <w:rPr>
                <w:rFonts w:ascii="Times New Roman" w:hAnsi="Times New Roman"/>
                <w:b/>
                <w:i/>
                <w:color w:val="002060"/>
                <w:sz w:val="24"/>
                <w:szCs w:val="24"/>
              </w:rPr>
              <w:t>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p>
          <w:p w:rsidR="00F900E8" w:rsidRPr="00F81258" w:rsidRDefault="005C0585" w:rsidP="00F81258">
            <w:pPr>
              <w:spacing w:after="0"/>
              <w:jc w:val="both"/>
              <w:rPr>
                <w:rFonts w:ascii="Times New Roman" w:hAnsi="Times New Roman"/>
                <w:sz w:val="24"/>
                <w:szCs w:val="24"/>
              </w:rPr>
            </w:pPr>
            <w:r w:rsidRPr="00F81258">
              <w:rPr>
                <w:rFonts w:ascii="Times New Roman" w:hAnsi="Times New Roman"/>
                <w:sz w:val="24"/>
                <w:szCs w:val="24"/>
              </w:rPr>
              <w:t>1</w:t>
            </w:r>
            <w:r w:rsidR="00F900E8" w:rsidRPr="00F81258">
              <w:rPr>
                <w:rFonts w:ascii="Times New Roman" w:hAnsi="Times New Roman"/>
                <w:sz w:val="24"/>
                <w:szCs w:val="24"/>
              </w:rPr>
              <w:t>.Декларация за м</w:t>
            </w:r>
            <w:r w:rsidR="00017441">
              <w:rPr>
                <w:rFonts w:ascii="Times New Roman" w:hAnsi="Times New Roman"/>
                <w:sz w:val="24"/>
                <w:szCs w:val="24"/>
              </w:rPr>
              <w:t>инимална помощ /</w:t>
            </w:r>
            <w:r w:rsidRPr="00F81258">
              <w:rPr>
                <w:rFonts w:ascii="Times New Roman" w:hAnsi="Times New Roman"/>
                <w:i/>
                <w:sz w:val="24"/>
                <w:szCs w:val="24"/>
              </w:rPr>
              <w:t xml:space="preserve"> ако е приложимо – съгласно условията на раздел 16</w:t>
            </w:r>
            <w:r w:rsidRPr="00F81258">
              <w:rPr>
                <w:rFonts w:ascii="Times New Roman" w:hAnsi="Times New Roman"/>
                <w:sz w:val="24"/>
                <w:szCs w:val="24"/>
              </w:rPr>
              <w:t>)</w:t>
            </w:r>
            <w:r w:rsidR="0011062B">
              <w:rPr>
                <w:rFonts w:ascii="Times New Roman" w:hAnsi="Times New Roman"/>
                <w:sz w:val="24"/>
                <w:szCs w:val="24"/>
              </w:rPr>
              <w:t xml:space="preserve"> - Приложение № 12</w:t>
            </w:r>
            <w:r w:rsidR="00F900E8" w:rsidRPr="00F81258">
              <w:rPr>
                <w:rFonts w:ascii="Times New Roman" w:hAnsi="Times New Roman"/>
                <w:sz w:val="24"/>
                <w:szCs w:val="24"/>
              </w:rPr>
              <w:t xml:space="preserve"> от Документи за попълване. Представя се във формат „pdf“ или „jpg”.</w:t>
            </w:r>
          </w:p>
          <w:p w:rsidR="0049387E" w:rsidRDefault="0049387E" w:rsidP="00F81258">
            <w:pPr>
              <w:spacing w:after="0"/>
              <w:jc w:val="both"/>
              <w:rPr>
                <w:rFonts w:ascii="Times New Roman" w:hAnsi="Times New Roman"/>
                <w:sz w:val="24"/>
                <w:szCs w:val="24"/>
              </w:rPr>
            </w:pPr>
            <w:r w:rsidRPr="00F81258">
              <w:rPr>
                <w:rFonts w:ascii="Times New Roman" w:hAnsi="Times New Roman"/>
                <w:sz w:val="24"/>
                <w:szCs w:val="24"/>
              </w:rPr>
              <w:t>2.Декларация за обстоятелствата по чл.3 и чл.4 от ЗМСП (</w:t>
            </w:r>
            <w:r w:rsidRPr="00F81258">
              <w:rPr>
                <w:rFonts w:ascii="Times New Roman" w:hAnsi="Times New Roman"/>
                <w:i/>
                <w:sz w:val="24"/>
                <w:szCs w:val="24"/>
              </w:rPr>
              <w:t>ако е приложимо – съгласно условията на раздел 16</w:t>
            </w:r>
            <w:r w:rsidR="00624F99">
              <w:rPr>
                <w:rFonts w:ascii="Times New Roman" w:hAnsi="Times New Roman"/>
                <w:sz w:val="24"/>
                <w:szCs w:val="24"/>
              </w:rPr>
              <w:t>) - Приложение № 6а и Приложение № 6</w:t>
            </w:r>
            <w:r w:rsidR="00076F6F">
              <w:rPr>
                <w:rFonts w:ascii="Times New Roman" w:hAnsi="Times New Roman"/>
                <w:sz w:val="24"/>
                <w:szCs w:val="24"/>
              </w:rPr>
              <w:t>в</w:t>
            </w:r>
            <w:r w:rsidRPr="00F81258">
              <w:rPr>
                <w:rFonts w:ascii="Times New Roman" w:hAnsi="Times New Roman"/>
                <w:sz w:val="24"/>
                <w:szCs w:val="24"/>
              </w:rPr>
              <w:t>.Представя се във формат „pdf“ или „jpg”.</w:t>
            </w:r>
          </w:p>
          <w:p w:rsidR="00D755A7" w:rsidRDefault="00952BB2" w:rsidP="00D755A7">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3</w:t>
            </w:r>
            <w:r w:rsidRPr="00A31DAA">
              <w:rPr>
                <w:rFonts w:ascii="Times New Roman" w:hAnsi="Times New Roman"/>
                <w:color w:val="FF0000"/>
                <w:sz w:val="24"/>
                <w:szCs w:val="24"/>
              </w:rPr>
              <w:t>.</w:t>
            </w:r>
            <w:r w:rsidR="00B12F21" w:rsidRPr="00A31DAA">
              <w:rPr>
                <w:rFonts w:ascii="Times New Roman" w:hAnsi="Times New Roman"/>
                <w:color w:val="FF0000"/>
                <w:sz w:val="24"/>
                <w:szCs w:val="24"/>
              </w:rPr>
              <w:t xml:space="preserve"> </w:t>
            </w:r>
            <w:r w:rsidR="00E103E3" w:rsidRPr="006D0F11">
              <w:rPr>
                <w:rFonts w:ascii="Times New Roman" w:hAnsi="Times New Roman"/>
                <w:sz w:val="24"/>
                <w:szCs w:val="24"/>
              </w:rPr>
              <w:t xml:space="preserve">Отчет за приходи и разходи за  </w:t>
            </w:r>
            <w:r w:rsidR="00E103E3" w:rsidRPr="006D0F11">
              <w:rPr>
                <w:rFonts w:ascii="Times New Roman" w:eastAsia="Times New Roman" w:hAnsi="Times New Roman"/>
                <w:sz w:val="24"/>
                <w:szCs w:val="24"/>
                <w:lang w:val="ru-RU" w:eastAsia="bg-BG"/>
              </w:rPr>
              <w:t>последната приключена финансова година, предхождаща годината на кандидатстване</w:t>
            </w:r>
            <w:r w:rsidR="00E103E3" w:rsidRPr="006D0F11">
              <w:rPr>
                <w:rFonts w:ascii="Times New Roman" w:hAnsi="Times New Roman"/>
                <w:sz w:val="24"/>
                <w:szCs w:val="24"/>
              </w:rPr>
              <w:t>– по образец на НСИ и заверен от НСИ и ГДД по чл.92 от ЗКПО за същата година, заверена от НАП (</w:t>
            </w:r>
            <w:r w:rsidR="00E103E3" w:rsidRPr="006D0F11">
              <w:rPr>
                <w:rFonts w:ascii="Times New Roman" w:hAnsi="Times New Roman"/>
                <w:i/>
                <w:sz w:val="24"/>
                <w:szCs w:val="24"/>
              </w:rPr>
              <w:t>ако е приложимо – съгласно условията на раздел 16</w:t>
            </w:r>
            <w:r w:rsidR="00D755A7">
              <w:rPr>
                <w:rFonts w:ascii="Times New Roman" w:hAnsi="Times New Roman"/>
                <w:sz w:val="24"/>
                <w:szCs w:val="24"/>
              </w:rPr>
              <w:t>).</w:t>
            </w:r>
          </w:p>
          <w:p w:rsidR="00F900E8" w:rsidRPr="001C733A" w:rsidRDefault="00D755A7" w:rsidP="00D755A7">
            <w:pPr>
              <w:widowControl w:val="0"/>
              <w:autoSpaceDE w:val="0"/>
              <w:autoSpaceDN w:val="0"/>
              <w:adjustRightInd w:val="0"/>
              <w:spacing w:after="0"/>
              <w:jc w:val="both"/>
              <w:rPr>
                <w:rFonts w:ascii="Times New Roman" w:eastAsia="Times New Roman" w:hAnsi="Times New Roman"/>
                <w:sz w:val="24"/>
                <w:szCs w:val="24"/>
                <w:lang w:eastAsia="bg-BG"/>
              </w:rPr>
            </w:pPr>
            <w:r w:rsidRPr="00E73EF6">
              <w:rPr>
                <w:rFonts w:ascii="Times New Roman" w:hAnsi="Times New Roman"/>
                <w:i/>
                <w:color w:val="000000" w:themeColor="text1"/>
                <w:sz w:val="24"/>
                <w:szCs w:val="24"/>
              </w:rPr>
              <w:t>Изискуемият документ ще бъде проверяван служебно чрез информационната система „Мониторстат“.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съответния Управляващ орган по служебен път</w:t>
            </w:r>
            <w:r w:rsidRPr="00E73EF6">
              <w:rPr>
                <w:rFonts w:ascii="Times New Roman" w:hAnsi="Times New Roman"/>
                <w:i/>
                <w:color w:val="000000" w:themeColor="text1"/>
                <w:sz w:val="24"/>
                <w:szCs w:val="24"/>
                <w:lang w:val="en-US"/>
              </w:rPr>
              <w:t>.</w:t>
            </w:r>
          </w:p>
        </w:tc>
      </w:tr>
    </w:tbl>
    <w:p w:rsidR="00DC5036" w:rsidRDefault="00DC5036" w:rsidP="00F900E8">
      <w:pPr>
        <w:rPr>
          <w:rFonts w:ascii="Times New Roman" w:hAnsi="Times New Roman"/>
          <w:b/>
          <w:i/>
          <w:color w:val="002060"/>
          <w:sz w:val="24"/>
          <w:szCs w:val="24"/>
        </w:rPr>
      </w:pPr>
    </w:p>
    <w:p w:rsidR="00051F31" w:rsidRPr="00F2031B" w:rsidRDefault="00051F31" w:rsidP="00F900E8">
      <w:pPr>
        <w:rPr>
          <w:rFonts w:ascii="Times New Roman" w:hAnsi="Times New Roman"/>
          <w:b/>
          <w:i/>
          <w:color w:val="002060"/>
          <w:sz w:val="24"/>
          <w:szCs w:val="24"/>
        </w:rPr>
      </w:pPr>
      <w:r w:rsidRPr="00F2031B">
        <w:rPr>
          <w:rFonts w:ascii="Times New Roman" w:hAnsi="Times New Roman"/>
          <w:b/>
          <w:i/>
          <w:color w:val="002060"/>
          <w:sz w:val="24"/>
          <w:szCs w:val="24"/>
        </w:rPr>
        <w:t xml:space="preserve">25. Краен срок за подаване на проектните предложения </w:t>
      </w:r>
    </w:p>
    <w:p w:rsidR="001A2C7C" w:rsidRPr="00F2031B" w:rsidRDefault="001A2C7C"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eastAsia="Times New Roman" w:hAnsi="Times New Roman"/>
          <w:i/>
          <w:color w:val="002060"/>
          <w:sz w:val="4"/>
          <w:szCs w:val="4"/>
        </w:rPr>
      </w:pPr>
    </w:p>
    <w:p w:rsidR="001A2C7C" w:rsidRPr="003E0EC8" w:rsidRDefault="00051F31"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eastAsia="Times New Roman" w:hAnsi="Times New Roman"/>
          <w:sz w:val="24"/>
          <w:szCs w:val="24"/>
        </w:rPr>
      </w:pPr>
      <w:r w:rsidRPr="003E0EC8">
        <w:rPr>
          <w:rFonts w:ascii="Times New Roman" w:eastAsia="Times New Roman" w:hAnsi="Times New Roman"/>
          <w:sz w:val="24"/>
          <w:szCs w:val="24"/>
        </w:rPr>
        <w:t>Процедура н</w:t>
      </w:r>
      <w:r w:rsidR="00AC18D8" w:rsidRPr="003E0EC8">
        <w:rPr>
          <w:rFonts w:ascii="Times New Roman" w:eastAsia="Times New Roman" w:hAnsi="Times New Roman"/>
          <w:sz w:val="24"/>
          <w:szCs w:val="24"/>
        </w:rPr>
        <w:t xml:space="preserve">а подбор на проекти </w:t>
      </w:r>
      <w:r w:rsidR="00216214">
        <w:rPr>
          <w:rFonts w:ascii="Times New Roman" w:hAnsi="Times New Roman"/>
          <w:sz w:val="24"/>
          <w:szCs w:val="24"/>
        </w:rPr>
        <w:t>е с 2</w:t>
      </w:r>
      <w:r w:rsidR="00AC18D8" w:rsidRPr="003E0EC8">
        <w:rPr>
          <w:rFonts w:ascii="Times New Roman" w:hAnsi="Times New Roman"/>
          <w:sz w:val="24"/>
          <w:szCs w:val="24"/>
        </w:rPr>
        <w:t xml:space="preserve"> </w:t>
      </w:r>
      <w:r w:rsidR="001A2C7C" w:rsidRPr="003E0EC8">
        <w:rPr>
          <w:rFonts w:ascii="Times New Roman" w:hAnsi="Times New Roman"/>
          <w:sz w:val="24"/>
          <w:szCs w:val="24"/>
        </w:rPr>
        <w:t xml:space="preserve">начални </w:t>
      </w:r>
      <w:r w:rsidR="00AC18D8" w:rsidRPr="003E0EC8">
        <w:rPr>
          <w:rFonts w:ascii="Times New Roman" w:hAnsi="Times New Roman"/>
          <w:sz w:val="24"/>
          <w:szCs w:val="24"/>
        </w:rPr>
        <w:t xml:space="preserve">срока за прием и </w:t>
      </w:r>
      <w:r w:rsidR="00216214">
        <w:rPr>
          <w:rFonts w:ascii="Times New Roman" w:hAnsi="Times New Roman"/>
          <w:sz w:val="24"/>
          <w:szCs w:val="24"/>
        </w:rPr>
        <w:t>2</w:t>
      </w:r>
      <w:r w:rsidR="00F33364">
        <w:rPr>
          <w:rFonts w:ascii="Times New Roman" w:hAnsi="Times New Roman"/>
          <w:sz w:val="24"/>
          <w:szCs w:val="24"/>
        </w:rPr>
        <w:t xml:space="preserve"> </w:t>
      </w:r>
      <w:r w:rsidR="00AC18D8" w:rsidRPr="003E0EC8">
        <w:rPr>
          <w:rFonts w:ascii="Times New Roman" w:hAnsi="Times New Roman"/>
          <w:sz w:val="24"/>
          <w:szCs w:val="24"/>
        </w:rPr>
        <w:t xml:space="preserve">крайни срока за </w:t>
      </w:r>
      <w:r w:rsidR="001A2C7C" w:rsidRPr="003E0EC8">
        <w:rPr>
          <w:rFonts w:ascii="Times New Roman" w:hAnsi="Times New Roman"/>
          <w:sz w:val="24"/>
          <w:szCs w:val="24"/>
        </w:rPr>
        <w:t xml:space="preserve">кандидатстване, </w:t>
      </w:r>
      <w:r w:rsidR="00AC18D8" w:rsidRPr="003E0EC8">
        <w:rPr>
          <w:rFonts w:ascii="Times New Roman" w:hAnsi="Times New Roman"/>
          <w:sz w:val="24"/>
          <w:szCs w:val="24"/>
        </w:rPr>
        <w:t>както следва:</w:t>
      </w:r>
    </w:p>
    <w:p w:rsidR="00050F26" w:rsidRPr="00B5178E" w:rsidRDefault="00AC18D8"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hAnsi="Times New Roman"/>
          <w:b/>
          <w:sz w:val="24"/>
          <w:szCs w:val="24"/>
        </w:rPr>
      </w:pPr>
      <w:r w:rsidRPr="00B5178E">
        <w:rPr>
          <w:rFonts w:ascii="Times New Roman" w:hAnsi="Times New Roman"/>
          <w:b/>
          <w:sz w:val="24"/>
          <w:szCs w:val="24"/>
          <w:lang w:val="en-US"/>
        </w:rPr>
        <w:t>Начална</w:t>
      </w:r>
      <w:r w:rsidR="001D5967" w:rsidRPr="00B5178E">
        <w:rPr>
          <w:rFonts w:ascii="Times New Roman" w:hAnsi="Times New Roman"/>
          <w:b/>
          <w:sz w:val="24"/>
          <w:szCs w:val="24"/>
          <w:lang w:val="en-US"/>
        </w:rPr>
        <w:t xml:space="preserve"> </w:t>
      </w:r>
      <w:r w:rsidRPr="00B5178E">
        <w:rPr>
          <w:rFonts w:ascii="Times New Roman" w:hAnsi="Times New Roman"/>
          <w:b/>
          <w:sz w:val="24"/>
          <w:szCs w:val="24"/>
          <w:lang w:val="en-US"/>
        </w:rPr>
        <w:t>дата</w:t>
      </w:r>
      <w:r w:rsidR="001D5967" w:rsidRPr="00B5178E">
        <w:rPr>
          <w:rFonts w:ascii="Times New Roman" w:hAnsi="Times New Roman"/>
          <w:b/>
          <w:sz w:val="24"/>
          <w:szCs w:val="24"/>
          <w:lang w:val="en-US"/>
        </w:rPr>
        <w:t xml:space="preserve"> </w:t>
      </w:r>
      <w:r w:rsidRPr="00B5178E">
        <w:rPr>
          <w:rFonts w:ascii="Times New Roman" w:hAnsi="Times New Roman"/>
          <w:b/>
          <w:sz w:val="24"/>
          <w:szCs w:val="24"/>
          <w:lang w:val="en-US"/>
        </w:rPr>
        <w:t>за</w:t>
      </w:r>
      <w:r w:rsidR="001D5967" w:rsidRPr="00B5178E">
        <w:rPr>
          <w:rFonts w:ascii="Times New Roman" w:hAnsi="Times New Roman"/>
          <w:b/>
          <w:sz w:val="24"/>
          <w:szCs w:val="24"/>
          <w:lang w:val="en-US"/>
        </w:rPr>
        <w:t xml:space="preserve"> </w:t>
      </w:r>
      <w:r w:rsidRPr="00B5178E">
        <w:rPr>
          <w:rFonts w:ascii="Times New Roman" w:hAnsi="Times New Roman"/>
          <w:b/>
          <w:sz w:val="24"/>
          <w:szCs w:val="24"/>
          <w:lang w:val="en-US"/>
        </w:rPr>
        <w:t>подаване</w:t>
      </w:r>
      <w:r w:rsidR="001D5967" w:rsidRPr="00B5178E">
        <w:rPr>
          <w:rFonts w:ascii="Times New Roman" w:hAnsi="Times New Roman"/>
          <w:b/>
          <w:sz w:val="24"/>
          <w:szCs w:val="24"/>
          <w:lang w:val="en-US"/>
        </w:rPr>
        <w:t xml:space="preserve"> </w:t>
      </w:r>
      <w:r w:rsidRPr="00B5178E">
        <w:rPr>
          <w:rFonts w:ascii="Times New Roman" w:hAnsi="Times New Roman"/>
          <w:b/>
          <w:sz w:val="24"/>
          <w:szCs w:val="24"/>
          <w:lang w:val="en-US"/>
        </w:rPr>
        <w:t>на</w:t>
      </w:r>
      <w:r w:rsidR="001D5967" w:rsidRPr="00B5178E">
        <w:rPr>
          <w:rFonts w:ascii="Times New Roman" w:hAnsi="Times New Roman"/>
          <w:b/>
          <w:sz w:val="24"/>
          <w:szCs w:val="24"/>
          <w:lang w:val="en-US"/>
        </w:rPr>
        <w:t xml:space="preserve"> </w:t>
      </w:r>
      <w:r w:rsidRPr="00B5178E">
        <w:rPr>
          <w:rFonts w:ascii="Times New Roman" w:hAnsi="Times New Roman"/>
          <w:b/>
          <w:sz w:val="24"/>
          <w:szCs w:val="24"/>
          <w:lang w:val="en-US"/>
        </w:rPr>
        <w:t>проектните</w:t>
      </w:r>
      <w:r w:rsidR="001D5967" w:rsidRPr="00B5178E">
        <w:rPr>
          <w:rFonts w:ascii="Times New Roman" w:hAnsi="Times New Roman"/>
          <w:b/>
          <w:sz w:val="24"/>
          <w:szCs w:val="24"/>
          <w:lang w:val="en-US"/>
        </w:rPr>
        <w:t xml:space="preserve"> </w:t>
      </w:r>
      <w:r w:rsidRPr="00B5178E">
        <w:rPr>
          <w:rFonts w:ascii="Times New Roman" w:hAnsi="Times New Roman"/>
          <w:b/>
          <w:sz w:val="24"/>
          <w:szCs w:val="24"/>
          <w:lang w:val="en-US"/>
        </w:rPr>
        <w:t>предложения</w:t>
      </w:r>
      <w:r w:rsidR="001D5967" w:rsidRPr="00B5178E">
        <w:rPr>
          <w:rFonts w:ascii="Times New Roman" w:hAnsi="Times New Roman"/>
          <w:b/>
          <w:sz w:val="24"/>
          <w:szCs w:val="24"/>
          <w:lang w:val="en-US"/>
        </w:rPr>
        <w:t xml:space="preserve"> </w:t>
      </w:r>
      <w:r w:rsidRPr="00B5178E">
        <w:rPr>
          <w:rFonts w:ascii="Times New Roman" w:hAnsi="Times New Roman"/>
          <w:b/>
          <w:sz w:val="24"/>
          <w:szCs w:val="24"/>
          <w:lang w:val="en-US"/>
        </w:rPr>
        <w:t>по</w:t>
      </w:r>
      <w:r w:rsidR="001D5967" w:rsidRPr="00B5178E">
        <w:rPr>
          <w:rFonts w:ascii="Times New Roman" w:hAnsi="Times New Roman"/>
          <w:b/>
          <w:sz w:val="24"/>
          <w:szCs w:val="24"/>
          <w:lang w:val="en-US"/>
        </w:rPr>
        <w:t xml:space="preserve"> </w:t>
      </w:r>
      <w:r w:rsidRPr="00B5178E">
        <w:rPr>
          <w:rFonts w:ascii="Times New Roman" w:hAnsi="Times New Roman"/>
          <w:b/>
          <w:sz w:val="24"/>
          <w:szCs w:val="24"/>
        </w:rPr>
        <w:t>първ</w:t>
      </w:r>
      <w:r w:rsidRPr="00B5178E">
        <w:rPr>
          <w:rFonts w:ascii="Times New Roman" w:hAnsi="Times New Roman"/>
          <w:b/>
          <w:sz w:val="24"/>
          <w:szCs w:val="24"/>
          <w:lang w:val="en-US"/>
        </w:rPr>
        <w:t>и прием</w:t>
      </w:r>
      <w:r w:rsidR="003E1B08" w:rsidRPr="00B5178E">
        <w:rPr>
          <w:rFonts w:ascii="Times New Roman" w:hAnsi="Times New Roman"/>
          <w:b/>
          <w:sz w:val="24"/>
          <w:szCs w:val="24"/>
        </w:rPr>
        <w:t xml:space="preserve">: </w:t>
      </w:r>
      <w:r w:rsidR="00A31DAA">
        <w:rPr>
          <w:rFonts w:ascii="Times New Roman" w:hAnsi="Times New Roman"/>
          <w:b/>
          <w:sz w:val="24"/>
          <w:szCs w:val="24"/>
        </w:rPr>
        <w:t>17</w:t>
      </w:r>
      <w:r w:rsidR="00216214" w:rsidRPr="00B5178E">
        <w:rPr>
          <w:rFonts w:ascii="Times New Roman" w:hAnsi="Times New Roman"/>
          <w:b/>
          <w:sz w:val="24"/>
          <w:szCs w:val="24"/>
        </w:rPr>
        <w:t>.</w:t>
      </w:r>
      <w:r w:rsidR="003E6BE0" w:rsidRPr="00B5178E">
        <w:rPr>
          <w:rFonts w:ascii="Times New Roman" w:hAnsi="Times New Roman"/>
          <w:b/>
          <w:sz w:val="24"/>
          <w:szCs w:val="24"/>
        </w:rPr>
        <w:t>0</w:t>
      </w:r>
      <w:r w:rsidR="00A31DAA">
        <w:rPr>
          <w:rFonts w:ascii="Times New Roman" w:hAnsi="Times New Roman"/>
          <w:b/>
          <w:sz w:val="24"/>
          <w:szCs w:val="24"/>
        </w:rPr>
        <w:t>2</w:t>
      </w:r>
      <w:r w:rsidR="00216214" w:rsidRPr="00B5178E">
        <w:rPr>
          <w:rFonts w:ascii="Times New Roman" w:hAnsi="Times New Roman"/>
          <w:b/>
          <w:sz w:val="24"/>
          <w:szCs w:val="24"/>
        </w:rPr>
        <w:t>.202</w:t>
      </w:r>
      <w:r w:rsidR="00B5178E">
        <w:rPr>
          <w:rFonts w:ascii="Times New Roman" w:hAnsi="Times New Roman"/>
          <w:b/>
          <w:sz w:val="24"/>
          <w:szCs w:val="24"/>
        </w:rPr>
        <w:t>2</w:t>
      </w:r>
      <w:r w:rsidR="00A10B13" w:rsidRPr="00B5178E">
        <w:rPr>
          <w:rFonts w:ascii="Times New Roman" w:hAnsi="Times New Roman"/>
          <w:b/>
          <w:sz w:val="24"/>
          <w:szCs w:val="24"/>
        </w:rPr>
        <w:t xml:space="preserve"> </w:t>
      </w:r>
      <w:r w:rsidR="00A10B13" w:rsidRPr="00B5178E">
        <w:rPr>
          <w:rFonts w:ascii="Times New Roman" w:hAnsi="Times New Roman"/>
          <w:b/>
          <w:sz w:val="24"/>
          <w:szCs w:val="24"/>
          <w:lang w:val="en-US"/>
        </w:rPr>
        <w:t>г</w:t>
      </w:r>
      <w:r w:rsidRPr="00B5178E">
        <w:rPr>
          <w:rFonts w:ascii="Times New Roman" w:hAnsi="Times New Roman"/>
          <w:b/>
          <w:sz w:val="24"/>
          <w:szCs w:val="24"/>
          <w:lang w:val="en-US"/>
        </w:rPr>
        <w:t>.</w:t>
      </w:r>
    </w:p>
    <w:p w:rsidR="00050F26" w:rsidRPr="00B5178E" w:rsidRDefault="00AC18D8"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eastAsia="Times New Roman" w:hAnsi="Times New Roman"/>
          <w:b/>
          <w:sz w:val="24"/>
          <w:szCs w:val="24"/>
        </w:rPr>
      </w:pPr>
      <w:r w:rsidRPr="00B5178E">
        <w:rPr>
          <w:rFonts w:ascii="Times New Roman" w:hAnsi="Times New Roman"/>
          <w:b/>
          <w:sz w:val="24"/>
          <w:szCs w:val="24"/>
        </w:rPr>
        <w:t xml:space="preserve">Първи краен срок за представяне на предложенията: </w:t>
      </w:r>
      <w:r w:rsidR="00A31DAA">
        <w:rPr>
          <w:rFonts w:ascii="Times New Roman" w:hAnsi="Times New Roman"/>
          <w:b/>
          <w:sz w:val="24"/>
          <w:szCs w:val="24"/>
        </w:rPr>
        <w:t>31</w:t>
      </w:r>
      <w:r w:rsidR="00216214" w:rsidRPr="00B5178E">
        <w:rPr>
          <w:rFonts w:ascii="Times New Roman" w:hAnsi="Times New Roman"/>
          <w:b/>
          <w:sz w:val="24"/>
          <w:szCs w:val="24"/>
        </w:rPr>
        <w:t>.0</w:t>
      </w:r>
      <w:r w:rsidR="00A31DAA">
        <w:rPr>
          <w:rFonts w:ascii="Times New Roman" w:hAnsi="Times New Roman"/>
          <w:b/>
          <w:sz w:val="24"/>
          <w:szCs w:val="24"/>
        </w:rPr>
        <w:t>3</w:t>
      </w:r>
      <w:r w:rsidR="00216214" w:rsidRPr="00B5178E">
        <w:rPr>
          <w:rFonts w:ascii="Times New Roman" w:hAnsi="Times New Roman"/>
          <w:b/>
          <w:sz w:val="24"/>
          <w:szCs w:val="24"/>
        </w:rPr>
        <w:t>.2022</w:t>
      </w:r>
      <w:r w:rsidR="005463B9" w:rsidRPr="00B5178E">
        <w:rPr>
          <w:rFonts w:ascii="Times New Roman" w:hAnsi="Times New Roman"/>
          <w:b/>
          <w:sz w:val="24"/>
          <w:szCs w:val="24"/>
        </w:rPr>
        <w:t xml:space="preserve"> г.</w:t>
      </w:r>
      <w:r w:rsidR="003E0EC8" w:rsidRPr="00B5178E">
        <w:rPr>
          <w:rFonts w:ascii="Times New Roman" w:hAnsi="Times New Roman"/>
          <w:b/>
          <w:sz w:val="24"/>
          <w:szCs w:val="24"/>
        </w:rPr>
        <w:t xml:space="preserve"> 17:0</w:t>
      </w:r>
      <w:r w:rsidRPr="00B5178E">
        <w:rPr>
          <w:rFonts w:ascii="Times New Roman" w:hAnsi="Times New Roman"/>
          <w:b/>
          <w:sz w:val="24"/>
          <w:szCs w:val="24"/>
        </w:rPr>
        <w:t>0 часа</w:t>
      </w:r>
      <w:r w:rsidRPr="00B5178E">
        <w:rPr>
          <w:rFonts w:ascii="Times New Roman" w:eastAsia="Times New Roman" w:hAnsi="Times New Roman"/>
          <w:b/>
          <w:sz w:val="24"/>
          <w:szCs w:val="24"/>
        </w:rPr>
        <w:t>.</w:t>
      </w:r>
      <w:r w:rsidR="00050F26" w:rsidRPr="00B5178E">
        <w:rPr>
          <w:rFonts w:ascii="Times New Roman" w:eastAsia="Times New Roman" w:hAnsi="Times New Roman"/>
          <w:b/>
          <w:sz w:val="24"/>
          <w:szCs w:val="24"/>
        </w:rPr>
        <w:t xml:space="preserve"> </w:t>
      </w:r>
    </w:p>
    <w:p w:rsidR="00050F26" w:rsidRPr="00B5178E" w:rsidRDefault="00050F26"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eastAsia="Times New Roman" w:hAnsi="Times New Roman"/>
          <w:b/>
          <w:sz w:val="24"/>
          <w:szCs w:val="24"/>
        </w:rPr>
      </w:pPr>
      <w:r w:rsidRPr="00B5178E">
        <w:rPr>
          <w:rFonts w:ascii="Times New Roman" w:eastAsia="Times New Roman" w:hAnsi="Times New Roman"/>
          <w:b/>
          <w:sz w:val="24"/>
          <w:szCs w:val="24"/>
        </w:rPr>
        <w:t xml:space="preserve">Начална дата за подаване на проектните предложения по втори  прием: </w:t>
      </w:r>
      <w:r w:rsidR="003E1B08" w:rsidRPr="00B5178E">
        <w:rPr>
          <w:rFonts w:ascii="Times New Roman" w:eastAsia="Times New Roman" w:hAnsi="Times New Roman"/>
          <w:b/>
          <w:sz w:val="24"/>
          <w:szCs w:val="24"/>
        </w:rPr>
        <w:t>11</w:t>
      </w:r>
      <w:r w:rsidRPr="00B5178E">
        <w:rPr>
          <w:rFonts w:ascii="Times New Roman" w:eastAsia="Times New Roman" w:hAnsi="Times New Roman"/>
          <w:b/>
          <w:sz w:val="24"/>
          <w:szCs w:val="24"/>
        </w:rPr>
        <w:t>.</w:t>
      </w:r>
      <w:r w:rsidR="00216214" w:rsidRPr="00B5178E">
        <w:rPr>
          <w:rFonts w:ascii="Times New Roman" w:eastAsia="Times New Roman" w:hAnsi="Times New Roman"/>
          <w:b/>
          <w:sz w:val="24"/>
          <w:szCs w:val="24"/>
        </w:rPr>
        <w:t>0</w:t>
      </w:r>
      <w:r w:rsidR="009905C5" w:rsidRPr="00B5178E">
        <w:rPr>
          <w:rFonts w:ascii="Times New Roman" w:eastAsia="Times New Roman" w:hAnsi="Times New Roman"/>
          <w:b/>
          <w:sz w:val="24"/>
          <w:szCs w:val="24"/>
        </w:rPr>
        <w:t>8</w:t>
      </w:r>
      <w:r w:rsidR="00216214" w:rsidRPr="00B5178E">
        <w:rPr>
          <w:rFonts w:ascii="Times New Roman" w:eastAsia="Times New Roman" w:hAnsi="Times New Roman"/>
          <w:b/>
          <w:sz w:val="24"/>
          <w:szCs w:val="24"/>
        </w:rPr>
        <w:t>.2022</w:t>
      </w:r>
      <w:r w:rsidRPr="00B5178E">
        <w:rPr>
          <w:rFonts w:ascii="Times New Roman" w:eastAsia="Times New Roman" w:hAnsi="Times New Roman"/>
          <w:b/>
          <w:sz w:val="24"/>
          <w:szCs w:val="24"/>
        </w:rPr>
        <w:t xml:space="preserve"> г.</w:t>
      </w:r>
    </w:p>
    <w:p w:rsidR="00050F26" w:rsidRDefault="00050F26"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eastAsia="Times New Roman" w:hAnsi="Times New Roman"/>
          <w:b/>
          <w:sz w:val="24"/>
          <w:szCs w:val="24"/>
        </w:rPr>
      </w:pPr>
      <w:r w:rsidRPr="00B5178E">
        <w:rPr>
          <w:rFonts w:ascii="Times New Roman" w:eastAsia="Times New Roman" w:hAnsi="Times New Roman"/>
          <w:b/>
          <w:sz w:val="24"/>
          <w:szCs w:val="24"/>
        </w:rPr>
        <w:t xml:space="preserve">Втори  краен срок за представяне на предложенията: </w:t>
      </w:r>
      <w:r w:rsidR="003E1B08" w:rsidRPr="00B5178E">
        <w:rPr>
          <w:rFonts w:ascii="Times New Roman" w:eastAsia="Times New Roman" w:hAnsi="Times New Roman"/>
          <w:b/>
          <w:sz w:val="24"/>
          <w:szCs w:val="24"/>
        </w:rPr>
        <w:t>29</w:t>
      </w:r>
      <w:r w:rsidRPr="00B5178E">
        <w:rPr>
          <w:rFonts w:ascii="Times New Roman" w:eastAsia="Times New Roman" w:hAnsi="Times New Roman"/>
          <w:b/>
          <w:sz w:val="24"/>
          <w:szCs w:val="24"/>
        </w:rPr>
        <w:t>.</w:t>
      </w:r>
      <w:r w:rsidR="00216214" w:rsidRPr="00B5178E">
        <w:rPr>
          <w:rFonts w:ascii="Times New Roman" w:eastAsia="Times New Roman" w:hAnsi="Times New Roman"/>
          <w:b/>
          <w:sz w:val="24"/>
          <w:szCs w:val="24"/>
        </w:rPr>
        <w:t>0</w:t>
      </w:r>
      <w:r w:rsidR="003E1B08" w:rsidRPr="00B5178E">
        <w:rPr>
          <w:rFonts w:ascii="Times New Roman" w:eastAsia="Times New Roman" w:hAnsi="Times New Roman"/>
          <w:b/>
          <w:sz w:val="24"/>
          <w:szCs w:val="24"/>
        </w:rPr>
        <w:t>9</w:t>
      </w:r>
      <w:r w:rsidR="00216214" w:rsidRPr="00B5178E">
        <w:rPr>
          <w:rFonts w:ascii="Times New Roman" w:eastAsia="Times New Roman" w:hAnsi="Times New Roman"/>
          <w:b/>
          <w:sz w:val="24"/>
          <w:szCs w:val="24"/>
        </w:rPr>
        <w:t>.2022</w:t>
      </w:r>
      <w:r w:rsidRPr="00B5178E">
        <w:rPr>
          <w:rFonts w:ascii="Times New Roman" w:eastAsia="Times New Roman" w:hAnsi="Times New Roman"/>
          <w:b/>
          <w:sz w:val="24"/>
          <w:szCs w:val="24"/>
        </w:rPr>
        <w:t>г. 17:00 часа.</w:t>
      </w:r>
    </w:p>
    <w:p w:rsidR="00073961" w:rsidRPr="00073961" w:rsidRDefault="00073961" w:rsidP="00073961">
      <w:pPr>
        <w:pStyle w:val="14"/>
        <w:pBdr>
          <w:top w:val="single" w:sz="4" w:space="1" w:color="auto"/>
          <w:left w:val="single" w:sz="4" w:space="4" w:color="auto"/>
          <w:bottom w:val="single" w:sz="4" w:space="1" w:color="auto"/>
          <w:right w:val="single" w:sz="4" w:space="4" w:color="auto"/>
        </w:pBdr>
        <w:spacing w:before="120" w:after="120"/>
        <w:ind w:left="0"/>
        <w:jc w:val="both"/>
        <w:rPr>
          <w:rFonts w:ascii="Times New Roman" w:eastAsia="Times New Roman" w:hAnsi="Times New Roman"/>
          <w:i/>
          <w:sz w:val="24"/>
          <w:szCs w:val="24"/>
        </w:rPr>
      </w:pPr>
      <w:r w:rsidRPr="00073961">
        <w:rPr>
          <w:rFonts w:ascii="Times New Roman" w:eastAsia="Times New Roman" w:hAnsi="Times New Roman"/>
          <w:i/>
          <w:sz w:val="24"/>
          <w:szCs w:val="24"/>
        </w:rPr>
        <w:t>Вторият прием по мярката ще бъде обявен след приключване на първи прием и одобрени от МИГ проекти, единствено и само при наличен остатъчен финансов ресурс.</w:t>
      </w:r>
    </w:p>
    <w:p w:rsidR="00FC27F9" w:rsidRPr="00F2031B" w:rsidRDefault="00051F31" w:rsidP="003E0EC8">
      <w:pPr>
        <w:pStyle w:val="1"/>
        <w:jc w:val="both"/>
        <w:rPr>
          <w:i/>
          <w:color w:val="002060"/>
          <w:szCs w:val="24"/>
        </w:rPr>
      </w:pPr>
      <w:bookmarkStart w:id="40" w:name="_Toc523826035"/>
      <w:r w:rsidRPr="00F2031B">
        <w:rPr>
          <w:i/>
          <w:color w:val="002060"/>
          <w:szCs w:val="24"/>
        </w:rPr>
        <w:t>26. Адрес за подаване на проектните предложения:</w:t>
      </w:r>
      <w:bookmarkEnd w:id="40"/>
    </w:p>
    <w:tbl>
      <w:tblPr>
        <w:tblW w:w="972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051F31" w:rsidRPr="00F81258" w:rsidTr="00202BD9">
        <w:trPr>
          <w:trHeight w:val="809"/>
        </w:trPr>
        <w:tc>
          <w:tcPr>
            <w:tcW w:w="9720" w:type="dxa"/>
          </w:tcPr>
          <w:p w:rsidR="00051F31" w:rsidRPr="00635993" w:rsidRDefault="00051F31" w:rsidP="00635993">
            <w:pPr>
              <w:spacing w:after="0"/>
              <w:ind w:left="172"/>
              <w:rPr>
                <w:rFonts w:ascii="Times New Roman" w:hAnsi="Times New Roman"/>
                <w:sz w:val="24"/>
                <w:szCs w:val="24"/>
              </w:rPr>
            </w:pPr>
            <w:r w:rsidRPr="00635993">
              <w:rPr>
                <w:rFonts w:ascii="Times New Roman" w:hAnsi="Times New Roman"/>
                <w:sz w:val="24"/>
                <w:szCs w:val="24"/>
              </w:rPr>
              <w:t xml:space="preserve">Проектните предложения по настоящата процедура се подават по изцяло електронен път чрез ИСУН 2020  на следния интернет адрес: </w:t>
            </w:r>
            <w:hyperlink r:id="rId27" w:history="1">
              <w:r w:rsidRPr="00635993">
                <w:rPr>
                  <w:rStyle w:val="ab"/>
                  <w:rFonts w:ascii="Times New Roman" w:hAnsi="Times New Roman"/>
                  <w:sz w:val="24"/>
                  <w:szCs w:val="24"/>
                </w:rPr>
                <w:t>https://eumis2020.government.bg</w:t>
              </w:r>
            </w:hyperlink>
            <w:r w:rsidRPr="00635993">
              <w:rPr>
                <w:rFonts w:ascii="Times New Roman" w:hAnsi="Times New Roman"/>
                <w:sz w:val="24"/>
                <w:szCs w:val="24"/>
              </w:rPr>
              <w:t>.</w:t>
            </w:r>
          </w:p>
        </w:tc>
      </w:tr>
    </w:tbl>
    <w:p w:rsidR="00051F31" w:rsidRPr="00F2031B" w:rsidRDefault="00051F31" w:rsidP="00051F31">
      <w:pPr>
        <w:pStyle w:val="1"/>
        <w:jc w:val="both"/>
        <w:rPr>
          <w:i/>
          <w:color w:val="002060"/>
          <w:szCs w:val="24"/>
        </w:rPr>
      </w:pPr>
      <w:bookmarkStart w:id="41" w:name="_Toc523826036"/>
      <w:r w:rsidRPr="00F2031B">
        <w:rPr>
          <w:i/>
          <w:color w:val="002060"/>
          <w:szCs w:val="24"/>
        </w:rPr>
        <w:t>27. Допълнителна информация:</w:t>
      </w:r>
      <w:bookmarkEnd w:id="41"/>
    </w:p>
    <w:p w:rsidR="00076F6F" w:rsidRPr="00F2031B" w:rsidRDefault="00076F6F" w:rsidP="00076F6F">
      <w:pPr>
        <w:pStyle w:val="1"/>
        <w:spacing w:before="0"/>
        <w:jc w:val="both"/>
        <w:rPr>
          <w:b w:val="0"/>
          <w:i/>
          <w:color w:val="002060"/>
          <w:szCs w:val="24"/>
        </w:rPr>
      </w:pPr>
      <w:r w:rsidRPr="006123B3">
        <w:rPr>
          <w:i/>
          <w:color w:val="002060"/>
          <w:szCs w:val="24"/>
        </w:rPr>
        <w:t xml:space="preserve">27.1. Допълнителни въпроси и разяснения във връзка </w:t>
      </w:r>
      <w:r w:rsidR="00F2031B" w:rsidRPr="006123B3">
        <w:rPr>
          <w:i/>
          <w:color w:val="002060"/>
          <w:szCs w:val="24"/>
        </w:rPr>
        <w:t>с Условията за кандидатстване</w:t>
      </w:r>
      <w:r w:rsidR="00F2031B">
        <w:rPr>
          <w:b w:val="0"/>
          <w:i/>
          <w:color w:val="002060"/>
          <w:szCs w:val="24"/>
        </w:rPr>
        <w:t>:</w:t>
      </w:r>
    </w:p>
    <w:tbl>
      <w:tblPr>
        <w:tblpPr w:leftFromText="141" w:rightFromText="141" w:vertAnchor="text" w:horzAnchor="margin" w:tblpY="3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3"/>
      </w:tblGrid>
      <w:tr w:rsidR="003E0EC8" w:rsidRPr="00076F6F" w:rsidTr="003E0EC8">
        <w:tc>
          <w:tcPr>
            <w:tcW w:w="9523" w:type="dxa"/>
          </w:tcPr>
          <w:p w:rsidR="003E0EC8" w:rsidRPr="00076F6F" w:rsidRDefault="003E0EC8" w:rsidP="003E0EC8">
            <w:pPr>
              <w:tabs>
                <w:tab w:val="left" w:pos="720"/>
              </w:tabs>
              <w:spacing w:after="0"/>
              <w:jc w:val="both"/>
              <w:rPr>
                <w:rFonts w:ascii="Times New Roman" w:eastAsia="Times New Roman" w:hAnsi="Times New Roman"/>
                <w:sz w:val="24"/>
                <w:szCs w:val="24"/>
                <w:lang w:val="en-US" w:eastAsia="bg-BG"/>
              </w:rPr>
            </w:pPr>
            <w:r w:rsidRPr="00076F6F">
              <w:rPr>
                <w:rFonts w:ascii="Times New Roman" w:eastAsia="Times New Roman" w:hAnsi="Times New Roman"/>
                <w:sz w:val="24"/>
                <w:szCs w:val="24"/>
                <w:lang w:val="en-US" w:eastAsia="bg-BG"/>
              </w:rPr>
              <w:t>В</w:t>
            </w:r>
            <w:r w:rsidRPr="00076F6F">
              <w:rPr>
                <w:rFonts w:ascii="Times New Roman" w:eastAsia="Times New Roman" w:hAnsi="Times New Roman"/>
                <w:sz w:val="24"/>
                <w:szCs w:val="24"/>
                <w:lang w:eastAsia="bg-BG"/>
              </w:rPr>
              <w:t xml:space="preserve"> срок до 3 седмици преди крайния срок за подаване на проектни предложения по настоящата процедура за прием могат да се задават въпроси и да се искат допълнителни разяснения на </w:t>
            </w:r>
            <w:r w:rsidRPr="00076F6F">
              <w:rPr>
                <w:rFonts w:ascii="Times New Roman" w:eastAsia="Times New Roman" w:hAnsi="Times New Roman"/>
                <w:sz w:val="24"/>
                <w:szCs w:val="24"/>
                <w:lang w:val="en-US" w:eastAsia="bg-BG"/>
              </w:rPr>
              <w:t xml:space="preserve">e-mail: </w:t>
            </w:r>
            <w:hyperlink r:id="rId28" w:history="1">
              <w:r w:rsidRPr="00F2031B">
                <w:rPr>
                  <w:rStyle w:val="ab"/>
                  <w:rFonts w:ascii="Times New Roman" w:eastAsia="Times New Roman" w:hAnsi="Times New Roman"/>
                  <w:b/>
                  <w:color w:val="002060"/>
                  <w:sz w:val="24"/>
                  <w:szCs w:val="24"/>
                  <w:u w:val="none"/>
                  <w:lang w:val="en-US" w:eastAsia="bg-BG"/>
                </w:rPr>
                <w:t>mig_aytos@abv.bg</w:t>
              </w:r>
            </w:hyperlink>
            <w:r w:rsidR="00C4665A" w:rsidRPr="00F2031B">
              <w:rPr>
                <w:rStyle w:val="ab"/>
                <w:rFonts w:ascii="Times New Roman" w:eastAsia="Times New Roman" w:hAnsi="Times New Roman"/>
                <w:b/>
                <w:color w:val="002060"/>
                <w:sz w:val="24"/>
                <w:szCs w:val="24"/>
                <w:u w:val="none"/>
                <w:lang w:eastAsia="bg-BG"/>
              </w:rPr>
              <w:t xml:space="preserve"> </w:t>
            </w:r>
            <w:r w:rsidRPr="00076F6F">
              <w:rPr>
                <w:rFonts w:ascii="Times New Roman" w:eastAsia="Times New Roman" w:hAnsi="Times New Roman"/>
                <w:sz w:val="24"/>
                <w:szCs w:val="24"/>
                <w:lang w:eastAsia="bg-BG"/>
              </w:rPr>
              <w:t>като ясно се посочва номера на поканата за набиране на предложения</w:t>
            </w:r>
            <w:r w:rsidRPr="00076F6F">
              <w:rPr>
                <w:rFonts w:ascii="Times New Roman" w:eastAsia="Times New Roman" w:hAnsi="Times New Roman"/>
                <w:sz w:val="24"/>
                <w:szCs w:val="24"/>
                <w:lang w:val="en-US" w:eastAsia="bg-BG"/>
              </w:rPr>
              <w:t>.</w:t>
            </w:r>
          </w:p>
          <w:p w:rsidR="003E0EC8" w:rsidRPr="00076F6F" w:rsidRDefault="003E0EC8" w:rsidP="003E0EC8">
            <w:pPr>
              <w:spacing w:after="0"/>
              <w:rPr>
                <w:rFonts w:ascii="Times New Roman" w:eastAsia="Times New Roman" w:hAnsi="Times New Roman"/>
                <w:sz w:val="24"/>
                <w:szCs w:val="24"/>
                <w:lang w:eastAsia="bg-BG"/>
              </w:rPr>
            </w:pPr>
            <w:r w:rsidRPr="00076F6F">
              <w:rPr>
                <w:rFonts w:ascii="Times New Roman" w:eastAsia="Times New Roman" w:hAnsi="Times New Roman"/>
                <w:sz w:val="24"/>
                <w:szCs w:val="24"/>
                <w:lang w:eastAsia="bg-BG"/>
              </w:rPr>
              <w:t>Писмени разяснения ще бъдат дадени в 10-дневен срок от получаване на искането, но не по-късно от  две седмици преди изтичането на срока за кандидатстване.</w:t>
            </w:r>
          </w:p>
          <w:p w:rsidR="003E0EC8" w:rsidRPr="00076F6F" w:rsidRDefault="003E0EC8" w:rsidP="003E0EC8">
            <w:pPr>
              <w:spacing w:after="0"/>
              <w:jc w:val="both"/>
              <w:rPr>
                <w:rFonts w:ascii="Times New Roman" w:eastAsia="Times New Roman" w:hAnsi="Times New Roman"/>
                <w:sz w:val="24"/>
                <w:szCs w:val="24"/>
                <w:lang w:eastAsia="bg-BG"/>
              </w:rPr>
            </w:pPr>
            <w:r w:rsidRPr="00076F6F">
              <w:rPr>
                <w:rFonts w:ascii="Times New Roman" w:eastAsia="Times New Roman" w:hAnsi="Times New Roman"/>
                <w:sz w:val="24"/>
                <w:szCs w:val="24"/>
                <w:lang w:eastAsia="bg-BG"/>
              </w:rPr>
              <w:t>С оглед осигуряване равнопоставен</w:t>
            </w:r>
            <w:r w:rsidR="00611C74" w:rsidRPr="00076F6F">
              <w:rPr>
                <w:rFonts w:ascii="Times New Roman" w:eastAsia="Times New Roman" w:hAnsi="Times New Roman"/>
                <w:sz w:val="24"/>
                <w:szCs w:val="24"/>
                <w:lang w:eastAsia="bg-BG"/>
              </w:rPr>
              <w:t>о</w:t>
            </w:r>
            <w:r w:rsidRPr="00076F6F">
              <w:rPr>
                <w:rFonts w:ascii="Times New Roman" w:eastAsia="Times New Roman" w:hAnsi="Times New Roman"/>
                <w:sz w:val="24"/>
                <w:szCs w:val="24"/>
                <w:lang w:eastAsia="bg-BG"/>
              </w:rPr>
              <w:t xml:space="preserve"> третиране на кандидатите, МИГ –Айтос няма да дава разяснения, които съдържат становище относно качеството на конкретно проектно предложение. Разяснения се дават по отношение на условията за кандидатстване и са задължителни за всички кандидати.</w:t>
            </w:r>
          </w:p>
          <w:p w:rsidR="003E0EC8" w:rsidRPr="00076F6F" w:rsidRDefault="003E0EC8" w:rsidP="003E0EC8">
            <w:pPr>
              <w:spacing w:after="0"/>
              <w:rPr>
                <w:rFonts w:ascii="Times New Roman" w:eastAsia="Times New Roman" w:hAnsi="Times New Roman"/>
                <w:sz w:val="24"/>
                <w:szCs w:val="24"/>
                <w:lang w:eastAsia="bg-BG"/>
              </w:rPr>
            </w:pPr>
            <w:r w:rsidRPr="00076F6F">
              <w:rPr>
                <w:rFonts w:ascii="Times New Roman" w:eastAsia="Times New Roman" w:hAnsi="Times New Roman"/>
                <w:sz w:val="24"/>
                <w:szCs w:val="24"/>
                <w:lang w:eastAsia="bg-BG"/>
              </w:rPr>
              <w:t xml:space="preserve">Въпросите и разясненията ще бъдат публикувани на интернет страницата на МИГ – Айтос : </w:t>
            </w:r>
            <w:hyperlink r:id="rId29" w:history="1">
              <w:r w:rsidRPr="00F2031B">
                <w:rPr>
                  <w:rStyle w:val="ab"/>
                  <w:rFonts w:ascii="Times New Roman" w:eastAsia="Times New Roman" w:hAnsi="Times New Roman"/>
                  <w:b/>
                  <w:color w:val="002060"/>
                  <w:sz w:val="24"/>
                  <w:szCs w:val="24"/>
                  <w:u w:val="none"/>
                  <w:lang w:eastAsia="bg-BG"/>
                </w:rPr>
                <w:t>http://mig-aytos.com/bg/</w:t>
              </w:r>
            </w:hyperlink>
            <w:r w:rsidR="00883654">
              <w:rPr>
                <w:rStyle w:val="ab"/>
                <w:rFonts w:ascii="Times New Roman" w:eastAsia="Times New Roman" w:hAnsi="Times New Roman"/>
                <w:b/>
                <w:color w:val="002060"/>
                <w:sz w:val="24"/>
                <w:szCs w:val="24"/>
                <w:u w:val="none"/>
                <w:lang w:eastAsia="bg-BG"/>
              </w:rPr>
              <w:t xml:space="preserve"> </w:t>
            </w:r>
            <w:r w:rsidRPr="00F2031B">
              <w:rPr>
                <w:rFonts w:ascii="Times New Roman" w:eastAsia="Times New Roman" w:hAnsi="Times New Roman"/>
                <w:b/>
                <w:color w:val="002060"/>
                <w:sz w:val="24"/>
                <w:szCs w:val="24"/>
                <w:lang w:val="ru-RU" w:eastAsia="bg-BG"/>
              </w:rPr>
              <w:t xml:space="preserve">и на </w:t>
            </w:r>
            <w:hyperlink r:id="rId30" w:history="1">
              <w:r w:rsidRPr="00F2031B">
                <w:rPr>
                  <w:rStyle w:val="ab"/>
                  <w:rFonts w:ascii="Times New Roman" w:hAnsi="Times New Roman"/>
                  <w:b/>
                  <w:color w:val="002060"/>
                  <w:sz w:val="24"/>
                  <w:szCs w:val="24"/>
                  <w:u w:val="none"/>
                </w:rPr>
                <w:t>https://eumis2020.government.bg</w:t>
              </w:r>
            </w:hyperlink>
          </w:p>
          <w:p w:rsidR="003E0EC8" w:rsidRDefault="003E0EC8" w:rsidP="003E0EC8">
            <w:pPr>
              <w:spacing w:after="0" w:line="240" w:lineRule="auto"/>
            </w:pPr>
          </w:p>
          <w:p w:rsidR="006071AA" w:rsidRPr="00076F6F" w:rsidRDefault="006071AA" w:rsidP="006071AA">
            <w:pPr>
              <w:spacing w:after="0"/>
              <w:jc w:val="both"/>
            </w:pPr>
            <w:r w:rsidRPr="00194F68">
              <w:rPr>
                <w:rFonts w:ascii="Times New Roman" w:hAnsi="Times New Roman"/>
                <w:sz w:val="24"/>
                <w:szCs w:val="24"/>
              </w:rPr>
              <w:t>Кандидатите, които нямат издаден Уникален регистрационен номер (УРН) попълват необходимата за издаването му информация</w:t>
            </w:r>
            <w:r>
              <w:rPr>
                <w:rFonts w:ascii="Times New Roman" w:hAnsi="Times New Roman"/>
                <w:sz w:val="24"/>
                <w:szCs w:val="24"/>
              </w:rPr>
              <w:t xml:space="preserve"> в поле </w:t>
            </w:r>
            <w:r w:rsidRPr="00B341D7">
              <w:rPr>
                <w:rFonts w:ascii="Times New Roman" w:hAnsi="Times New Roman"/>
                <w:sz w:val="24"/>
                <w:szCs w:val="24"/>
              </w:rPr>
              <w:t>„</w:t>
            </w:r>
            <w:r w:rsidRPr="00B341D7">
              <w:rPr>
                <w:rFonts w:ascii="Times New Roman" w:hAnsi="Times New Roman"/>
                <w:sz w:val="24"/>
                <w:szCs w:val="24"/>
                <w:shd w:val="clear" w:color="auto" w:fill="FFFFFF"/>
              </w:rPr>
              <w:t>Задължителна информация по чл. 46, ал.6 от Наредба 22 от 2015 г</w:t>
            </w:r>
            <w:r>
              <w:rPr>
                <w:rFonts w:ascii="Times New Roman" w:hAnsi="Times New Roman"/>
                <w:sz w:val="24"/>
                <w:szCs w:val="24"/>
                <w:shd w:val="clear" w:color="auto" w:fill="FFFFFF"/>
              </w:rPr>
              <w:t>”</w:t>
            </w:r>
            <w:r w:rsidRPr="00B341D7">
              <w:rPr>
                <w:rFonts w:ascii="Times New Roman" w:hAnsi="Times New Roman"/>
                <w:sz w:val="24"/>
                <w:szCs w:val="24"/>
                <w:shd w:val="clear" w:color="auto" w:fill="FFFFFF"/>
              </w:rPr>
              <w:t>.</w:t>
            </w:r>
            <w:r>
              <w:rPr>
                <w:rFonts w:ascii="Times New Roman" w:hAnsi="Times New Roman"/>
                <w:sz w:val="24"/>
                <w:szCs w:val="24"/>
              </w:rPr>
              <w:t xml:space="preserve"> в  Раздел 11 на Формуляра за кандидатстване.  Кандидати с издаден УРН го посочват като информация в същото поле.</w:t>
            </w:r>
          </w:p>
        </w:tc>
      </w:tr>
    </w:tbl>
    <w:p w:rsidR="003E0EC8" w:rsidRPr="00CD6517" w:rsidRDefault="00F900E8" w:rsidP="00CD6517">
      <w:pPr>
        <w:pStyle w:val="1"/>
        <w:jc w:val="both"/>
        <w:rPr>
          <w:i/>
          <w:color w:val="002060"/>
          <w:szCs w:val="24"/>
        </w:rPr>
      </w:pPr>
      <w:bookmarkStart w:id="42" w:name="_Toc523826038"/>
      <w:r w:rsidRPr="00CD6517">
        <w:rPr>
          <w:i/>
          <w:color w:val="002060"/>
          <w:szCs w:val="24"/>
        </w:rPr>
        <w:t>27.</w:t>
      </w:r>
      <w:r w:rsidR="00FC27F9" w:rsidRPr="00CD6517">
        <w:rPr>
          <w:i/>
          <w:color w:val="002060"/>
          <w:szCs w:val="24"/>
        </w:rPr>
        <w:t>2</w:t>
      </w:r>
      <w:r w:rsidRPr="00CD6517">
        <w:rPr>
          <w:i/>
          <w:color w:val="002060"/>
          <w:szCs w:val="24"/>
        </w:rPr>
        <w:t>. Процедура за уведомяване на неодобрени и одобрени кандидати и скл</w:t>
      </w:r>
      <w:r w:rsidRPr="00CD6517">
        <w:rPr>
          <w:i/>
          <w:color w:val="002060"/>
          <w:sz w:val="22"/>
          <w:szCs w:val="22"/>
        </w:rPr>
        <w:t xml:space="preserve">ючване на </w:t>
      </w:r>
      <w:r w:rsidRPr="00CD6517">
        <w:rPr>
          <w:i/>
          <w:color w:val="002060"/>
          <w:szCs w:val="24"/>
        </w:rPr>
        <w:t>административни договори за предоставяне на безвъзмездна финансова помощ:</w:t>
      </w:r>
      <w:bookmarkEnd w:id="4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Уведомяването на отхвърлените и одобрените кандидати за сключване на административни договори се извършва чрез ИСУН.  </w:t>
            </w:r>
          </w:p>
          <w:p w:rsidR="00F900E8" w:rsidRPr="00F81258" w:rsidRDefault="00F900E8" w:rsidP="00F81258">
            <w:pPr>
              <w:spacing w:after="0"/>
              <w:jc w:val="both"/>
              <w:rPr>
                <w:rFonts w:ascii="Times New Roman" w:hAnsi="Times New Roman"/>
                <w:sz w:val="24"/>
                <w:szCs w:val="24"/>
                <w:shd w:val="clear" w:color="auto" w:fill="FEFEFE"/>
              </w:rPr>
            </w:pPr>
            <w:r w:rsidRPr="00F81258">
              <w:rPr>
                <w:rFonts w:ascii="Times New Roman" w:hAnsi="Times New Roman"/>
                <w:sz w:val="24"/>
                <w:szCs w:val="24"/>
                <w:shd w:val="clear" w:color="auto" w:fill="FEFEFE"/>
              </w:rPr>
              <w:t xml:space="preserve">МИГ уведомява кандидатите, чиито проектни предложения </w:t>
            </w:r>
            <w:r w:rsidRPr="00BD07A8">
              <w:rPr>
                <w:rFonts w:ascii="Times New Roman" w:hAnsi="Times New Roman"/>
                <w:b/>
                <w:i/>
                <w:color w:val="002060"/>
                <w:sz w:val="24"/>
                <w:szCs w:val="24"/>
                <w:shd w:val="clear" w:color="auto" w:fill="FEFEFE"/>
              </w:rPr>
              <w:t>не са одобрени</w:t>
            </w:r>
            <w:r w:rsidRPr="00CD6517">
              <w:rPr>
                <w:rFonts w:ascii="Times New Roman" w:hAnsi="Times New Roman"/>
                <w:color w:val="002060"/>
                <w:sz w:val="24"/>
                <w:szCs w:val="24"/>
                <w:shd w:val="clear" w:color="auto" w:fill="FEFEFE"/>
              </w:rPr>
              <w:t xml:space="preserve"> </w:t>
            </w:r>
            <w:r w:rsidRPr="00F81258">
              <w:rPr>
                <w:rFonts w:ascii="Times New Roman" w:hAnsi="Times New Roman"/>
                <w:sz w:val="24"/>
                <w:szCs w:val="24"/>
                <w:shd w:val="clear" w:color="auto" w:fill="FEFEFE"/>
              </w:rPr>
              <w:t>в срок до 5 работни дни от одобрението на оценителния доклад.</w:t>
            </w:r>
          </w:p>
          <w:p w:rsidR="00896ED5" w:rsidRPr="00F81258" w:rsidRDefault="00896ED5" w:rsidP="00F81258">
            <w:pPr>
              <w:shd w:val="clear" w:color="auto" w:fill="FEFEFE"/>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Всеки кандидат, получил уведомително писмо от МИГ, че проектното му предложение не е одобрено или че е частично одобрено, има право да възрази пред  ДФЗ в срок до 3 работни дни от датата на получаването на уведомлението.</w:t>
            </w:r>
          </w:p>
          <w:p w:rsidR="00896ED5" w:rsidRPr="00F81258" w:rsidRDefault="00896ED5" w:rsidP="00F81258">
            <w:pPr>
              <w:shd w:val="clear" w:color="auto" w:fill="FEFEFE"/>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Изпълнителният директор на ДФЗ се произнася по основателността на възражението в срок до 10 работни дни от неговото получаване, като:</w:t>
            </w:r>
          </w:p>
          <w:p w:rsidR="00896ED5" w:rsidRPr="00F81258" w:rsidRDefault="00896ED5" w:rsidP="00F81258">
            <w:pPr>
              <w:shd w:val="clear" w:color="auto" w:fill="FEFEFE"/>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1. връща проектното предложение за повторно извършване на процедурата по оценка;</w:t>
            </w:r>
          </w:p>
          <w:p w:rsidR="00896ED5" w:rsidRPr="00F81258" w:rsidRDefault="00896ED5" w:rsidP="00F81258">
            <w:pPr>
              <w:shd w:val="clear" w:color="auto" w:fill="FEFEFE"/>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2. потвърждава пре</w:t>
            </w:r>
            <w:r w:rsidR="00361F79">
              <w:rPr>
                <w:rFonts w:ascii="Times New Roman" w:eastAsia="Times New Roman" w:hAnsi="Times New Roman"/>
                <w:color w:val="000000"/>
                <w:sz w:val="24"/>
                <w:szCs w:val="24"/>
                <w:lang w:eastAsia="bg-BG"/>
              </w:rPr>
              <w:t>дварителното решение на МИГ</w:t>
            </w:r>
            <w:r w:rsidRPr="00F81258">
              <w:rPr>
                <w:rFonts w:ascii="Times New Roman" w:eastAsia="Times New Roman" w:hAnsi="Times New Roman"/>
                <w:color w:val="000000"/>
                <w:sz w:val="24"/>
                <w:szCs w:val="24"/>
                <w:lang w:eastAsia="bg-BG"/>
              </w:rPr>
              <w:t>.</w:t>
            </w:r>
          </w:p>
          <w:p w:rsidR="006071AA" w:rsidRPr="006071AA" w:rsidRDefault="00F900E8" w:rsidP="00F81258">
            <w:pPr>
              <w:spacing w:after="0"/>
              <w:jc w:val="both"/>
              <w:rPr>
                <w:rFonts w:ascii="Times New Roman" w:hAnsi="Times New Roman"/>
                <w:sz w:val="24"/>
                <w:szCs w:val="24"/>
              </w:rPr>
            </w:pPr>
            <w:r w:rsidRPr="00F81258">
              <w:rPr>
                <w:rFonts w:ascii="Times New Roman" w:hAnsi="Times New Roman"/>
                <w:sz w:val="24"/>
                <w:szCs w:val="24"/>
              </w:rPr>
              <w:t>При одобрен от ДФЗ оценителен доклад, кандидатите, чиито проектни предложения са предложени за финансиране, се поканват да представят в 10-дневен срок доказателства, че отговарят на изискванията за бенефициент, като представят необходимите документи за сключване на административен договор за предоставяне на БФП.</w:t>
            </w:r>
          </w:p>
        </w:tc>
      </w:tr>
    </w:tbl>
    <w:p w:rsidR="00F900E8" w:rsidRPr="00CD6517" w:rsidRDefault="00F900E8" w:rsidP="00F900E8">
      <w:pPr>
        <w:pStyle w:val="1"/>
        <w:jc w:val="both"/>
        <w:rPr>
          <w:i/>
          <w:color w:val="002060"/>
          <w:szCs w:val="24"/>
        </w:rPr>
      </w:pPr>
      <w:bookmarkStart w:id="43" w:name="_Toc523826039"/>
      <w:r w:rsidRPr="00CD6517">
        <w:rPr>
          <w:i/>
          <w:color w:val="002060"/>
          <w:szCs w:val="24"/>
        </w:rPr>
        <w:t>28. Приложения към Условията за кандидатстване:</w:t>
      </w:r>
      <w:bookmarkEnd w:id="4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900E8" w:rsidRPr="00F81258" w:rsidTr="00635993">
        <w:trPr>
          <w:trHeight w:val="1781"/>
        </w:trPr>
        <w:tc>
          <w:tcPr>
            <w:tcW w:w="9606" w:type="dxa"/>
          </w:tcPr>
          <w:p w:rsidR="00FC27F9" w:rsidRPr="00BD07A8" w:rsidRDefault="00FC27F9" w:rsidP="00FC27F9">
            <w:pPr>
              <w:rPr>
                <w:rFonts w:ascii="Times New Roman" w:hAnsi="Times New Roman"/>
                <w:b/>
                <w:i/>
                <w:sz w:val="24"/>
                <w:szCs w:val="24"/>
              </w:rPr>
            </w:pPr>
            <w:r w:rsidRPr="00BD07A8">
              <w:rPr>
                <w:rFonts w:ascii="Times New Roman" w:hAnsi="Times New Roman"/>
                <w:b/>
                <w:i/>
                <w:color w:val="002060"/>
                <w:sz w:val="24"/>
                <w:szCs w:val="24"/>
              </w:rPr>
              <w:t xml:space="preserve">1. </w:t>
            </w:r>
            <w:r w:rsidRPr="00BD07A8">
              <w:rPr>
                <w:rFonts w:ascii="Times New Roman" w:hAnsi="Times New Roman"/>
                <w:b/>
                <w:i/>
                <w:color w:val="002060"/>
                <w:sz w:val="24"/>
                <w:szCs w:val="24"/>
                <w:u w:val="single"/>
              </w:rPr>
              <w:t>Документи за попълване</w:t>
            </w:r>
            <w:r w:rsidRPr="00BD07A8">
              <w:rPr>
                <w:rFonts w:ascii="Times New Roman" w:hAnsi="Times New Roman"/>
                <w:b/>
                <w:i/>
                <w:sz w:val="24"/>
                <w:szCs w:val="24"/>
              </w:rPr>
              <w:t xml:space="preserve">: </w:t>
            </w:r>
          </w:p>
          <w:p w:rsidR="00F900E8" w:rsidRPr="00F81258" w:rsidRDefault="0046315E" w:rsidP="00F81258">
            <w:pPr>
              <w:spacing w:after="0"/>
              <w:rPr>
                <w:rFonts w:ascii="Times New Roman" w:hAnsi="Times New Roman"/>
                <w:sz w:val="24"/>
                <w:szCs w:val="24"/>
              </w:rPr>
            </w:pPr>
            <w:r w:rsidRPr="00BD07A8">
              <w:rPr>
                <w:rFonts w:ascii="Times New Roman" w:hAnsi="Times New Roman"/>
                <w:b/>
                <w:i/>
                <w:color w:val="002060"/>
                <w:sz w:val="24"/>
                <w:szCs w:val="24"/>
              </w:rPr>
              <w:t>Приложение № 1</w:t>
            </w:r>
            <w:r w:rsidR="00F900E8" w:rsidRPr="00F81258">
              <w:rPr>
                <w:rFonts w:ascii="Times New Roman" w:hAnsi="Times New Roman"/>
                <w:sz w:val="24"/>
                <w:szCs w:val="24"/>
              </w:rPr>
              <w:t xml:space="preserve"> Таблица за допустими инвестиции</w:t>
            </w:r>
            <w:r w:rsidR="003F43D3">
              <w:rPr>
                <w:rFonts w:ascii="Times New Roman" w:hAnsi="Times New Roman"/>
                <w:sz w:val="24"/>
                <w:szCs w:val="24"/>
              </w:rPr>
              <w:t>;</w:t>
            </w:r>
          </w:p>
          <w:p w:rsidR="00F900E8" w:rsidRDefault="0046315E"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Приложение № 2</w:t>
            </w:r>
            <w:r w:rsidR="00F900E8" w:rsidRPr="00CD6517">
              <w:rPr>
                <w:rFonts w:ascii="Times New Roman" w:hAnsi="Times New Roman"/>
                <w:color w:val="002060"/>
                <w:sz w:val="24"/>
                <w:szCs w:val="24"/>
              </w:rPr>
              <w:t xml:space="preserve"> </w:t>
            </w:r>
            <w:r w:rsidR="00F900E8" w:rsidRPr="00F81258">
              <w:rPr>
                <w:rFonts w:ascii="Times New Roman" w:hAnsi="Times New Roman"/>
                <w:sz w:val="24"/>
                <w:szCs w:val="24"/>
              </w:rPr>
              <w:t>Декларация по чл. 19 и 20 от Закона за защита на личните данни (Приложение № 12 от Наредба № 22/14.12.2015 г. на МЗХ</w:t>
            </w:r>
            <w:r w:rsidR="00FC27F9" w:rsidRPr="00F81258">
              <w:rPr>
                <w:rFonts w:ascii="Times New Roman" w:hAnsi="Times New Roman"/>
                <w:sz w:val="24"/>
                <w:szCs w:val="24"/>
              </w:rPr>
              <w:t>Г</w:t>
            </w:r>
            <w:r w:rsidR="00F900E8" w:rsidRPr="00F81258">
              <w:rPr>
                <w:rFonts w:ascii="Times New Roman" w:hAnsi="Times New Roman"/>
                <w:sz w:val="24"/>
                <w:szCs w:val="24"/>
              </w:rPr>
              <w:t>)</w:t>
            </w:r>
            <w:r w:rsidR="003F43D3">
              <w:rPr>
                <w:rFonts w:ascii="Times New Roman" w:hAnsi="Times New Roman"/>
                <w:sz w:val="24"/>
                <w:szCs w:val="24"/>
              </w:rPr>
              <w:t>;</w:t>
            </w:r>
          </w:p>
          <w:p w:rsidR="00FB07F1" w:rsidRPr="00CD6517" w:rsidRDefault="0046315E" w:rsidP="00F81258">
            <w:pPr>
              <w:spacing w:after="0" w:line="240" w:lineRule="auto"/>
              <w:rPr>
                <w:rFonts w:ascii="Times New Roman" w:hAnsi="Times New Roman"/>
                <w:b/>
                <w:color w:val="002060"/>
                <w:sz w:val="24"/>
                <w:szCs w:val="24"/>
              </w:rPr>
            </w:pPr>
            <w:r w:rsidRPr="00BD07A8">
              <w:rPr>
                <w:rFonts w:ascii="Times New Roman" w:hAnsi="Times New Roman"/>
                <w:b/>
                <w:i/>
                <w:color w:val="002060"/>
                <w:sz w:val="24"/>
                <w:szCs w:val="24"/>
              </w:rPr>
              <w:t>Приложение № 3</w:t>
            </w:r>
            <w:r w:rsidR="00F900E8" w:rsidRPr="00CD6517">
              <w:rPr>
                <w:rFonts w:ascii="Times New Roman" w:hAnsi="Times New Roman"/>
                <w:b/>
                <w:color w:val="002060"/>
                <w:sz w:val="24"/>
                <w:szCs w:val="24"/>
              </w:rPr>
              <w:t xml:space="preserve"> </w:t>
            </w:r>
            <w:r w:rsidR="00F900E8" w:rsidRPr="00CD6517">
              <w:rPr>
                <w:rFonts w:ascii="Times New Roman" w:hAnsi="Times New Roman"/>
                <w:sz w:val="24"/>
                <w:szCs w:val="24"/>
              </w:rPr>
              <w:t xml:space="preserve">Декларация </w:t>
            </w:r>
            <w:r w:rsidR="00FB07F1" w:rsidRPr="00CD6517">
              <w:rPr>
                <w:rFonts w:ascii="Times New Roman" w:hAnsi="Times New Roman"/>
                <w:sz w:val="24"/>
                <w:szCs w:val="24"/>
              </w:rPr>
              <w:t>за липса на основания за отстраняване</w:t>
            </w:r>
            <w:r w:rsidR="00FB07F1" w:rsidRPr="00CD6517">
              <w:rPr>
                <w:rFonts w:ascii="Times New Roman" w:hAnsi="Times New Roman"/>
                <w:b/>
                <w:sz w:val="24"/>
                <w:szCs w:val="24"/>
              </w:rPr>
              <w:t xml:space="preserve"> </w:t>
            </w:r>
          </w:p>
          <w:p w:rsidR="00F900E8" w:rsidRPr="00F81258" w:rsidRDefault="0046315E"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Приложение № 4</w:t>
            </w:r>
            <w:r w:rsidR="00F900E8" w:rsidRPr="00CD6517">
              <w:rPr>
                <w:rFonts w:ascii="Times New Roman" w:hAnsi="Times New Roman"/>
                <w:color w:val="002060"/>
                <w:sz w:val="24"/>
                <w:szCs w:val="24"/>
              </w:rPr>
              <w:t xml:space="preserve"> </w:t>
            </w:r>
            <w:r w:rsidR="00F900E8" w:rsidRPr="00F81258">
              <w:rPr>
                <w:rFonts w:ascii="Times New Roman" w:hAnsi="Times New Roman"/>
                <w:sz w:val="24"/>
                <w:szCs w:val="24"/>
              </w:rPr>
              <w:t>Декларация за нередности</w:t>
            </w:r>
            <w:r w:rsidR="003F43D3">
              <w:rPr>
                <w:rFonts w:ascii="Times New Roman" w:hAnsi="Times New Roman"/>
                <w:sz w:val="24"/>
                <w:szCs w:val="24"/>
              </w:rPr>
              <w:t>;</w:t>
            </w:r>
          </w:p>
          <w:p w:rsidR="00F900E8" w:rsidRPr="00F81258" w:rsidRDefault="0046315E"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Приложение № 5</w:t>
            </w:r>
            <w:r w:rsidR="00FC27F9" w:rsidRPr="00BD07A8">
              <w:rPr>
                <w:rFonts w:ascii="Times New Roman" w:hAnsi="Times New Roman"/>
                <w:b/>
                <w:i/>
                <w:color w:val="002060"/>
                <w:sz w:val="24"/>
                <w:szCs w:val="24"/>
              </w:rPr>
              <w:t>а</w:t>
            </w:r>
            <w:r w:rsidR="00FC27F9" w:rsidRPr="00CD6517">
              <w:rPr>
                <w:rFonts w:ascii="Times New Roman" w:hAnsi="Times New Roman"/>
                <w:color w:val="002060"/>
                <w:sz w:val="24"/>
                <w:szCs w:val="24"/>
              </w:rPr>
              <w:t xml:space="preserve">  </w:t>
            </w:r>
            <w:r w:rsidR="00FC27F9" w:rsidRPr="00F81258">
              <w:rPr>
                <w:rFonts w:ascii="Times New Roman" w:hAnsi="Times New Roman"/>
                <w:sz w:val="24"/>
                <w:szCs w:val="24"/>
              </w:rPr>
              <w:t>Анализ „Разходи-Ползи”</w:t>
            </w:r>
            <w:r w:rsidR="00F900E8" w:rsidRPr="00F81258">
              <w:rPr>
                <w:rFonts w:ascii="Times New Roman" w:hAnsi="Times New Roman"/>
                <w:sz w:val="24"/>
                <w:szCs w:val="24"/>
              </w:rPr>
              <w:t xml:space="preserve"> (финансов анализ)</w:t>
            </w:r>
            <w:r w:rsidR="003F43D3">
              <w:rPr>
                <w:rFonts w:ascii="Times New Roman" w:hAnsi="Times New Roman"/>
                <w:sz w:val="24"/>
                <w:szCs w:val="24"/>
              </w:rPr>
              <w:t>;</w:t>
            </w:r>
          </w:p>
          <w:p w:rsidR="00F900E8" w:rsidRPr="00F81258" w:rsidRDefault="0046315E"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Приложение № 5</w:t>
            </w:r>
            <w:r w:rsidR="00F900E8" w:rsidRPr="00BD07A8">
              <w:rPr>
                <w:rFonts w:ascii="Times New Roman" w:hAnsi="Times New Roman"/>
                <w:b/>
                <w:i/>
                <w:color w:val="002060"/>
                <w:sz w:val="24"/>
                <w:szCs w:val="24"/>
              </w:rPr>
              <w:t>б</w:t>
            </w:r>
            <w:r w:rsidR="00F900E8" w:rsidRPr="00CD6517">
              <w:rPr>
                <w:rFonts w:ascii="Times New Roman" w:hAnsi="Times New Roman"/>
                <w:color w:val="002060"/>
                <w:sz w:val="24"/>
                <w:szCs w:val="24"/>
              </w:rPr>
              <w:t xml:space="preserve">  </w:t>
            </w:r>
            <w:r w:rsidR="00FC27F9" w:rsidRPr="00F81258">
              <w:rPr>
                <w:rFonts w:ascii="Times New Roman" w:hAnsi="Times New Roman"/>
                <w:sz w:val="24"/>
                <w:szCs w:val="24"/>
              </w:rPr>
              <w:t xml:space="preserve">Анализ „Разходи-Ползи </w:t>
            </w:r>
            <w:r w:rsidR="00F900E8" w:rsidRPr="00F81258">
              <w:rPr>
                <w:rFonts w:ascii="Times New Roman" w:hAnsi="Times New Roman"/>
                <w:sz w:val="24"/>
                <w:szCs w:val="24"/>
              </w:rPr>
              <w:t>– таблици към анализа</w:t>
            </w:r>
            <w:r w:rsidR="003F43D3">
              <w:rPr>
                <w:rFonts w:ascii="Times New Roman" w:hAnsi="Times New Roman"/>
                <w:sz w:val="24"/>
                <w:szCs w:val="24"/>
              </w:rPr>
              <w:t>;</w:t>
            </w:r>
          </w:p>
          <w:p w:rsidR="00F900E8" w:rsidRPr="00F81258" w:rsidRDefault="00F900E8"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 xml:space="preserve">Приложение № </w:t>
            </w:r>
            <w:r w:rsidR="0046315E" w:rsidRPr="00BD07A8">
              <w:rPr>
                <w:rFonts w:ascii="Times New Roman" w:hAnsi="Times New Roman"/>
                <w:b/>
                <w:i/>
                <w:color w:val="002060"/>
                <w:sz w:val="24"/>
                <w:szCs w:val="24"/>
              </w:rPr>
              <w:t>6</w:t>
            </w:r>
            <w:r w:rsidR="00FC27F9" w:rsidRPr="00BD07A8">
              <w:rPr>
                <w:rFonts w:ascii="Times New Roman" w:hAnsi="Times New Roman"/>
                <w:b/>
                <w:i/>
                <w:color w:val="002060"/>
                <w:sz w:val="24"/>
                <w:szCs w:val="24"/>
              </w:rPr>
              <w:t>а</w:t>
            </w:r>
            <w:r w:rsidRPr="00CD6517">
              <w:rPr>
                <w:rFonts w:ascii="Times New Roman" w:hAnsi="Times New Roman"/>
                <w:color w:val="002060"/>
                <w:sz w:val="24"/>
                <w:szCs w:val="24"/>
              </w:rPr>
              <w:t xml:space="preserve"> </w:t>
            </w:r>
            <w:r w:rsidRPr="00F81258">
              <w:rPr>
                <w:rFonts w:ascii="Times New Roman" w:hAnsi="Times New Roman"/>
                <w:sz w:val="24"/>
                <w:szCs w:val="24"/>
              </w:rPr>
              <w:t>Декларация за обстоятелствата по  чл.3 и чл.4 от ЗМСП</w:t>
            </w:r>
            <w:r w:rsidR="003F43D3">
              <w:rPr>
                <w:rFonts w:ascii="Times New Roman" w:hAnsi="Times New Roman"/>
                <w:sz w:val="24"/>
                <w:szCs w:val="24"/>
              </w:rPr>
              <w:t>;</w:t>
            </w:r>
          </w:p>
          <w:p w:rsidR="00F900E8" w:rsidRPr="003F43D3" w:rsidRDefault="00F900E8" w:rsidP="00F81258">
            <w:pPr>
              <w:spacing w:after="0" w:line="240" w:lineRule="auto"/>
              <w:rPr>
                <w:rFonts w:ascii="Times New Roman" w:hAnsi="Times New Roman"/>
                <w:i/>
                <w:sz w:val="24"/>
                <w:szCs w:val="24"/>
              </w:rPr>
            </w:pPr>
            <w:r w:rsidRPr="00BD07A8">
              <w:rPr>
                <w:rFonts w:ascii="Times New Roman" w:hAnsi="Times New Roman"/>
                <w:b/>
                <w:i/>
                <w:color w:val="002060"/>
                <w:sz w:val="24"/>
                <w:szCs w:val="24"/>
              </w:rPr>
              <w:t xml:space="preserve">Приложение № </w:t>
            </w:r>
            <w:r w:rsidR="0046315E" w:rsidRPr="00BD07A8">
              <w:rPr>
                <w:rFonts w:ascii="Times New Roman" w:hAnsi="Times New Roman"/>
                <w:b/>
                <w:i/>
                <w:color w:val="002060"/>
                <w:sz w:val="24"/>
                <w:szCs w:val="24"/>
              </w:rPr>
              <w:t>6</w:t>
            </w:r>
            <w:r w:rsidR="00FC27F9" w:rsidRPr="00BD07A8">
              <w:rPr>
                <w:rFonts w:ascii="Times New Roman" w:hAnsi="Times New Roman"/>
                <w:b/>
                <w:i/>
                <w:color w:val="002060"/>
                <w:sz w:val="24"/>
                <w:szCs w:val="24"/>
              </w:rPr>
              <w:t>б</w:t>
            </w:r>
            <w:r w:rsidRPr="00CD6517">
              <w:rPr>
                <w:rFonts w:ascii="Times New Roman" w:hAnsi="Times New Roman"/>
                <w:color w:val="002060"/>
                <w:sz w:val="24"/>
                <w:szCs w:val="24"/>
              </w:rPr>
              <w:t xml:space="preserve"> </w:t>
            </w:r>
            <w:r w:rsidRPr="00F81258">
              <w:rPr>
                <w:rFonts w:ascii="Times New Roman" w:hAnsi="Times New Roman"/>
                <w:sz w:val="24"/>
                <w:szCs w:val="24"/>
              </w:rPr>
              <w:t xml:space="preserve">Указания за попълване на Декларация за обстоятелствата по  чл.3 и чл.4 от ЗМСП </w:t>
            </w:r>
            <w:r w:rsidR="003F43D3">
              <w:rPr>
                <w:rFonts w:ascii="Times New Roman" w:hAnsi="Times New Roman"/>
                <w:sz w:val="24"/>
                <w:szCs w:val="24"/>
              </w:rPr>
              <w:t xml:space="preserve"> - </w:t>
            </w:r>
            <w:r w:rsidR="003F43D3" w:rsidRPr="003F43D3">
              <w:rPr>
                <w:rFonts w:ascii="Times New Roman" w:hAnsi="Times New Roman"/>
                <w:i/>
                <w:sz w:val="24"/>
                <w:szCs w:val="24"/>
              </w:rPr>
              <w:t>приложението е за само информация относно попълването</w:t>
            </w:r>
            <w:r w:rsidR="003F43D3">
              <w:rPr>
                <w:rFonts w:ascii="Times New Roman" w:hAnsi="Times New Roman"/>
                <w:i/>
                <w:sz w:val="24"/>
                <w:szCs w:val="24"/>
              </w:rPr>
              <w:t>;</w:t>
            </w:r>
          </w:p>
          <w:p w:rsidR="00F900E8" w:rsidRPr="00F81258" w:rsidRDefault="00F900E8"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 xml:space="preserve">Приложение № </w:t>
            </w:r>
            <w:r w:rsidR="0046315E" w:rsidRPr="00BD07A8">
              <w:rPr>
                <w:rFonts w:ascii="Times New Roman" w:hAnsi="Times New Roman"/>
                <w:b/>
                <w:i/>
                <w:color w:val="002060"/>
                <w:sz w:val="24"/>
                <w:szCs w:val="24"/>
              </w:rPr>
              <w:t>6</w:t>
            </w:r>
            <w:r w:rsidR="00FC27F9" w:rsidRPr="00BD07A8">
              <w:rPr>
                <w:rFonts w:ascii="Times New Roman" w:hAnsi="Times New Roman"/>
                <w:b/>
                <w:i/>
                <w:color w:val="002060"/>
                <w:sz w:val="24"/>
                <w:szCs w:val="24"/>
              </w:rPr>
              <w:t>в</w:t>
            </w:r>
            <w:r w:rsidRPr="00BD07A8">
              <w:rPr>
                <w:rFonts w:ascii="Times New Roman" w:hAnsi="Times New Roman"/>
                <w:color w:val="002060"/>
                <w:sz w:val="24"/>
                <w:szCs w:val="24"/>
              </w:rPr>
              <w:t xml:space="preserve"> </w:t>
            </w:r>
            <w:r w:rsidRPr="00F81258">
              <w:rPr>
                <w:rFonts w:ascii="Times New Roman" w:hAnsi="Times New Roman"/>
                <w:sz w:val="24"/>
                <w:szCs w:val="24"/>
              </w:rPr>
              <w:t xml:space="preserve">Справка за обобщените параметри на предприятието </w:t>
            </w:r>
            <w:r w:rsidR="00FC27F9" w:rsidRPr="00F81258">
              <w:rPr>
                <w:rFonts w:ascii="Times New Roman" w:hAnsi="Times New Roman"/>
                <w:sz w:val="24"/>
                <w:szCs w:val="24"/>
              </w:rPr>
              <w:t>–</w:t>
            </w:r>
            <w:r w:rsidRPr="00F81258">
              <w:rPr>
                <w:rFonts w:ascii="Times New Roman" w:hAnsi="Times New Roman"/>
                <w:sz w:val="24"/>
                <w:szCs w:val="24"/>
              </w:rPr>
              <w:t xml:space="preserve"> ЗМСП</w:t>
            </w:r>
            <w:r w:rsidR="003F43D3">
              <w:rPr>
                <w:rFonts w:ascii="Times New Roman" w:hAnsi="Times New Roman"/>
                <w:sz w:val="24"/>
                <w:szCs w:val="24"/>
              </w:rPr>
              <w:t>;</w:t>
            </w:r>
          </w:p>
          <w:p w:rsidR="00FC27F9" w:rsidRPr="00F81258" w:rsidRDefault="0046315E"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Приложение № 7</w:t>
            </w:r>
            <w:r w:rsidR="00BD07A8">
              <w:rPr>
                <w:rFonts w:ascii="Times New Roman" w:hAnsi="Times New Roman"/>
                <w:b/>
                <w:color w:val="002060"/>
                <w:sz w:val="24"/>
                <w:szCs w:val="24"/>
              </w:rPr>
              <w:t xml:space="preserve"> </w:t>
            </w:r>
            <w:r w:rsidR="005C35C4" w:rsidRPr="00F81258">
              <w:rPr>
                <w:rFonts w:ascii="Times New Roman" w:hAnsi="Times New Roman"/>
                <w:sz w:val="24"/>
                <w:szCs w:val="24"/>
              </w:rPr>
              <w:t>Декларация за липса или наличие на двойно финансиране по проекта</w:t>
            </w:r>
            <w:r w:rsidR="003F43D3">
              <w:rPr>
                <w:rFonts w:ascii="Times New Roman" w:hAnsi="Times New Roman"/>
                <w:sz w:val="24"/>
                <w:szCs w:val="24"/>
              </w:rPr>
              <w:t>;</w:t>
            </w:r>
          </w:p>
          <w:p w:rsidR="00FC27F9" w:rsidRPr="00F81258" w:rsidRDefault="00FC27F9"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 xml:space="preserve">Приложение № </w:t>
            </w:r>
            <w:r w:rsidR="0046315E" w:rsidRPr="00BD07A8">
              <w:rPr>
                <w:rFonts w:ascii="Times New Roman" w:hAnsi="Times New Roman"/>
                <w:b/>
                <w:i/>
                <w:color w:val="002060"/>
                <w:sz w:val="24"/>
                <w:szCs w:val="24"/>
              </w:rPr>
              <w:t>8</w:t>
            </w:r>
            <w:r w:rsidRPr="00CD6517">
              <w:rPr>
                <w:rFonts w:ascii="Times New Roman" w:hAnsi="Times New Roman"/>
                <w:color w:val="002060"/>
                <w:sz w:val="24"/>
                <w:szCs w:val="24"/>
              </w:rPr>
              <w:t xml:space="preserve"> </w:t>
            </w:r>
            <w:r w:rsidRPr="00F81258">
              <w:rPr>
                <w:rFonts w:ascii="Times New Roman" w:hAnsi="Times New Roman"/>
                <w:sz w:val="24"/>
                <w:szCs w:val="24"/>
              </w:rPr>
              <w:t>Декларация за липса на изкуствено създадени условия</w:t>
            </w:r>
            <w:r w:rsidR="003F43D3">
              <w:rPr>
                <w:rFonts w:ascii="Times New Roman" w:hAnsi="Times New Roman"/>
                <w:sz w:val="24"/>
                <w:szCs w:val="24"/>
              </w:rPr>
              <w:t>;</w:t>
            </w:r>
          </w:p>
          <w:p w:rsidR="00FC27F9" w:rsidRPr="00F81258" w:rsidRDefault="0046315E"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Приложение № 9</w:t>
            </w:r>
            <w:r w:rsidR="00FC27F9" w:rsidRPr="00CD6517">
              <w:rPr>
                <w:rFonts w:ascii="Times New Roman" w:hAnsi="Times New Roman"/>
                <w:color w:val="002060"/>
                <w:sz w:val="24"/>
                <w:szCs w:val="24"/>
              </w:rPr>
              <w:t xml:space="preserve"> </w:t>
            </w:r>
            <w:r w:rsidR="00FC27F9" w:rsidRPr="00F81258">
              <w:rPr>
                <w:rFonts w:ascii="Times New Roman" w:hAnsi="Times New Roman"/>
                <w:sz w:val="24"/>
                <w:szCs w:val="24"/>
              </w:rPr>
              <w:t>Формуляр за мониторинг</w:t>
            </w:r>
            <w:r w:rsidR="003F43D3">
              <w:rPr>
                <w:rFonts w:ascii="Times New Roman" w:hAnsi="Times New Roman"/>
                <w:sz w:val="24"/>
                <w:szCs w:val="24"/>
              </w:rPr>
              <w:t>;</w:t>
            </w:r>
          </w:p>
          <w:p w:rsidR="00FC27F9" w:rsidRPr="00F81258" w:rsidRDefault="0046315E" w:rsidP="00F81258">
            <w:pPr>
              <w:spacing w:after="0"/>
              <w:rPr>
                <w:rFonts w:ascii="Times New Roman" w:hAnsi="Times New Roman"/>
                <w:sz w:val="24"/>
                <w:szCs w:val="24"/>
              </w:rPr>
            </w:pPr>
            <w:r w:rsidRPr="00BD07A8">
              <w:rPr>
                <w:rFonts w:ascii="Times New Roman" w:hAnsi="Times New Roman"/>
                <w:b/>
                <w:i/>
                <w:color w:val="002060"/>
                <w:sz w:val="24"/>
                <w:szCs w:val="24"/>
              </w:rPr>
              <w:t>Приложение № 10</w:t>
            </w:r>
            <w:r w:rsidR="00FC27F9" w:rsidRPr="00CD6517">
              <w:rPr>
                <w:rFonts w:ascii="Times New Roman" w:hAnsi="Times New Roman"/>
                <w:color w:val="002060"/>
                <w:sz w:val="24"/>
                <w:szCs w:val="24"/>
              </w:rPr>
              <w:t xml:space="preserve"> </w:t>
            </w:r>
            <w:r w:rsidR="00FC27F9" w:rsidRPr="00F81258">
              <w:rPr>
                <w:rFonts w:ascii="Times New Roman" w:hAnsi="Times New Roman"/>
                <w:sz w:val="24"/>
                <w:szCs w:val="24"/>
              </w:rPr>
              <w:t>Декларация за съгласие за предоставяне на данни на  НСИ</w:t>
            </w:r>
            <w:r w:rsidR="003F43D3">
              <w:rPr>
                <w:rFonts w:ascii="Times New Roman" w:hAnsi="Times New Roman"/>
                <w:sz w:val="24"/>
                <w:szCs w:val="24"/>
              </w:rPr>
              <w:t>;</w:t>
            </w:r>
          </w:p>
          <w:p w:rsidR="00F900E8" w:rsidRPr="00F81258" w:rsidRDefault="00F900E8" w:rsidP="00F81258">
            <w:pPr>
              <w:spacing w:after="0"/>
              <w:rPr>
                <w:rFonts w:ascii="Times New Roman" w:hAnsi="Times New Roman"/>
                <w:sz w:val="24"/>
                <w:szCs w:val="24"/>
              </w:rPr>
            </w:pPr>
            <w:r w:rsidRPr="00BD07A8">
              <w:rPr>
                <w:rFonts w:ascii="Times New Roman" w:hAnsi="Times New Roman"/>
                <w:b/>
                <w:i/>
                <w:color w:val="002060"/>
                <w:sz w:val="24"/>
                <w:szCs w:val="24"/>
              </w:rPr>
              <w:t xml:space="preserve">Приложение № </w:t>
            </w:r>
            <w:r w:rsidR="0046315E" w:rsidRPr="00BD07A8">
              <w:rPr>
                <w:rFonts w:ascii="Times New Roman" w:hAnsi="Times New Roman"/>
                <w:b/>
                <w:i/>
                <w:color w:val="002060"/>
                <w:sz w:val="24"/>
                <w:szCs w:val="24"/>
              </w:rPr>
              <w:t>1</w:t>
            </w:r>
            <w:r w:rsidR="00704876" w:rsidRPr="00BD07A8">
              <w:rPr>
                <w:rFonts w:ascii="Times New Roman" w:hAnsi="Times New Roman"/>
                <w:b/>
                <w:i/>
                <w:color w:val="002060"/>
                <w:sz w:val="24"/>
                <w:szCs w:val="24"/>
              </w:rPr>
              <w:t>1</w:t>
            </w:r>
            <w:r w:rsidRPr="00CD6517">
              <w:rPr>
                <w:rFonts w:ascii="Times New Roman" w:hAnsi="Times New Roman"/>
                <w:color w:val="002060"/>
                <w:sz w:val="24"/>
                <w:szCs w:val="24"/>
              </w:rPr>
              <w:t xml:space="preserve"> </w:t>
            </w:r>
            <w:r w:rsidRPr="00F81258">
              <w:rPr>
                <w:rFonts w:ascii="Times New Roman" w:hAnsi="Times New Roman"/>
                <w:sz w:val="24"/>
                <w:szCs w:val="24"/>
              </w:rPr>
              <w:t>Количествен</w:t>
            </w:r>
            <w:r w:rsidR="00F632BD">
              <w:rPr>
                <w:rFonts w:ascii="Times New Roman" w:hAnsi="Times New Roman"/>
                <w:sz w:val="24"/>
                <w:szCs w:val="24"/>
              </w:rPr>
              <w:t>о-стойностна сметка</w:t>
            </w:r>
            <w:r w:rsidR="003F43D3">
              <w:rPr>
                <w:rFonts w:ascii="Times New Roman" w:hAnsi="Times New Roman"/>
                <w:sz w:val="24"/>
                <w:szCs w:val="24"/>
              </w:rPr>
              <w:t>;</w:t>
            </w:r>
          </w:p>
          <w:p w:rsidR="00F900E8" w:rsidRDefault="0046315E" w:rsidP="00F81258">
            <w:pPr>
              <w:spacing w:after="0" w:line="240" w:lineRule="auto"/>
              <w:rPr>
                <w:rFonts w:ascii="Times New Roman" w:hAnsi="Times New Roman"/>
                <w:sz w:val="24"/>
                <w:szCs w:val="24"/>
              </w:rPr>
            </w:pPr>
            <w:r w:rsidRPr="00BD07A8">
              <w:rPr>
                <w:rFonts w:ascii="Times New Roman" w:hAnsi="Times New Roman"/>
                <w:b/>
                <w:i/>
                <w:color w:val="002060"/>
                <w:sz w:val="24"/>
                <w:szCs w:val="24"/>
              </w:rPr>
              <w:t>Приложение № 1</w:t>
            </w:r>
            <w:r w:rsidR="00704876" w:rsidRPr="00BD07A8">
              <w:rPr>
                <w:rFonts w:ascii="Times New Roman" w:hAnsi="Times New Roman"/>
                <w:b/>
                <w:i/>
                <w:color w:val="002060"/>
                <w:sz w:val="24"/>
                <w:szCs w:val="24"/>
              </w:rPr>
              <w:t>2</w:t>
            </w:r>
            <w:r w:rsidR="00F900E8" w:rsidRPr="00CD6517">
              <w:rPr>
                <w:rFonts w:ascii="Times New Roman" w:hAnsi="Times New Roman"/>
                <w:color w:val="002060"/>
                <w:sz w:val="24"/>
                <w:szCs w:val="24"/>
              </w:rPr>
              <w:t xml:space="preserve"> </w:t>
            </w:r>
            <w:r w:rsidR="00F900E8" w:rsidRPr="00F81258">
              <w:rPr>
                <w:rFonts w:ascii="Times New Roman" w:hAnsi="Times New Roman"/>
                <w:sz w:val="24"/>
                <w:szCs w:val="24"/>
              </w:rPr>
              <w:t>Декларация за минимални помощи</w:t>
            </w:r>
            <w:r w:rsidR="005C35C4" w:rsidRPr="00F81258">
              <w:rPr>
                <w:rFonts w:ascii="Times New Roman" w:hAnsi="Times New Roman"/>
                <w:sz w:val="24"/>
                <w:szCs w:val="24"/>
              </w:rPr>
              <w:t xml:space="preserve"> по образец на МФ</w:t>
            </w:r>
            <w:r w:rsidR="003F43D3">
              <w:rPr>
                <w:rFonts w:ascii="Times New Roman" w:hAnsi="Times New Roman"/>
                <w:sz w:val="24"/>
                <w:szCs w:val="24"/>
              </w:rPr>
              <w:t>;</w:t>
            </w:r>
          </w:p>
          <w:p w:rsidR="00324DE3" w:rsidRPr="00AF33D1" w:rsidRDefault="00324DE3" w:rsidP="00704876">
            <w:pPr>
              <w:spacing w:after="0" w:line="240" w:lineRule="auto"/>
              <w:rPr>
                <w:rFonts w:ascii="Times New Roman" w:hAnsi="Times New Roman"/>
                <w:color w:val="000000" w:themeColor="text1"/>
                <w:sz w:val="24"/>
                <w:szCs w:val="24"/>
              </w:rPr>
            </w:pPr>
            <w:r w:rsidRPr="00BD07A8">
              <w:rPr>
                <w:rFonts w:ascii="Times New Roman" w:hAnsi="Times New Roman"/>
                <w:b/>
                <w:i/>
                <w:color w:val="002060"/>
                <w:sz w:val="24"/>
                <w:szCs w:val="24"/>
              </w:rPr>
              <w:t>Приложение № 1</w:t>
            </w:r>
            <w:r w:rsidR="00FF737A" w:rsidRPr="00BD07A8">
              <w:rPr>
                <w:rFonts w:ascii="Times New Roman" w:hAnsi="Times New Roman"/>
                <w:b/>
                <w:i/>
                <w:color w:val="002060"/>
                <w:sz w:val="24"/>
                <w:szCs w:val="24"/>
              </w:rPr>
              <w:t>5</w:t>
            </w:r>
            <w:r w:rsidR="00A550CD" w:rsidRPr="00CD6517">
              <w:rPr>
                <w:rFonts w:ascii="Times New Roman" w:hAnsi="Times New Roman"/>
                <w:color w:val="002060"/>
                <w:sz w:val="24"/>
                <w:szCs w:val="24"/>
              </w:rPr>
              <w:t xml:space="preserve"> </w:t>
            </w:r>
            <w:r w:rsidRPr="00AF33D1">
              <w:rPr>
                <w:rFonts w:ascii="Times New Roman" w:hAnsi="Times New Roman"/>
                <w:color w:val="000000" w:themeColor="text1"/>
                <w:sz w:val="24"/>
                <w:szCs w:val="24"/>
              </w:rPr>
              <w:t xml:space="preserve">Декларация по </w:t>
            </w:r>
            <w:r w:rsidRPr="00AF33D1">
              <w:rPr>
                <w:rFonts w:ascii="Times New Roman" w:hAnsi="Times New Roman"/>
                <w:color w:val="000000" w:themeColor="text1"/>
                <w:spacing w:val="-10"/>
                <w:sz w:val="24"/>
                <w:szCs w:val="24"/>
              </w:rPr>
              <w:t>образец съгласно</w:t>
            </w:r>
            <w:r w:rsidRPr="00AF33D1">
              <w:rPr>
                <w:rFonts w:ascii="Times New Roman" w:hAnsi="Times New Roman"/>
                <w:color w:val="000000" w:themeColor="text1"/>
                <w:sz w:val="24"/>
                <w:szCs w:val="24"/>
              </w:rPr>
              <w:t xml:space="preserve"> т. 1, буква ”б”  от Заповед №</w:t>
            </w:r>
            <w:r w:rsidRPr="00AF33D1">
              <w:rPr>
                <w:rFonts w:ascii="Times New Roman" w:hAnsi="Times New Roman"/>
                <w:color w:val="000000" w:themeColor="text1"/>
                <w:sz w:val="24"/>
                <w:szCs w:val="24"/>
                <w:shd w:val="clear" w:color="auto" w:fill="FFFFFF"/>
              </w:rPr>
              <w:t xml:space="preserve"> РД 09-647 от 03.07.2019 г. на Ръководителя на УО на ПРСР 2014-2020</w:t>
            </w:r>
          </w:p>
          <w:p w:rsidR="00E3694F" w:rsidRPr="00AF33D1" w:rsidRDefault="00E3694F" w:rsidP="00E3694F">
            <w:pPr>
              <w:pStyle w:val="af0"/>
              <w:ind w:left="284"/>
              <w:rPr>
                <w:b/>
                <w:color w:val="000000" w:themeColor="text1"/>
                <w:u w:val="single"/>
              </w:rPr>
            </w:pPr>
          </w:p>
          <w:p w:rsidR="001A2C7C" w:rsidRPr="00CD6517" w:rsidRDefault="00E3694F" w:rsidP="00E3694F">
            <w:pPr>
              <w:rPr>
                <w:rFonts w:ascii="Times New Roman" w:hAnsi="Times New Roman"/>
                <w:b/>
                <w:i/>
                <w:color w:val="002060"/>
                <w:sz w:val="24"/>
                <w:szCs w:val="24"/>
                <w:u w:val="single"/>
              </w:rPr>
            </w:pPr>
            <w:r w:rsidRPr="00CD6517">
              <w:rPr>
                <w:rFonts w:ascii="Times New Roman" w:hAnsi="Times New Roman"/>
                <w:b/>
                <w:i/>
                <w:color w:val="002060"/>
                <w:sz w:val="24"/>
                <w:szCs w:val="24"/>
                <w:u w:val="single"/>
              </w:rPr>
              <w:t>2.</w:t>
            </w:r>
            <w:r w:rsidR="005C35C4" w:rsidRPr="00CD6517">
              <w:rPr>
                <w:rFonts w:ascii="Times New Roman" w:hAnsi="Times New Roman"/>
                <w:b/>
                <w:i/>
                <w:color w:val="002060"/>
                <w:sz w:val="24"/>
                <w:szCs w:val="24"/>
                <w:u w:val="single"/>
              </w:rPr>
              <w:t>Документи за информация</w:t>
            </w:r>
          </w:p>
          <w:p w:rsidR="005C35C4" w:rsidRPr="00AF33D1" w:rsidRDefault="005C35C4" w:rsidP="00F81258">
            <w:pPr>
              <w:spacing w:after="0"/>
              <w:rPr>
                <w:rFonts w:ascii="Times New Roman" w:hAnsi="Times New Roman"/>
                <w:color w:val="000000" w:themeColor="text1"/>
                <w:sz w:val="24"/>
                <w:szCs w:val="24"/>
              </w:rPr>
            </w:pPr>
            <w:r w:rsidRPr="007C63B6">
              <w:rPr>
                <w:rFonts w:ascii="Times New Roman" w:hAnsi="Times New Roman"/>
                <w:b/>
                <w:i/>
                <w:color w:val="002060"/>
                <w:sz w:val="24"/>
                <w:szCs w:val="24"/>
              </w:rPr>
              <w:t xml:space="preserve">Приложение </w:t>
            </w:r>
            <w:r w:rsidR="00224A96" w:rsidRPr="007C63B6">
              <w:rPr>
                <w:rFonts w:ascii="Times New Roman" w:hAnsi="Times New Roman"/>
                <w:b/>
                <w:i/>
                <w:color w:val="002060"/>
                <w:sz w:val="24"/>
                <w:szCs w:val="24"/>
              </w:rPr>
              <w:t>№</w:t>
            </w:r>
            <w:r w:rsidRPr="007C63B6">
              <w:rPr>
                <w:rFonts w:ascii="Times New Roman" w:hAnsi="Times New Roman"/>
                <w:b/>
                <w:i/>
                <w:color w:val="002060"/>
                <w:sz w:val="24"/>
                <w:szCs w:val="24"/>
              </w:rPr>
              <w:t>1</w:t>
            </w:r>
            <w:r w:rsidRPr="007C63B6">
              <w:rPr>
                <w:rFonts w:ascii="Times New Roman" w:hAnsi="Times New Roman"/>
                <w:color w:val="002060"/>
                <w:sz w:val="24"/>
                <w:szCs w:val="24"/>
              </w:rPr>
              <w:t xml:space="preserve"> </w:t>
            </w:r>
            <w:r w:rsidRPr="00AF33D1">
              <w:rPr>
                <w:rFonts w:ascii="Times New Roman" w:hAnsi="Times New Roman"/>
                <w:color w:val="000000" w:themeColor="text1"/>
                <w:sz w:val="24"/>
                <w:szCs w:val="24"/>
              </w:rPr>
              <w:t>Критерии и методика АСД</w:t>
            </w:r>
          </w:p>
          <w:p w:rsidR="005C35C4" w:rsidRPr="00AF33D1" w:rsidRDefault="005C35C4" w:rsidP="00F81258">
            <w:pPr>
              <w:spacing w:after="0"/>
              <w:rPr>
                <w:rFonts w:ascii="Times New Roman" w:hAnsi="Times New Roman"/>
                <w:color w:val="000000" w:themeColor="text1"/>
                <w:sz w:val="24"/>
                <w:szCs w:val="24"/>
              </w:rPr>
            </w:pPr>
            <w:r w:rsidRPr="00CD6517">
              <w:rPr>
                <w:rFonts w:ascii="Times New Roman" w:hAnsi="Times New Roman"/>
                <w:b/>
                <w:i/>
                <w:color w:val="002060"/>
                <w:sz w:val="24"/>
                <w:szCs w:val="24"/>
              </w:rPr>
              <w:t xml:space="preserve">Приложение </w:t>
            </w:r>
            <w:r w:rsidR="00224A96" w:rsidRPr="00CD6517">
              <w:rPr>
                <w:rFonts w:ascii="Times New Roman" w:hAnsi="Times New Roman"/>
                <w:b/>
                <w:i/>
                <w:color w:val="002060"/>
                <w:sz w:val="24"/>
                <w:szCs w:val="24"/>
              </w:rPr>
              <w:t>№</w:t>
            </w:r>
            <w:r w:rsidRPr="00CD6517">
              <w:rPr>
                <w:rFonts w:ascii="Times New Roman" w:hAnsi="Times New Roman"/>
                <w:b/>
                <w:i/>
                <w:color w:val="002060"/>
                <w:sz w:val="24"/>
                <w:szCs w:val="24"/>
              </w:rPr>
              <w:t>2</w:t>
            </w:r>
            <w:r w:rsidRPr="00CD6517">
              <w:rPr>
                <w:rFonts w:ascii="Times New Roman" w:hAnsi="Times New Roman"/>
                <w:color w:val="002060"/>
                <w:sz w:val="24"/>
                <w:szCs w:val="24"/>
              </w:rPr>
              <w:t xml:space="preserve"> </w:t>
            </w:r>
            <w:r w:rsidRPr="00AF33D1">
              <w:rPr>
                <w:rFonts w:ascii="Times New Roman" w:hAnsi="Times New Roman"/>
                <w:color w:val="000000" w:themeColor="text1"/>
                <w:sz w:val="24"/>
                <w:szCs w:val="24"/>
              </w:rPr>
              <w:t>Критерии и методика ТФО</w:t>
            </w:r>
          </w:p>
          <w:p w:rsidR="005C35C4" w:rsidRPr="00AF33D1" w:rsidRDefault="005C35C4" w:rsidP="00F81258">
            <w:pPr>
              <w:spacing w:after="0"/>
              <w:rPr>
                <w:rFonts w:ascii="Times New Roman" w:hAnsi="Times New Roman"/>
                <w:color w:val="000000" w:themeColor="text1"/>
                <w:sz w:val="24"/>
                <w:szCs w:val="24"/>
              </w:rPr>
            </w:pPr>
            <w:r w:rsidRPr="00CD6517">
              <w:rPr>
                <w:rFonts w:ascii="Times New Roman" w:hAnsi="Times New Roman"/>
                <w:b/>
                <w:i/>
                <w:color w:val="002060"/>
                <w:sz w:val="24"/>
                <w:szCs w:val="24"/>
              </w:rPr>
              <w:t xml:space="preserve">Приложение </w:t>
            </w:r>
            <w:r w:rsidR="00224A96" w:rsidRPr="00CD6517">
              <w:rPr>
                <w:rFonts w:ascii="Times New Roman" w:hAnsi="Times New Roman"/>
                <w:b/>
                <w:i/>
                <w:color w:val="002060"/>
                <w:sz w:val="24"/>
                <w:szCs w:val="24"/>
              </w:rPr>
              <w:t>№</w:t>
            </w:r>
            <w:r w:rsidRPr="00CD6517">
              <w:rPr>
                <w:rFonts w:ascii="Times New Roman" w:hAnsi="Times New Roman"/>
                <w:b/>
                <w:i/>
                <w:color w:val="002060"/>
                <w:sz w:val="24"/>
                <w:szCs w:val="24"/>
              </w:rPr>
              <w:t>3</w:t>
            </w:r>
            <w:r w:rsidR="00636113" w:rsidRPr="00CD6517">
              <w:rPr>
                <w:rFonts w:ascii="Times New Roman" w:hAnsi="Times New Roman"/>
                <w:b/>
                <w:i/>
                <w:color w:val="002060"/>
                <w:sz w:val="24"/>
                <w:szCs w:val="24"/>
              </w:rPr>
              <w:t xml:space="preserve"> и №3а</w:t>
            </w:r>
            <w:r w:rsidRPr="00CD6517">
              <w:rPr>
                <w:rFonts w:ascii="Times New Roman" w:hAnsi="Times New Roman"/>
                <w:color w:val="002060"/>
                <w:sz w:val="24"/>
                <w:szCs w:val="24"/>
              </w:rPr>
              <w:t xml:space="preserve"> </w:t>
            </w:r>
            <w:r w:rsidRPr="00AF33D1">
              <w:rPr>
                <w:rFonts w:ascii="Times New Roman" w:hAnsi="Times New Roman"/>
                <w:color w:val="000000" w:themeColor="text1"/>
                <w:sz w:val="24"/>
                <w:szCs w:val="24"/>
              </w:rPr>
              <w:t>Сп</w:t>
            </w:r>
            <w:r w:rsidR="00636113" w:rsidRPr="00AF33D1">
              <w:rPr>
                <w:rFonts w:ascii="Times New Roman" w:hAnsi="Times New Roman"/>
                <w:color w:val="000000" w:themeColor="text1"/>
                <w:sz w:val="24"/>
                <w:szCs w:val="24"/>
              </w:rPr>
              <w:t>исък с активите, дейностите и услугите, за които от ДФЗ са определени референтни разходи, предмет на кандидатстване по  подмярка7.2 от ПРСР 2014 -2020.</w:t>
            </w:r>
          </w:p>
          <w:p w:rsidR="005C35C4" w:rsidRPr="00AF33D1" w:rsidRDefault="005C35C4" w:rsidP="00F81258">
            <w:pPr>
              <w:spacing w:after="0"/>
              <w:rPr>
                <w:rFonts w:ascii="Times New Roman" w:hAnsi="Times New Roman"/>
                <w:color w:val="000000" w:themeColor="text1"/>
                <w:sz w:val="24"/>
                <w:szCs w:val="24"/>
              </w:rPr>
            </w:pPr>
            <w:r w:rsidRPr="00CD6517">
              <w:rPr>
                <w:rFonts w:ascii="Times New Roman" w:hAnsi="Times New Roman"/>
                <w:b/>
                <w:i/>
                <w:color w:val="002060"/>
                <w:sz w:val="24"/>
                <w:szCs w:val="24"/>
              </w:rPr>
              <w:t xml:space="preserve">Приложение </w:t>
            </w:r>
            <w:r w:rsidR="00224A96" w:rsidRPr="00CD6517">
              <w:rPr>
                <w:rFonts w:ascii="Times New Roman" w:hAnsi="Times New Roman"/>
                <w:b/>
                <w:i/>
                <w:color w:val="002060"/>
                <w:sz w:val="24"/>
                <w:szCs w:val="24"/>
              </w:rPr>
              <w:t>№</w:t>
            </w:r>
            <w:r w:rsidRPr="00CD6517">
              <w:rPr>
                <w:rFonts w:ascii="Times New Roman" w:hAnsi="Times New Roman"/>
                <w:b/>
                <w:i/>
                <w:color w:val="002060"/>
                <w:sz w:val="24"/>
                <w:szCs w:val="24"/>
              </w:rPr>
              <w:t>4</w:t>
            </w:r>
            <w:r w:rsidRPr="00CD6517">
              <w:rPr>
                <w:rFonts w:ascii="Times New Roman" w:hAnsi="Times New Roman"/>
                <w:color w:val="002060"/>
                <w:sz w:val="24"/>
                <w:szCs w:val="24"/>
              </w:rPr>
              <w:t xml:space="preserve"> </w:t>
            </w:r>
            <w:r w:rsidRPr="00AF33D1">
              <w:rPr>
                <w:rFonts w:ascii="Times New Roman" w:hAnsi="Times New Roman"/>
                <w:color w:val="000000" w:themeColor="text1"/>
                <w:sz w:val="24"/>
                <w:szCs w:val="24"/>
              </w:rPr>
              <w:t>Запитване за оферта</w:t>
            </w:r>
          </w:p>
          <w:p w:rsidR="005C35C4" w:rsidRPr="00DF73FC" w:rsidRDefault="005C35C4" w:rsidP="007C63B6">
            <w:pPr>
              <w:spacing w:after="0"/>
              <w:rPr>
                <w:rFonts w:ascii="Times New Roman" w:hAnsi="Times New Roman"/>
                <w:color w:val="000000" w:themeColor="text1"/>
                <w:sz w:val="24"/>
                <w:szCs w:val="24"/>
              </w:rPr>
            </w:pPr>
            <w:r w:rsidRPr="00CD6517">
              <w:rPr>
                <w:rFonts w:ascii="Times New Roman" w:hAnsi="Times New Roman"/>
                <w:b/>
                <w:i/>
                <w:color w:val="002060"/>
                <w:sz w:val="24"/>
                <w:szCs w:val="24"/>
              </w:rPr>
              <w:t xml:space="preserve">Приложение </w:t>
            </w:r>
            <w:r w:rsidR="00224A96" w:rsidRPr="00CD6517">
              <w:rPr>
                <w:rFonts w:ascii="Times New Roman" w:hAnsi="Times New Roman"/>
                <w:b/>
                <w:i/>
                <w:color w:val="002060"/>
                <w:sz w:val="24"/>
                <w:szCs w:val="24"/>
              </w:rPr>
              <w:t>№</w:t>
            </w:r>
            <w:r w:rsidRPr="00CD6517">
              <w:rPr>
                <w:rFonts w:ascii="Times New Roman" w:hAnsi="Times New Roman"/>
                <w:b/>
                <w:i/>
                <w:color w:val="002060"/>
                <w:sz w:val="24"/>
                <w:szCs w:val="24"/>
              </w:rPr>
              <w:t>5</w:t>
            </w:r>
            <w:r w:rsidRPr="00CD6517">
              <w:rPr>
                <w:rFonts w:ascii="Times New Roman" w:hAnsi="Times New Roman"/>
                <w:color w:val="002060"/>
                <w:sz w:val="24"/>
                <w:szCs w:val="24"/>
              </w:rPr>
              <w:t xml:space="preserve"> </w:t>
            </w:r>
            <w:r w:rsidRPr="007C63B6">
              <w:rPr>
                <w:rFonts w:ascii="Times New Roman" w:hAnsi="Times New Roman"/>
                <w:color w:val="000000" w:themeColor="text1"/>
                <w:sz w:val="24"/>
                <w:szCs w:val="24"/>
              </w:rPr>
              <w:t xml:space="preserve">Ръководство за подаване на проектни предложения </w:t>
            </w:r>
            <w:r w:rsidR="00FD0A2A" w:rsidRPr="007C63B6">
              <w:rPr>
                <w:rFonts w:ascii="Times New Roman" w:hAnsi="Times New Roman"/>
                <w:color w:val="000000" w:themeColor="text1"/>
                <w:sz w:val="24"/>
                <w:szCs w:val="24"/>
              </w:rPr>
              <w:t xml:space="preserve">от </w:t>
            </w:r>
            <w:r w:rsidR="00FD0A2A" w:rsidRPr="00127A03">
              <w:rPr>
                <w:rFonts w:ascii="Times New Roman" w:hAnsi="Times New Roman"/>
                <w:sz w:val="24"/>
                <w:szCs w:val="24"/>
              </w:rPr>
              <w:t xml:space="preserve">18 декември </w:t>
            </w:r>
            <w:r w:rsidR="00421238" w:rsidRPr="00127A03">
              <w:rPr>
                <w:rFonts w:ascii="Times New Roman" w:hAnsi="Times New Roman"/>
                <w:sz w:val="24"/>
                <w:szCs w:val="24"/>
              </w:rPr>
              <w:t>2020г</w:t>
            </w:r>
            <w:r w:rsidR="00421238" w:rsidRPr="00DF73FC">
              <w:rPr>
                <w:rFonts w:ascii="Times New Roman" w:hAnsi="Times New Roman"/>
                <w:color w:val="000000" w:themeColor="text1"/>
                <w:sz w:val="24"/>
                <w:szCs w:val="24"/>
              </w:rPr>
              <w:t>.</w:t>
            </w:r>
          </w:p>
          <w:p w:rsidR="005C35C4" w:rsidRPr="00AF33D1" w:rsidRDefault="005C35C4" w:rsidP="00F81258">
            <w:pPr>
              <w:spacing w:after="0"/>
              <w:rPr>
                <w:rFonts w:ascii="Times New Roman" w:hAnsi="Times New Roman"/>
                <w:color w:val="000000" w:themeColor="text1"/>
                <w:sz w:val="24"/>
                <w:szCs w:val="24"/>
              </w:rPr>
            </w:pPr>
            <w:r w:rsidRPr="00CD6517">
              <w:rPr>
                <w:rFonts w:ascii="Times New Roman" w:hAnsi="Times New Roman"/>
                <w:b/>
                <w:i/>
                <w:color w:val="002060"/>
                <w:sz w:val="24"/>
                <w:szCs w:val="24"/>
              </w:rPr>
              <w:t xml:space="preserve">Приложение </w:t>
            </w:r>
            <w:r w:rsidR="00224A96" w:rsidRPr="00CD6517">
              <w:rPr>
                <w:rFonts w:ascii="Times New Roman" w:hAnsi="Times New Roman"/>
                <w:b/>
                <w:i/>
                <w:color w:val="002060"/>
                <w:sz w:val="24"/>
                <w:szCs w:val="24"/>
              </w:rPr>
              <w:t>№</w:t>
            </w:r>
            <w:r w:rsidRPr="00CD6517">
              <w:rPr>
                <w:rFonts w:ascii="Times New Roman" w:hAnsi="Times New Roman"/>
                <w:b/>
                <w:i/>
                <w:color w:val="002060"/>
                <w:sz w:val="24"/>
                <w:szCs w:val="24"/>
              </w:rPr>
              <w:t>6</w:t>
            </w:r>
            <w:r w:rsidRPr="00CD6517">
              <w:rPr>
                <w:rFonts w:ascii="Times New Roman" w:hAnsi="Times New Roman"/>
                <w:color w:val="002060"/>
                <w:sz w:val="24"/>
                <w:szCs w:val="24"/>
              </w:rPr>
              <w:t xml:space="preserve"> </w:t>
            </w:r>
            <w:r w:rsidRPr="00AF33D1">
              <w:rPr>
                <w:rFonts w:ascii="Times New Roman" w:hAnsi="Times New Roman"/>
                <w:color w:val="000000" w:themeColor="text1"/>
                <w:sz w:val="24"/>
                <w:szCs w:val="24"/>
              </w:rPr>
              <w:t xml:space="preserve">Протокол от посещение на място </w:t>
            </w:r>
          </w:p>
          <w:p w:rsidR="005C35C4" w:rsidRPr="003E0EC8" w:rsidRDefault="005C35C4" w:rsidP="003E0EC8">
            <w:pPr>
              <w:spacing w:after="0"/>
              <w:rPr>
                <w:rFonts w:ascii="Times New Roman" w:hAnsi="Times New Roman"/>
                <w:sz w:val="24"/>
                <w:szCs w:val="24"/>
              </w:rPr>
            </w:pPr>
            <w:r w:rsidRPr="00CD6517">
              <w:rPr>
                <w:rFonts w:ascii="Times New Roman" w:hAnsi="Times New Roman"/>
                <w:b/>
                <w:i/>
                <w:color w:val="002060"/>
                <w:sz w:val="24"/>
                <w:szCs w:val="24"/>
              </w:rPr>
              <w:t xml:space="preserve">Приложение </w:t>
            </w:r>
            <w:r w:rsidR="00224A96" w:rsidRPr="00CD6517">
              <w:rPr>
                <w:rFonts w:ascii="Times New Roman" w:hAnsi="Times New Roman"/>
                <w:b/>
                <w:i/>
                <w:color w:val="002060"/>
                <w:sz w:val="24"/>
                <w:szCs w:val="24"/>
              </w:rPr>
              <w:t>№</w:t>
            </w:r>
            <w:r w:rsidRPr="00CD6517">
              <w:rPr>
                <w:rFonts w:ascii="Times New Roman" w:hAnsi="Times New Roman"/>
                <w:b/>
                <w:i/>
                <w:color w:val="002060"/>
                <w:sz w:val="24"/>
                <w:szCs w:val="24"/>
              </w:rPr>
              <w:t>7</w:t>
            </w:r>
            <w:r w:rsidRPr="00CD6517">
              <w:rPr>
                <w:rFonts w:ascii="Times New Roman" w:hAnsi="Times New Roman"/>
                <w:color w:val="002060"/>
                <w:sz w:val="24"/>
                <w:szCs w:val="24"/>
              </w:rPr>
              <w:t xml:space="preserve"> </w:t>
            </w:r>
            <w:r w:rsidRPr="00AF33D1">
              <w:rPr>
                <w:rFonts w:ascii="Times New Roman" w:hAnsi="Times New Roman"/>
                <w:color w:val="000000" w:themeColor="text1"/>
                <w:sz w:val="24"/>
                <w:szCs w:val="24"/>
              </w:rPr>
              <w:t>КИД 200</w:t>
            </w:r>
            <w:r w:rsidR="00224A96" w:rsidRPr="00AF33D1">
              <w:rPr>
                <w:rFonts w:ascii="Times New Roman" w:hAnsi="Times New Roman"/>
                <w:color w:val="000000" w:themeColor="text1"/>
                <w:sz w:val="24"/>
                <w:szCs w:val="24"/>
              </w:rPr>
              <w:t>8</w:t>
            </w:r>
          </w:p>
        </w:tc>
      </w:tr>
    </w:tbl>
    <w:p w:rsidR="001F7779" w:rsidRDefault="001F7779"/>
    <w:sectPr w:rsidR="001F7779" w:rsidSect="003E0EC8">
      <w:headerReference w:type="default" r:id="rId31"/>
      <w:footerReference w:type="default" r:id="rId32"/>
      <w:pgSz w:w="11906" w:h="16838"/>
      <w:pgMar w:top="441" w:right="1106" w:bottom="1080" w:left="1417" w:header="435" w:footer="4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44E" w:rsidRDefault="000C644E" w:rsidP="00F900E8">
      <w:pPr>
        <w:spacing w:after="0" w:line="240" w:lineRule="auto"/>
      </w:pPr>
      <w:r>
        <w:separator/>
      </w:r>
    </w:p>
  </w:endnote>
  <w:endnote w:type="continuationSeparator" w:id="0">
    <w:p w:rsidR="000C644E" w:rsidRDefault="000C644E" w:rsidP="00F90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871188"/>
      <w:docPartObj>
        <w:docPartGallery w:val="Page Numbers (Bottom of Page)"/>
        <w:docPartUnique/>
      </w:docPartObj>
    </w:sdtPr>
    <w:sdtEndPr>
      <w:rPr>
        <w:noProof/>
      </w:rPr>
    </w:sdtEndPr>
    <w:sdtContent>
      <w:p w:rsidR="0006201B" w:rsidRDefault="0006201B">
        <w:pPr>
          <w:pStyle w:val="a5"/>
          <w:jc w:val="right"/>
        </w:pPr>
        <w:r>
          <w:fldChar w:fldCharType="begin"/>
        </w:r>
        <w:r>
          <w:instrText xml:space="preserve"> PAGE   \* MERGEFORMAT </w:instrText>
        </w:r>
        <w:r>
          <w:fldChar w:fldCharType="separate"/>
        </w:r>
        <w:r w:rsidR="00595464">
          <w:rPr>
            <w:noProof/>
          </w:rPr>
          <w:t>1</w:t>
        </w:r>
        <w:r>
          <w:rPr>
            <w:noProof/>
          </w:rPr>
          <w:fldChar w:fldCharType="end"/>
        </w:r>
      </w:p>
    </w:sdtContent>
  </w:sdt>
  <w:p w:rsidR="0006201B" w:rsidRPr="00CD0352" w:rsidRDefault="0006201B" w:rsidP="007F379D">
    <w:pPr>
      <w:pStyle w:val="a5"/>
      <w:jc w:val="center"/>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44E" w:rsidRDefault="000C644E" w:rsidP="00F900E8">
      <w:pPr>
        <w:spacing w:after="0" w:line="240" w:lineRule="auto"/>
      </w:pPr>
      <w:r>
        <w:separator/>
      </w:r>
    </w:p>
  </w:footnote>
  <w:footnote w:type="continuationSeparator" w:id="0">
    <w:p w:rsidR="000C644E" w:rsidRDefault="000C644E" w:rsidP="00F900E8">
      <w:pPr>
        <w:spacing w:after="0" w:line="240" w:lineRule="auto"/>
      </w:pPr>
      <w:r>
        <w:continuationSeparator/>
      </w:r>
    </w:p>
  </w:footnote>
  <w:footnote w:id="1">
    <w:p w:rsidR="0006201B" w:rsidRPr="00A42761" w:rsidRDefault="0006201B" w:rsidP="002C7A33">
      <w:pPr>
        <w:spacing w:after="0" w:line="240" w:lineRule="auto"/>
        <w:jc w:val="both"/>
        <w:rPr>
          <w:rFonts w:ascii="Times New Roman" w:hAnsi="Times New Roman"/>
          <w:sz w:val="20"/>
          <w:szCs w:val="20"/>
        </w:rPr>
      </w:pPr>
      <w:r w:rsidRPr="00A42761">
        <w:rPr>
          <w:rStyle w:val="af4"/>
          <w:rFonts w:ascii="Times New Roman" w:hAnsi="Times New Roman"/>
          <w:sz w:val="20"/>
          <w:szCs w:val="20"/>
        </w:rPr>
        <w:footnoteRef/>
      </w:r>
      <w:r w:rsidRPr="00A42761">
        <w:rPr>
          <w:rFonts w:ascii="Times New Roman" w:hAnsi="Times New Roman"/>
          <w:sz w:val="20"/>
          <w:szCs w:val="20"/>
        </w:rPr>
        <w:t xml:space="preserve"> Съгласно чл.2, пар.2 на Регламент (ЕС) №1407/2013 едно и също предприятие“ означава всички предприятия, които поддържат помежду си поне един вид от следните взаимоотношения:</w:t>
      </w:r>
    </w:p>
    <w:p w:rsidR="0006201B" w:rsidRPr="00A42761" w:rsidRDefault="0006201B" w:rsidP="002C7A33">
      <w:pPr>
        <w:spacing w:after="0" w:line="240" w:lineRule="auto"/>
        <w:jc w:val="both"/>
        <w:rPr>
          <w:rFonts w:ascii="Times New Roman" w:hAnsi="Times New Roman"/>
          <w:sz w:val="20"/>
          <w:szCs w:val="20"/>
        </w:rPr>
      </w:pPr>
      <w:r w:rsidRPr="00A42761">
        <w:rPr>
          <w:rFonts w:ascii="Times New Roman" w:hAnsi="Times New Roman"/>
          <w:sz w:val="20"/>
          <w:szCs w:val="20"/>
        </w:rPr>
        <w:t>а) дадено предприятие притежава мнозинството от гласовете на акционерите или съдружниците в друго предприятие;</w:t>
      </w:r>
    </w:p>
    <w:p w:rsidR="0006201B" w:rsidRPr="00A42761" w:rsidRDefault="0006201B" w:rsidP="002C7A33">
      <w:pPr>
        <w:spacing w:after="0" w:line="240" w:lineRule="auto"/>
        <w:jc w:val="both"/>
        <w:rPr>
          <w:rFonts w:ascii="Times New Roman" w:hAnsi="Times New Roman"/>
          <w:sz w:val="20"/>
          <w:szCs w:val="20"/>
        </w:rPr>
      </w:pPr>
      <w:r w:rsidRPr="00A42761">
        <w:rPr>
          <w:rFonts w:ascii="Times New Roman" w:hAnsi="Times New Roman"/>
          <w:sz w:val="20"/>
          <w:szCs w:val="20"/>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rsidR="0006201B" w:rsidRPr="00A42761" w:rsidRDefault="0006201B" w:rsidP="002C7A33">
      <w:pPr>
        <w:spacing w:after="0" w:line="240" w:lineRule="auto"/>
        <w:jc w:val="both"/>
        <w:rPr>
          <w:rFonts w:ascii="Times New Roman" w:hAnsi="Times New Roman"/>
          <w:sz w:val="20"/>
          <w:szCs w:val="20"/>
        </w:rPr>
      </w:pPr>
      <w:r w:rsidRPr="00A42761">
        <w:rPr>
          <w:rFonts w:ascii="Times New Roman" w:hAnsi="Times New Roman"/>
          <w:sz w:val="20"/>
          <w:szCs w:val="20"/>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rsidR="0006201B" w:rsidRPr="00A42761" w:rsidRDefault="0006201B" w:rsidP="002C7A33">
      <w:pPr>
        <w:spacing w:after="0" w:line="240" w:lineRule="auto"/>
        <w:jc w:val="both"/>
        <w:rPr>
          <w:rFonts w:ascii="Times New Roman" w:hAnsi="Times New Roman"/>
          <w:sz w:val="20"/>
          <w:szCs w:val="20"/>
        </w:rPr>
      </w:pPr>
      <w:r w:rsidRPr="00A42761">
        <w:rPr>
          <w:rFonts w:ascii="Times New Roman" w:hAnsi="Times New Roman"/>
          <w:sz w:val="20"/>
          <w:szCs w:val="20"/>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rsidR="0006201B" w:rsidRPr="00A42761" w:rsidRDefault="0006201B" w:rsidP="002C7A33">
      <w:pPr>
        <w:spacing w:after="0" w:line="240" w:lineRule="auto"/>
        <w:jc w:val="both"/>
        <w:rPr>
          <w:rFonts w:ascii="Times New Roman" w:hAnsi="Times New Roman"/>
          <w:sz w:val="20"/>
          <w:szCs w:val="20"/>
        </w:rPr>
      </w:pPr>
      <w:r w:rsidRPr="00A42761">
        <w:rPr>
          <w:rFonts w:ascii="Times New Roman" w:hAnsi="Times New Roman"/>
          <w:sz w:val="20"/>
          <w:szCs w:val="20"/>
        </w:rPr>
        <w:t>Предприятия, поддържащи едно от взаимоотношенията, посочени в алинея първа, букви а) — г), посредством едно или няколко други предприятия, също се разглеждат като едно и също предприятие.</w:t>
      </w:r>
    </w:p>
  </w:footnote>
  <w:footnote w:id="2">
    <w:p w:rsidR="0006201B" w:rsidRDefault="0006201B" w:rsidP="006414D3">
      <w:pPr>
        <w:pStyle w:val="af2"/>
        <w:jc w:val="both"/>
        <w:rPr>
          <w:rFonts w:ascii="Times New Roman" w:hAnsi="Times New Roman"/>
        </w:rPr>
      </w:pPr>
      <w:r>
        <w:rPr>
          <w:rStyle w:val="af4"/>
        </w:rPr>
        <w:footnoteRef/>
      </w:r>
      <w:r>
        <w:rPr>
          <w:rFonts w:ascii="Times New Roman" w:hAnsi="Times New Roman"/>
        </w:rPr>
        <w:t>Съгласно чл.2 пар</w:t>
      </w:r>
      <w:r w:rsidRPr="00E73CBF">
        <w:rPr>
          <w:rFonts w:ascii="Times New Roman" w:hAnsi="Times New Roman"/>
        </w:rPr>
        <w:t>.1</w:t>
      </w:r>
      <w:r>
        <w:rPr>
          <w:rFonts w:ascii="Times New Roman" w:hAnsi="Times New Roman"/>
        </w:rPr>
        <w:t xml:space="preserve"> на Регламент 1407(</w:t>
      </w:r>
      <w:r w:rsidRPr="00A42761">
        <w:rPr>
          <w:rFonts w:ascii="Times New Roman" w:hAnsi="Times New Roman"/>
        </w:rPr>
        <w:t>ЕС) №1407/2013</w:t>
      </w:r>
      <w:r>
        <w:rPr>
          <w:rFonts w:ascii="Times New Roman" w:hAnsi="Times New Roman"/>
        </w:rPr>
        <w:t>:</w:t>
      </w:r>
    </w:p>
    <w:p w:rsidR="0006201B" w:rsidRDefault="0006201B" w:rsidP="006414D3">
      <w:pPr>
        <w:pStyle w:val="af2"/>
        <w:jc w:val="both"/>
        <w:rPr>
          <w:rFonts w:ascii="Times New Roman" w:eastAsia="Arial Unicode MS" w:hAnsi="Times New Roman"/>
          <w:shd w:val="clear" w:color="auto" w:fill="FFFFFF"/>
        </w:rPr>
      </w:pPr>
      <w:r w:rsidRPr="00E73CBF">
        <w:rPr>
          <w:rFonts w:ascii="Times New Roman" w:eastAsia="Arial Unicode MS" w:hAnsi="Times New Roman"/>
          <w:shd w:val="clear" w:color="auto" w:fill="FFFFFF"/>
        </w:rPr>
        <w:t>а)„селскостопански продукти“ са продукти, изброени в приложение I към Договора, с изключение на продуктите на рибарството и аквакултурите, включени в приложното поле на Регламент (ЕО) № 104/2000;</w:t>
      </w:r>
    </w:p>
    <w:p w:rsidR="0006201B" w:rsidRDefault="0006201B" w:rsidP="006414D3">
      <w:pPr>
        <w:pStyle w:val="af2"/>
        <w:jc w:val="both"/>
        <w:rPr>
          <w:rFonts w:ascii="Times New Roman" w:eastAsia="Arial Unicode MS" w:hAnsi="Times New Roman"/>
          <w:shd w:val="clear" w:color="auto" w:fill="FFFFFF"/>
        </w:rPr>
      </w:pPr>
      <w:r w:rsidRPr="00E73CBF">
        <w:rPr>
          <w:rFonts w:ascii="Times New Roman" w:eastAsia="Arial Unicode MS" w:hAnsi="Times New Roman"/>
          <w:shd w:val="clear" w:color="auto" w:fill="FFFFFF"/>
        </w:rPr>
        <w:t>б) „преработка на селскостопански продукти“ е всяка операция, извършена спрямо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необходими за приготвянето на животински или растителен продукт за първата му продажба;</w:t>
      </w:r>
    </w:p>
    <w:p w:rsidR="0006201B" w:rsidRPr="00E73CBF" w:rsidRDefault="0006201B" w:rsidP="006414D3">
      <w:pPr>
        <w:pStyle w:val="af2"/>
        <w:jc w:val="both"/>
        <w:rPr>
          <w:rFonts w:ascii="Times New Roman" w:hAnsi="Times New Roman"/>
        </w:rPr>
      </w:pPr>
      <w:r w:rsidRPr="00E73CBF">
        <w:rPr>
          <w:rFonts w:ascii="Times New Roman" w:eastAsia="Arial Unicode MS" w:hAnsi="Times New Roman"/>
          <w:shd w:val="clear" w:color="auto" w:fill="FFFFFF"/>
        </w:rPr>
        <w:t>в) „търговия със селскостопански продукти“ е притежаване или излагане с цел продажба, предлагане за продажба, доставяне или изобщо пускане на пазара по какъвто и да е друг начин, с изключение на първата продажба от първичния производител на прекупвач или преработвател, както и всяка дейност по подготвяне на продукта за такава първа продажба; продажбата от първичен производител на крайни потребители се счита за търговия, ако се осъществява в самостоятелни помещения, предвидени за тази цел.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01B" w:rsidRPr="000970E8" w:rsidRDefault="0006201B" w:rsidP="007F379D">
    <w:pPr>
      <w:widowControl w:val="0"/>
      <w:spacing w:after="0" w:line="240" w:lineRule="auto"/>
      <w:jc w:val="center"/>
      <w:rPr>
        <w:rFonts w:ascii="Times New Roman" w:eastAsia="Times New Roman" w:hAnsi="Times New Roman"/>
        <w:b/>
        <w:snapToGrid w:val="0"/>
        <w:color w:val="003366"/>
        <w:sz w:val="16"/>
        <w:szCs w:val="16"/>
        <w:lang w:val="en-US"/>
      </w:rPr>
    </w:pPr>
  </w:p>
  <w:tbl>
    <w:tblPr>
      <w:tblW w:w="0" w:type="auto"/>
      <w:jc w:val="right"/>
      <w:tblLook w:val="04A0" w:firstRow="1" w:lastRow="0" w:firstColumn="1" w:lastColumn="0" w:noHBand="0" w:noVBand="1"/>
    </w:tblPr>
    <w:tblGrid>
      <w:gridCol w:w="8933"/>
      <w:gridCol w:w="222"/>
      <w:gridCol w:w="222"/>
      <w:gridCol w:w="222"/>
    </w:tblGrid>
    <w:tr w:rsidR="0006201B" w:rsidRPr="00F81258" w:rsidTr="007F379D">
      <w:trPr>
        <w:jc w:val="right"/>
      </w:trPr>
      <w:tc>
        <w:tcPr>
          <w:tcW w:w="2260" w:type="dxa"/>
          <w:shd w:val="clear" w:color="auto" w:fill="auto"/>
        </w:tcPr>
        <w:tbl>
          <w:tblPr>
            <w:tblW w:w="8505" w:type="dxa"/>
            <w:tblInd w:w="426" w:type="dxa"/>
            <w:tblLook w:val="04A0" w:firstRow="1" w:lastRow="0" w:firstColumn="1" w:lastColumn="0" w:noHBand="0" w:noVBand="1"/>
          </w:tblPr>
          <w:tblGrid>
            <w:gridCol w:w="1664"/>
            <w:gridCol w:w="1176"/>
            <w:gridCol w:w="1356"/>
            <w:gridCol w:w="2404"/>
            <w:gridCol w:w="1905"/>
          </w:tblGrid>
          <w:tr w:rsidR="0006201B" w:rsidRPr="00F81258" w:rsidTr="007F379D">
            <w:tc>
              <w:tcPr>
                <w:tcW w:w="1701" w:type="dxa"/>
                <w:shd w:val="clear" w:color="auto" w:fill="auto"/>
              </w:tcPr>
              <w:p w:rsidR="0006201B" w:rsidRPr="000970E8" w:rsidRDefault="0006201B" w:rsidP="007F379D">
                <w:pPr>
                  <w:tabs>
                    <w:tab w:val="left" w:pos="564"/>
                    <w:tab w:val="center" w:pos="1380"/>
                  </w:tabs>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800100" cy="542925"/>
                      <wp:effectExtent l="1905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800100" cy="542925"/>
                              </a:xfrm>
                              <a:prstGeom prst="rect">
                                <a:avLst/>
                              </a:prstGeom>
                              <a:noFill/>
                              <a:ln w="9525">
                                <a:noFill/>
                                <a:miter lim="800000"/>
                                <a:headEnd/>
                                <a:tailEnd/>
                              </a:ln>
                            </pic:spPr>
                          </pic:pic>
                        </a:graphicData>
                      </a:graphic>
                    </wp:inline>
                  </w:drawing>
                </w:r>
              </w:p>
              <w:p w:rsidR="0006201B" w:rsidRPr="000970E8" w:rsidRDefault="0006201B" w:rsidP="007F379D">
                <w:pPr>
                  <w:spacing w:after="0" w:line="240" w:lineRule="auto"/>
                  <w:jc w:val="center"/>
                  <w:rPr>
                    <w:rFonts w:ascii="Times New Roman" w:eastAsia="Times New Roman" w:hAnsi="Times New Roman"/>
                    <w:b/>
                    <w:sz w:val="12"/>
                    <w:szCs w:val="12"/>
                    <w:lang w:val="ru-RU"/>
                  </w:rPr>
                </w:pPr>
                <w:r w:rsidRPr="000970E8">
                  <w:rPr>
                    <w:rFonts w:ascii="Times New Roman" w:eastAsia="Times New Roman" w:hAnsi="Times New Roman"/>
                    <w:b/>
                    <w:sz w:val="12"/>
                    <w:szCs w:val="12"/>
                    <w:lang w:val="ru-RU"/>
                  </w:rPr>
                  <w:t>ЕВРОПЕЙСКИ СЪЮЗ</w:t>
                </w:r>
              </w:p>
            </w:tc>
            <w:tc>
              <w:tcPr>
                <w:tcW w:w="1176" w:type="dxa"/>
                <w:shd w:val="clear" w:color="auto" w:fill="auto"/>
              </w:tcPr>
              <w:p w:rsidR="0006201B" w:rsidRPr="000970E8" w:rsidRDefault="0006201B" w:rsidP="007F379D">
                <w:pPr>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581025" cy="542925"/>
                      <wp:effectExtent l="19050" t="0" r="9525" b="0"/>
                      <wp:docPr id="2" name="Picture 5" descr="Описание: 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писание: Leader_logo"/>
                              <pic:cNvPicPr>
                                <a:picLocks noChangeAspect="1" noChangeArrowheads="1"/>
                              </pic:cNvPicPr>
                            </pic:nvPicPr>
                            <pic:blipFill>
                              <a:blip r:embed="rId2"/>
                              <a:srcRect/>
                              <a:stretch>
                                <a:fillRect/>
                              </a:stretch>
                            </pic:blipFill>
                            <pic:spPr bwMode="auto">
                              <a:xfrm>
                                <a:off x="0" y="0"/>
                                <a:ext cx="581025" cy="542925"/>
                              </a:xfrm>
                              <a:prstGeom prst="rect">
                                <a:avLst/>
                              </a:prstGeom>
                              <a:noFill/>
                              <a:ln w="9525">
                                <a:noFill/>
                                <a:miter lim="800000"/>
                                <a:headEnd/>
                                <a:tailEnd/>
                              </a:ln>
                            </pic:spPr>
                          </pic:pic>
                        </a:graphicData>
                      </a:graphic>
                    </wp:inline>
                  </w:drawing>
                </w:r>
              </w:p>
            </w:tc>
            <w:tc>
              <w:tcPr>
                <w:tcW w:w="1234" w:type="dxa"/>
                <w:shd w:val="clear" w:color="auto" w:fill="auto"/>
              </w:tcPr>
              <w:p w:rsidR="0006201B" w:rsidRPr="00213575" w:rsidRDefault="0006201B" w:rsidP="007F379D">
                <w:pPr>
                  <w:spacing w:after="0" w:line="240" w:lineRule="auto"/>
                  <w:jc w:val="center"/>
                  <w:rPr>
                    <w:rFonts w:ascii="Times New Roman" w:eastAsia="Times New Roman" w:hAnsi="Times New Roman"/>
                    <w:b/>
                    <w:sz w:val="16"/>
                    <w:szCs w:val="16"/>
                    <w:lang w:val="en-US"/>
                  </w:rPr>
                </w:pPr>
                <w:r>
                  <w:rPr>
                    <w:rFonts w:ascii="Times New Roman" w:eastAsia="Times New Roman" w:hAnsi="Times New Roman"/>
                    <w:b/>
                    <w:noProof/>
                    <w:sz w:val="16"/>
                    <w:szCs w:val="16"/>
                    <w:lang w:eastAsia="bg-BG"/>
                  </w:rPr>
                  <w:drawing>
                    <wp:inline distT="0" distB="0" distL="0" distR="0">
                      <wp:extent cx="695325" cy="581025"/>
                      <wp:effectExtent l="19050" t="0" r="9525" b="0"/>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3"/>
                              <a:srcRect/>
                              <a:stretch>
                                <a:fillRect/>
                              </a:stretch>
                            </pic:blipFill>
                            <pic:spPr bwMode="auto">
                              <a:xfrm>
                                <a:off x="0" y="0"/>
                                <a:ext cx="695325" cy="581025"/>
                              </a:xfrm>
                              <a:prstGeom prst="rect">
                                <a:avLst/>
                              </a:prstGeom>
                              <a:noFill/>
                              <a:ln w="9525">
                                <a:noFill/>
                                <a:miter lim="800000"/>
                                <a:headEnd/>
                                <a:tailEnd/>
                              </a:ln>
                            </pic:spPr>
                          </pic:pic>
                        </a:graphicData>
                      </a:graphic>
                    </wp:inline>
                  </w:drawing>
                </w:r>
              </w:p>
            </w:tc>
            <w:tc>
              <w:tcPr>
                <w:tcW w:w="2410" w:type="dxa"/>
                <w:shd w:val="clear" w:color="auto" w:fill="auto"/>
              </w:tcPr>
              <w:p w:rsidR="0006201B" w:rsidRPr="000970E8" w:rsidRDefault="0006201B" w:rsidP="007F379D">
                <w:pPr>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1352550" cy="58102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52550" cy="581025"/>
                              </a:xfrm>
                              <a:prstGeom prst="rect">
                                <a:avLst/>
                              </a:prstGeom>
                              <a:noFill/>
                              <a:ln w="9525">
                                <a:noFill/>
                                <a:miter lim="800000"/>
                                <a:headEnd/>
                                <a:tailEnd/>
                              </a:ln>
                            </pic:spPr>
                          </pic:pic>
                        </a:graphicData>
                      </a:graphic>
                    </wp:inline>
                  </w:drawing>
                </w:r>
              </w:p>
            </w:tc>
            <w:tc>
              <w:tcPr>
                <w:tcW w:w="1984" w:type="dxa"/>
                <w:shd w:val="clear" w:color="auto" w:fill="auto"/>
              </w:tcPr>
              <w:p w:rsidR="0006201B" w:rsidRPr="000970E8" w:rsidRDefault="0006201B" w:rsidP="007F379D">
                <w:pPr>
                  <w:spacing w:after="0" w:line="240" w:lineRule="auto"/>
                  <w:rPr>
                    <w:rFonts w:ascii="Times New Roman" w:eastAsia="Times New Roman" w:hAnsi="Times New Roman"/>
                    <w:noProof/>
                  </w:rPr>
                </w:pPr>
                <w:r>
                  <w:rPr>
                    <w:rFonts w:eastAsia="Times New Roman"/>
                    <w:noProof/>
                    <w:lang w:eastAsia="bg-BG"/>
                  </w:rPr>
                  <w:drawing>
                    <wp:inline distT="0" distB="0" distL="0" distR="0">
                      <wp:extent cx="828675" cy="5429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828675" cy="542925"/>
                              </a:xfrm>
                              <a:prstGeom prst="rect">
                                <a:avLst/>
                              </a:prstGeom>
                              <a:noFill/>
                              <a:ln w="9525">
                                <a:noFill/>
                                <a:miter lim="800000"/>
                                <a:headEnd/>
                                <a:tailEnd/>
                              </a:ln>
                            </pic:spPr>
                          </pic:pic>
                        </a:graphicData>
                      </a:graphic>
                    </wp:inline>
                  </w:drawing>
                </w:r>
              </w:p>
            </w:tc>
          </w:tr>
        </w:tbl>
        <w:p w:rsidR="0006201B" w:rsidRPr="000970E8" w:rsidRDefault="0006201B" w:rsidP="007F379D">
          <w:pPr>
            <w:widowControl w:val="0"/>
            <w:spacing w:after="0" w:line="240" w:lineRule="auto"/>
            <w:jc w:val="center"/>
            <w:rPr>
              <w:rFonts w:ascii="Times New Roman" w:eastAsia="Times New Roman" w:hAnsi="Times New Roman"/>
              <w:b/>
              <w:snapToGrid w:val="0"/>
              <w:sz w:val="16"/>
              <w:szCs w:val="16"/>
              <w:lang w:val="ru-RU"/>
            </w:rPr>
          </w:pPr>
        </w:p>
      </w:tc>
      <w:tc>
        <w:tcPr>
          <w:tcW w:w="2236" w:type="dxa"/>
          <w:shd w:val="clear" w:color="auto" w:fill="auto"/>
        </w:tcPr>
        <w:p w:rsidR="0006201B" w:rsidRPr="000970E8" w:rsidRDefault="0006201B" w:rsidP="007F379D">
          <w:pPr>
            <w:widowControl w:val="0"/>
            <w:spacing w:after="0" w:line="240" w:lineRule="auto"/>
            <w:jc w:val="center"/>
            <w:rPr>
              <w:rFonts w:ascii="Times New Roman" w:eastAsia="Times New Roman" w:hAnsi="Times New Roman"/>
              <w:b/>
              <w:snapToGrid w:val="0"/>
              <w:sz w:val="16"/>
              <w:szCs w:val="16"/>
              <w:lang w:val="ru-RU"/>
            </w:rPr>
          </w:pPr>
        </w:p>
      </w:tc>
      <w:tc>
        <w:tcPr>
          <w:tcW w:w="2174" w:type="dxa"/>
          <w:shd w:val="clear" w:color="auto" w:fill="auto"/>
        </w:tcPr>
        <w:p w:rsidR="0006201B" w:rsidRPr="000970E8" w:rsidRDefault="0006201B" w:rsidP="007F379D">
          <w:pPr>
            <w:widowControl w:val="0"/>
            <w:spacing w:after="0" w:line="240" w:lineRule="auto"/>
            <w:jc w:val="center"/>
            <w:rPr>
              <w:rFonts w:ascii="Times New Roman" w:eastAsia="Times New Roman" w:hAnsi="Times New Roman"/>
              <w:b/>
              <w:snapToGrid w:val="0"/>
              <w:sz w:val="16"/>
              <w:szCs w:val="16"/>
              <w:lang w:val="ru-RU"/>
            </w:rPr>
          </w:pPr>
        </w:p>
      </w:tc>
      <w:tc>
        <w:tcPr>
          <w:tcW w:w="2616" w:type="dxa"/>
          <w:shd w:val="clear" w:color="auto" w:fill="auto"/>
        </w:tcPr>
        <w:p w:rsidR="0006201B" w:rsidRPr="000970E8" w:rsidRDefault="0006201B" w:rsidP="007F379D">
          <w:pPr>
            <w:widowControl w:val="0"/>
            <w:spacing w:after="0" w:line="240" w:lineRule="auto"/>
            <w:jc w:val="center"/>
            <w:rPr>
              <w:rFonts w:ascii="Times New Roman" w:eastAsia="Times New Roman" w:hAnsi="Times New Roman"/>
              <w:b/>
              <w:snapToGrid w:val="0"/>
              <w:sz w:val="16"/>
              <w:szCs w:val="16"/>
              <w:lang w:val="ru-RU"/>
            </w:rPr>
          </w:pPr>
        </w:p>
      </w:tc>
    </w:tr>
  </w:tbl>
  <w:p w:rsidR="0006201B" w:rsidRPr="000970E8" w:rsidRDefault="0006201B" w:rsidP="007F379D">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p>
  <w:p w:rsidR="0006201B" w:rsidRPr="000970E8" w:rsidRDefault="0006201B" w:rsidP="007F379D">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r w:rsidRPr="000970E8">
      <w:rPr>
        <w:rFonts w:ascii="Times New Roman" w:eastAsia="Times New Roman" w:hAnsi="Times New Roman"/>
        <w:b/>
        <w:snapToGrid w:val="0"/>
        <w:sz w:val="16"/>
        <w:szCs w:val="16"/>
        <w:lang w:val="ru-RU"/>
      </w:rPr>
      <w:t>ЕВРОПЕЙСКИЯТ ЗЕМЕДЕЛСКИ ФОНД ЗА РАЗВИТИЕ НА СЕЛСКИТЕ РАЙОНИ-</w:t>
    </w:r>
  </w:p>
  <w:p w:rsidR="0006201B" w:rsidRDefault="0006201B" w:rsidP="007F379D">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r w:rsidRPr="000970E8">
      <w:rPr>
        <w:rFonts w:ascii="Times New Roman" w:eastAsia="Times New Roman" w:hAnsi="Times New Roman"/>
        <w:b/>
        <w:snapToGrid w:val="0"/>
        <w:sz w:val="16"/>
        <w:szCs w:val="16"/>
        <w:lang w:val="ru-RU"/>
      </w:rPr>
      <w:t>ЕВР</w:t>
    </w:r>
    <w:r>
      <w:rPr>
        <w:rFonts w:ascii="Times New Roman" w:eastAsia="Times New Roman" w:hAnsi="Times New Roman"/>
        <w:b/>
        <w:snapToGrid w:val="0"/>
        <w:sz w:val="16"/>
        <w:szCs w:val="16"/>
        <w:lang w:val="ru-RU"/>
      </w:rPr>
      <w:t>ОПА ИНВЕСТИРА В СЕЛСКИТЕ РАЙОНИ</w:t>
    </w:r>
  </w:p>
  <w:p w:rsidR="0006201B" w:rsidRPr="0032249C" w:rsidRDefault="0006201B" w:rsidP="007F379D">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947AE"/>
    <w:multiLevelType w:val="hybridMultilevel"/>
    <w:tmpl w:val="8EE469B6"/>
    <w:lvl w:ilvl="0" w:tplc="E2185874">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6B46457"/>
    <w:multiLevelType w:val="hybridMultilevel"/>
    <w:tmpl w:val="0A9660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AFF795F"/>
    <w:multiLevelType w:val="hybridMultilevel"/>
    <w:tmpl w:val="11241024"/>
    <w:lvl w:ilvl="0" w:tplc="B6267B8C">
      <w:start w:val="1"/>
      <w:numFmt w:val="decimal"/>
      <w:lvlText w:val="%1."/>
      <w:lvlJc w:val="left"/>
      <w:pPr>
        <w:ind w:left="360" w:hanging="360"/>
      </w:pPr>
      <w:rPr>
        <w:rFonts w:hint="default"/>
        <w:i w:val="0"/>
        <w:color w:val="000000" w:themeColor="text1"/>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nsid w:val="0CB94888"/>
    <w:multiLevelType w:val="hybridMultilevel"/>
    <w:tmpl w:val="CA5A69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E7C57F0"/>
    <w:multiLevelType w:val="hybridMultilevel"/>
    <w:tmpl w:val="F36C07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31379DA"/>
    <w:multiLevelType w:val="hybridMultilevel"/>
    <w:tmpl w:val="9FE48CC8"/>
    <w:lvl w:ilvl="0" w:tplc="AE8EFA5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4CB6FC8"/>
    <w:multiLevelType w:val="multilevel"/>
    <w:tmpl w:val="EF0EA85A"/>
    <w:lvl w:ilvl="0">
      <w:start w:val="1"/>
      <w:numFmt w:val="decimal"/>
      <w:lvlText w:val="%1."/>
      <w:lvlJc w:val="left"/>
      <w:pPr>
        <w:ind w:left="360" w:hanging="360"/>
      </w:pPr>
      <w:rPr>
        <w:b/>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7717467"/>
    <w:multiLevelType w:val="hybridMultilevel"/>
    <w:tmpl w:val="103874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0B74F88"/>
    <w:multiLevelType w:val="hybridMultilevel"/>
    <w:tmpl w:val="9DA89C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26068F2"/>
    <w:multiLevelType w:val="hybridMultilevel"/>
    <w:tmpl w:val="96A250C6"/>
    <w:lvl w:ilvl="0" w:tplc="0402000F">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28E5545"/>
    <w:multiLevelType w:val="hybridMultilevel"/>
    <w:tmpl w:val="0B9A4F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59D3F10"/>
    <w:multiLevelType w:val="hybridMultilevel"/>
    <w:tmpl w:val="DB027F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2727466D"/>
    <w:multiLevelType w:val="hybridMultilevel"/>
    <w:tmpl w:val="1FC06D2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nsid w:val="28ED4F39"/>
    <w:multiLevelType w:val="hybridMultilevel"/>
    <w:tmpl w:val="55A2ABFC"/>
    <w:lvl w:ilvl="0" w:tplc="C3AE82A4">
      <w:start w:val="1"/>
      <w:numFmt w:val="decimal"/>
      <w:lvlText w:val="%1."/>
      <w:lvlJc w:val="left"/>
      <w:pPr>
        <w:ind w:left="720" w:hanging="360"/>
      </w:pPr>
      <w:rPr>
        <w:rFonts w:ascii="TimesNewRoman" w:hAnsi="TimesNewRoman" w:cs="TimesNew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CD23D9B"/>
    <w:multiLevelType w:val="hybridMultilevel"/>
    <w:tmpl w:val="4610322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5">
    <w:nsid w:val="2F7B496A"/>
    <w:multiLevelType w:val="hybridMultilevel"/>
    <w:tmpl w:val="20AA8458"/>
    <w:lvl w:ilvl="0" w:tplc="9072CD9C">
      <w:start w:val="1"/>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34C29F4"/>
    <w:multiLevelType w:val="hybridMultilevel"/>
    <w:tmpl w:val="9490F5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36EA5B5B"/>
    <w:multiLevelType w:val="hybridMultilevel"/>
    <w:tmpl w:val="697ACD74"/>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8">
    <w:nsid w:val="3A0061DC"/>
    <w:multiLevelType w:val="hybridMultilevel"/>
    <w:tmpl w:val="6082E7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E923061"/>
    <w:multiLevelType w:val="multilevel"/>
    <w:tmpl w:val="0402001F"/>
    <w:lvl w:ilvl="0">
      <w:start w:val="1"/>
      <w:numFmt w:val="decimal"/>
      <w:lvlText w:val="%1."/>
      <w:lvlJc w:val="left"/>
      <w:pPr>
        <w:ind w:left="360" w:hanging="360"/>
      </w:pPr>
    </w:lvl>
    <w:lvl w:ilvl="1">
      <w:start w:val="1"/>
      <w:numFmt w:val="decimal"/>
      <w:lvlText w:val="%1.%2."/>
      <w:lvlJc w:val="left"/>
      <w:pPr>
        <w:ind w:left="6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1DD70AA"/>
    <w:multiLevelType w:val="hybridMultilevel"/>
    <w:tmpl w:val="A90E0B14"/>
    <w:lvl w:ilvl="0" w:tplc="04020001">
      <w:start w:val="1"/>
      <w:numFmt w:val="bullet"/>
      <w:lvlText w:val=""/>
      <w:lvlJc w:val="left"/>
      <w:pPr>
        <w:ind w:left="360" w:hanging="360"/>
      </w:pPr>
      <w:rPr>
        <w:rFonts w:ascii="Symbol" w:hAnsi="Symbol" w:hint="default"/>
        <w:i w:val="0"/>
      </w:rPr>
    </w:lvl>
    <w:lvl w:ilvl="1" w:tplc="3580D93E">
      <w:numFmt w:val="bullet"/>
      <w:lvlText w:val="•"/>
      <w:lvlJc w:val="left"/>
      <w:pPr>
        <w:ind w:left="1080" w:hanging="360"/>
      </w:pPr>
      <w:rPr>
        <w:rFonts w:ascii="Times New Roman" w:eastAsia="Calibri" w:hAnsi="Times New Roman" w:cs="Times New Roman" w:hint="default"/>
      </w:rPr>
    </w:lvl>
    <w:lvl w:ilvl="2" w:tplc="5C42C506">
      <w:numFmt w:val="bullet"/>
      <w:lvlText w:val="-"/>
      <w:lvlJc w:val="left"/>
      <w:pPr>
        <w:ind w:left="1980" w:hanging="360"/>
      </w:pPr>
      <w:rPr>
        <w:rFonts w:ascii="Times New Roman" w:eastAsia="Times New Roma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2D936F1"/>
    <w:multiLevelType w:val="hybridMultilevel"/>
    <w:tmpl w:val="53FC528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4FF3BB5"/>
    <w:multiLevelType w:val="hybridMultilevel"/>
    <w:tmpl w:val="4A6A37CE"/>
    <w:lvl w:ilvl="0" w:tplc="B0263B7C">
      <w:start w:val="1"/>
      <w:numFmt w:val="decimal"/>
      <w:lvlText w:val="%1."/>
      <w:lvlJc w:val="left"/>
      <w:pPr>
        <w:ind w:left="36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3">
    <w:nsid w:val="472465B5"/>
    <w:multiLevelType w:val="hybridMultilevel"/>
    <w:tmpl w:val="EB9A060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9103C0A"/>
    <w:multiLevelType w:val="hybridMultilevel"/>
    <w:tmpl w:val="9A1CC3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499F2329"/>
    <w:multiLevelType w:val="hybridMultilevel"/>
    <w:tmpl w:val="B71AE7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FA2334C"/>
    <w:multiLevelType w:val="hybridMultilevel"/>
    <w:tmpl w:val="70DAC008"/>
    <w:lvl w:ilvl="0" w:tplc="04020005">
      <w:start w:val="1"/>
      <w:numFmt w:val="bullet"/>
      <w:lvlText w:val=""/>
      <w:lvlJc w:val="left"/>
      <w:pPr>
        <w:ind w:left="360" w:hanging="360"/>
      </w:pPr>
      <w:rPr>
        <w:rFonts w:ascii="Wingdings" w:hAnsi="Wingding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7">
    <w:nsid w:val="57230F8A"/>
    <w:multiLevelType w:val="hybridMultilevel"/>
    <w:tmpl w:val="528C5362"/>
    <w:lvl w:ilvl="0" w:tplc="4252CD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840678B"/>
    <w:multiLevelType w:val="hybridMultilevel"/>
    <w:tmpl w:val="989ABEE0"/>
    <w:lvl w:ilvl="0" w:tplc="C8FE3F28">
      <w:start w:val="1"/>
      <w:numFmt w:val="decimal"/>
      <w:lvlText w:val="%1."/>
      <w:lvlJc w:val="left"/>
      <w:pPr>
        <w:ind w:left="450" w:hanging="360"/>
      </w:pPr>
      <w:rPr>
        <w:rFonts w:hint="default"/>
        <w:i w:val="0"/>
      </w:rPr>
    </w:lvl>
    <w:lvl w:ilvl="1" w:tplc="3580D93E">
      <w:numFmt w:val="bullet"/>
      <w:lvlText w:val="•"/>
      <w:lvlJc w:val="left"/>
      <w:pPr>
        <w:ind w:left="1080" w:hanging="360"/>
      </w:pPr>
      <w:rPr>
        <w:rFonts w:ascii="Times New Roman" w:eastAsia="Calibr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C5F65D9"/>
    <w:multiLevelType w:val="hybridMultilevel"/>
    <w:tmpl w:val="C7106E34"/>
    <w:lvl w:ilvl="0" w:tplc="4C0A9F80">
      <w:start w:val="1"/>
      <w:numFmt w:val="decimal"/>
      <w:lvlText w:val="%1."/>
      <w:lvlJc w:val="left"/>
      <w:pPr>
        <w:ind w:left="360" w:hanging="360"/>
      </w:pPr>
      <w:rPr>
        <w:rFonts w:hint="default"/>
        <w:b/>
        <w:i w:val="0"/>
        <w:color w:val="000000" w:themeColor="text1"/>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0">
    <w:nsid w:val="624F4E47"/>
    <w:multiLevelType w:val="hybridMultilevel"/>
    <w:tmpl w:val="E8D61002"/>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1">
    <w:nsid w:val="65EE1EE9"/>
    <w:multiLevelType w:val="hybridMultilevel"/>
    <w:tmpl w:val="078E2B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70972106"/>
    <w:multiLevelType w:val="hybridMultilevel"/>
    <w:tmpl w:val="CFCEA48A"/>
    <w:lvl w:ilvl="0" w:tplc="B008A998">
      <w:start w:val="1"/>
      <w:numFmt w:val="decimal"/>
      <w:lvlText w:val="%1."/>
      <w:lvlJc w:val="left"/>
      <w:pPr>
        <w:ind w:left="36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2"/>
  </w:num>
  <w:num w:numId="2">
    <w:abstractNumId w:val="26"/>
  </w:num>
  <w:num w:numId="3">
    <w:abstractNumId w:val="3"/>
  </w:num>
  <w:num w:numId="4">
    <w:abstractNumId w:val="14"/>
  </w:num>
  <w:num w:numId="5">
    <w:abstractNumId w:val="28"/>
  </w:num>
  <w:num w:numId="6">
    <w:abstractNumId w:val="20"/>
  </w:num>
  <w:num w:numId="7">
    <w:abstractNumId w:val="31"/>
  </w:num>
  <w:num w:numId="8">
    <w:abstractNumId w:val="19"/>
  </w:num>
  <w:num w:numId="9">
    <w:abstractNumId w:val="8"/>
  </w:num>
  <w:num w:numId="10">
    <w:abstractNumId w:val="29"/>
  </w:num>
  <w:num w:numId="11">
    <w:abstractNumId w:val="30"/>
  </w:num>
  <w:num w:numId="12">
    <w:abstractNumId w:val="18"/>
  </w:num>
  <w:num w:numId="13">
    <w:abstractNumId w:val="32"/>
  </w:num>
  <w:num w:numId="14">
    <w:abstractNumId w:val="11"/>
  </w:num>
  <w:num w:numId="15">
    <w:abstractNumId w:val="5"/>
  </w:num>
  <w:num w:numId="16">
    <w:abstractNumId w:val="9"/>
  </w:num>
  <w:num w:numId="17">
    <w:abstractNumId w:val="6"/>
  </w:num>
  <w:num w:numId="18">
    <w:abstractNumId w:val="16"/>
  </w:num>
  <w:num w:numId="19">
    <w:abstractNumId w:val="13"/>
  </w:num>
  <w:num w:numId="20">
    <w:abstractNumId w:val="15"/>
  </w:num>
  <w:num w:numId="21">
    <w:abstractNumId w:val="25"/>
  </w:num>
  <w:num w:numId="22">
    <w:abstractNumId w:val="1"/>
  </w:num>
  <w:num w:numId="23">
    <w:abstractNumId w:val="27"/>
  </w:num>
  <w:num w:numId="24">
    <w:abstractNumId w:val="4"/>
  </w:num>
  <w:num w:numId="25">
    <w:abstractNumId w:val="7"/>
  </w:num>
  <w:num w:numId="26">
    <w:abstractNumId w:val="12"/>
  </w:num>
  <w:num w:numId="27">
    <w:abstractNumId w:val="24"/>
  </w:num>
  <w:num w:numId="28">
    <w:abstractNumId w:val="10"/>
  </w:num>
  <w:num w:numId="29">
    <w:abstractNumId w:val="0"/>
  </w:num>
  <w:num w:numId="30">
    <w:abstractNumId w:val="17"/>
  </w:num>
  <w:num w:numId="31">
    <w:abstractNumId w:val="21"/>
  </w:num>
  <w:num w:numId="32">
    <w:abstractNumId w:val="2"/>
  </w:num>
  <w:num w:numId="33">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0E8"/>
    <w:rsid w:val="00000F14"/>
    <w:rsid w:val="000011B1"/>
    <w:rsid w:val="00002ACE"/>
    <w:rsid w:val="00002EDC"/>
    <w:rsid w:val="00004AEB"/>
    <w:rsid w:val="0000640A"/>
    <w:rsid w:val="000073E1"/>
    <w:rsid w:val="000100DF"/>
    <w:rsid w:val="000108B8"/>
    <w:rsid w:val="00013470"/>
    <w:rsid w:val="00013BA9"/>
    <w:rsid w:val="000167FA"/>
    <w:rsid w:val="00017441"/>
    <w:rsid w:val="00024CA9"/>
    <w:rsid w:val="00025146"/>
    <w:rsid w:val="00031040"/>
    <w:rsid w:val="00031C63"/>
    <w:rsid w:val="00033BF8"/>
    <w:rsid w:val="00036411"/>
    <w:rsid w:val="00042855"/>
    <w:rsid w:val="0004441A"/>
    <w:rsid w:val="00045BCF"/>
    <w:rsid w:val="00047110"/>
    <w:rsid w:val="000501BE"/>
    <w:rsid w:val="0005040F"/>
    <w:rsid w:val="00050F26"/>
    <w:rsid w:val="00051F31"/>
    <w:rsid w:val="00052BD0"/>
    <w:rsid w:val="00053396"/>
    <w:rsid w:val="00055078"/>
    <w:rsid w:val="0005648E"/>
    <w:rsid w:val="00057FD6"/>
    <w:rsid w:val="000600CD"/>
    <w:rsid w:val="00060D73"/>
    <w:rsid w:val="0006201B"/>
    <w:rsid w:val="0006363A"/>
    <w:rsid w:val="00063663"/>
    <w:rsid w:val="00072E6C"/>
    <w:rsid w:val="00072ED3"/>
    <w:rsid w:val="00073961"/>
    <w:rsid w:val="00073CDC"/>
    <w:rsid w:val="00075353"/>
    <w:rsid w:val="00076F6F"/>
    <w:rsid w:val="000866BE"/>
    <w:rsid w:val="00087DA8"/>
    <w:rsid w:val="000921F8"/>
    <w:rsid w:val="00093505"/>
    <w:rsid w:val="000942EA"/>
    <w:rsid w:val="00097B28"/>
    <w:rsid w:val="000A1AF1"/>
    <w:rsid w:val="000A36A2"/>
    <w:rsid w:val="000A40E9"/>
    <w:rsid w:val="000A5ED1"/>
    <w:rsid w:val="000A7585"/>
    <w:rsid w:val="000B06A8"/>
    <w:rsid w:val="000B520A"/>
    <w:rsid w:val="000B644D"/>
    <w:rsid w:val="000C08D5"/>
    <w:rsid w:val="000C215E"/>
    <w:rsid w:val="000C2204"/>
    <w:rsid w:val="000C56BA"/>
    <w:rsid w:val="000C644E"/>
    <w:rsid w:val="000D4A08"/>
    <w:rsid w:val="000D6626"/>
    <w:rsid w:val="000E326E"/>
    <w:rsid w:val="000E39F8"/>
    <w:rsid w:val="000E43AE"/>
    <w:rsid w:val="000E62A5"/>
    <w:rsid w:val="000F4817"/>
    <w:rsid w:val="000F5056"/>
    <w:rsid w:val="0010421E"/>
    <w:rsid w:val="0010517C"/>
    <w:rsid w:val="001063E2"/>
    <w:rsid w:val="0011062B"/>
    <w:rsid w:val="001127C6"/>
    <w:rsid w:val="00113CE7"/>
    <w:rsid w:val="00113F3F"/>
    <w:rsid w:val="00114594"/>
    <w:rsid w:val="0011780C"/>
    <w:rsid w:val="00120E35"/>
    <w:rsid w:val="001253E2"/>
    <w:rsid w:val="00127A03"/>
    <w:rsid w:val="00127D36"/>
    <w:rsid w:val="00131592"/>
    <w:rsid w:val="00131EEC"/>
    <w:rsid w:val="001357BA"/>
    <w:rsid w:val="00137ED1"/>
    <w:rsid w:val="0014098B"/>
    <w:rsid w:val="001441F9"/>
    <w:rsid w:val="00144321"/>
    <w:rsid w:val="001467B6"/>
    <w:rsid w:val="00147AED"/>
    <w:rsid w:val="00153025"/>
    <w:rsid w:val="00154254"/>
    <w:rsid w:val="001557A9"/>
    <w:rsid w:val="00157FC3"/>
    <w:rsid w:val="0016436E"/>
    <w:rsid w:val="00164B9A"/>
    <w:rsid w:val="001673EB"/>
    <w:rsid w:val="00167734"/>
    <w:rsid w:val="00167EA5"/>
    <w:rsid w:val="00171425"/>
    <w:rsid w:val="00172A65"/>
    <w:rsid w:val="0017684A"/>
    <w:rsid w:val="00176BF5"/>
    <w:rsid w:val="00176FCA"/>
    <w:rsid w:val="00177433"/>
    <w:rsid w:val="00182E4E"/>
    <w:rsid w:val="00184A2C"/>
    <w:rsid w:val="00186E17"/>
    <w:rsid w:val="001905D2"/>
    <w:rsid w:val="00191B5A"/>
    <w:rsid w:val="001925AD"/>
    <w:rsid w:val="00195CCF"/>
    <w:rsid w:val="001A1240"/>
    <w:rsid w:val="001A2C7C"/>
    <w:rsid w:val="001A4065"/>
    <w:rsid w:val="001A6E8D"/>
    <w:rsid w:val="001B10E8"/>
    <w:rsid w:val="001B3747"/>
    <w:rsid w:val="001B5C74"/>
    <w:rsid w:val="001C0932"/>
    <w:rsid w:val="001C11D4"/>
    <w:rsid w:val="001C1560"/>
    <w:rsid w:val="001C1D97"/>
    <w:rsid w:val="001C733A"/>
    <w:rsid w:val="001D55E4"/>
    <w:rsid w:val="001D5967"/>
    <w:rsid w:val="001D698E"/>
    <w:rsid w:val="001D6B83"/>
    <w:rsid w:val="001E1CEF"/>
    <w:rsid w:val="001E5580"/>
    <w:rsid w:val="001E7962"/>
    <w:rsid w:val="001F0B3F"/>
    <w:rsid w:val="001F2176"/>
    <w:rsid w:val="001F2A96"/>
    <w:rsid w:val="001F3DB4"/>
    <w:rsid w:val="001F7779"/>
    <w:rsid w:val="00200AED"/>
    <w:rsid w:val="00202BD9"/>
    <w:rsid w:val="00203E3B"/>
    <w:rsid w:val="00204CAA"/>
    <w:rsid w:val="002052D5"/>
    <w:rsid w:val="00205937"/>
    <w:rsid w:val="00206377"/>
    <w:rsid w:val="002069CF"/>
    <w:rsid w:val="00213575"/>
    <w:rsid w:val="0021359B"/>
    <w:rsid w:val="00216214"/>
    <w:rsid w:val="0022049A"/>
    <w:rsid w:val="00222532"/>
    <w:rsid w:val="00223FEE"/>
    <w:rsid w:val="00224A96"/>
    <w:rsid w:val="00226AFC"/>
    <w:rsid w:val="00227D48"/>
    <w:rsid w:val="00230645"/>
    <w:rsid w:val="002331F9"/>
    <w:rsid w:val="0023443C"/>
    <w:rsid w:val="00235E08"/>
    <w:rsid w:val="00235E6E"/>
    <w:rsid w:val="00235FF1"/>
    <w:rsid w:val="002363A2"/>
    <w:rsid w:val="00237814"/>
    <w:rsid w:val="00242F4F"/>
    <w:rsid w:val="002448BD"/>
    <w:rsid w:val="00245143"/>
    <w:rsid w:val="002461E0"/>
    <w:rsid w:val="00246343"/>
    <w:rsid w:val="00246596"/>
    <w:rsid w:val="0025692F"/>
    <w:rsid w:val="0025741C"/>
    <w:rsid w:val="00257BD9"/>
    <w:rsid w:val="0026024C"/>
    <w:rsid w:val="00266DFC"/>
    <w:rsid w:val="00270411"/>
    <w:rsid w:val="002717CA"/>
    <w:rsid w:val="0027423E"/>
    <w:rsid w:val="00275640"/>
    <w:rsid w:val="00275A28"/>
    <w:rsid w:val="0027621F"/>
    <w:rsid w:val="00276494"/>
    <w:rsid w:val="00281E85"/>
    <w:rsid w:val="0028322B"/>
    <w:rsid w:val="00283401"/>
    <w:rsid w:val="002844AD"/>
    <w:rsid w:val="0028719E"/>
    <w:rsid w:val="00290FD2"/>
    <w:rsid w:val="002932AD"/>
    <w:rsid w:val="00295305"/>
    <w:rsid w:val="002966B5"/>
    <w:rsid w:val="002A1B56"/>
    <w:rsid w:val="002A26BE"/>
    <w:rsid w:val="002A487E"/>
    <w:rsid w:val="002A547D"/>
    <w:rsid w:val="002A5674"/>
    <w:rsid w:val="002A6CE7"/>
    <w:rsid w:val="002B0938"/>
    <w:rsid w:val="002B2D8E"/>
    <w:rsid w:val="002B4949"/>
    <w:rsid w:val="002C387B"/>
    <w:rsid w:val="002C6AE9"/>
    <w:rsid w:val="002C7A33"/>
    <w:rsid w:val="002C7D41"/>
    <w:rsid w:val="002D1FCC"/>
    <w:rsid w:val="002D6B81"/>
    <w:rsid w:val="002E12C7"/>
    <w:rsid w:val="002E1556"/>
    <w:rsid w:val="002E17BA"/>
    <w:rsid w:val="002E1C0E"/>
    <w:rsid w:val="002E66D0"/>
    <w:rsid w:val="002E7C4F"/>
    <w:rsid w:val="002F13E2"/>
    <w:rsid w:val="002F18C3"/>
    <w:rsid w:val="002F2F72"/>
    <w:rsid w:val="002F7BB0"/>
    <w:rsid w:val="00301D46"/>
    <w:rsid w:val="0030522C"/>
    <w:rsid w:val="00307281"/>
    <w:rsid w:val="0031003E"/>
    <w:rsid w:val="00312477"/>
    <w:rsid w:val="003126EC"/>
    <w:rsid w:val="00314D98"/>
    <w:rsid w:val="0031608E"/>
    <w:rsid w:val="00321606"/>
    <w:rsid w:val="00321899"/>
    <w:rsid w:val="00323165"/>
    <w:rsid w:val="00324DE3"/>
    <w:rsid w:val="003254D9"/>
    <w:rsid w:val="00325D0D"/>
    <w:rsid w:val="00326B74"/>
    <w:rsid w:val="00326DDC"/>
    <w:rsid w:val="00326F48"/>
    <w:rsid w:val="003272AA"/>
    <w:rsid w:val="00330BDC"/>
    <w:rsid w:val="0033415B"/>
    <w:rsid w:val="00335A82"/>
    <w:rsid w:val="003420DD"/>
    <w:rsid w:val="0034343C"/>
    <w:rsid w:val="0035119A"/>
    <w:rsid w:val="003512CB"/>
    <w:rsid w:val="00352B63"/>
    <w:rsid w:val="00353C43"/>
    <w:rsid w:val="003548F7"/>
    <w:rsid w:val="00356B4B"/>
    <w:rsid w:val="00360295"/>
    <w:rsid w:val="00360EEE"/>
    <w:rsid w:val="00361F79"/>
    <w:rsid w:val="0037346A"/>
    <w:rsid w:val="00373C47"/>
    <w:rsid w:val="00377812"/>
    <w:rsid w:val="00381F10"/>
    <w:rsid w:val="0038399E"/>
    <w:rsid w:val="00384AA0"/>
    <w:rsid w:val="00385826"/>
    <w:rsid w:val="003861D7"/>
    <w:rsid w:val="00386A30"/>
    <w:rsid w:val="00391D03"/>
    <w:rsid w:val="0039256D"/>
    <w:rsid w:val="0039511C"/>
    <w:rsid w:val="00396824"/>
    <w:rsid w:val="003A2B4F"/>
    <w:rsid w:val="003A6582"/>
    <w:rsid w:val="003A7963"/>
    <w:rsid w:val="003B06F0"/>
    <w:rsid w:val="003B184A"/>
    <w:rsid w:val="003B23C6"/>
    <w:rsid w:val="003B2E4C"/>
    <w:rsid w:val="003C28AA"/>
    <w:rsid w:val="003C41A1"/>
    <w:rsid w:val="003C4DB3"/>
    <w:rsid w:val="003C65E7"/>
    <w:rsid w:val="003C75C5"/>
    <w:rsid w:val="003D1AEF"/>
    <w:rsid w:val="003D519D"/>
    <w:rsid w:val="003D5CA8"/>
    <w:rsid w:val="003E0EC8"/>
    <w:rsid w:val="003E1B08"/>
    <w:rsid w:val="003E2442"/>
    <w:rsid w:val="003E6BE0"/>
    <w:rsid w:val="003F2C6A"/>
    <w:rsid w:val="003F43D3"/>
    <w:rsid w:val="004062EE"/>
    <w:rsid w:val="00411030"/>
    <w:rsid w:val="00411695"/>
    <w:rsid w:val="00412213"/>
    <w:rsid w:val="00413569"/>
    <w:rsid w:val="004137CD"/>
    <w:rsid w:val="0041485D"/>
    <w:rsid w:val="0041749B"/>
    <w:rsid w:val="00421238"/>
    <w:rsid w:val="00426F95"/>
    <w:rsid w:val="004314AE"/>
    <w:rsid w:val="00435334"/>
    <w:rsid w:val="00442100"/>
    <w:rsid w:val="00444444"/>
    <w:rsid w:val="00446864"/>
    <w:rsid w:val="004513FD"/>
    <w:rsid w:val="004521CC"/>
    <w:rsid w:val="00462E71"/>
    <w:rsid w:val="0046315E"/>
    <w:rsid w:val="00463518"/>
    <w:rsid w:val="00463A99"/>
    <w:rsid w:val="004642A7"/>
    <w:rsid w:val="00465DEF"/>
    <w:rsid w:val="00474D62"/>
    <w:rsid w:val="00476BFA"/>
    <w:rsid w:val="0048043C"/>
    <w:rsid w:val="00481A95"/>
    <w:rsid w:val="00487EEC"/>
    <w:rsid w:val="00490234"/>
    <w:rsid w:val="00491886"/>
    <w:rsid w:val="00491CD6"/>
    <w:rsid w:val="00491CFA"/>
    <w:rsid w:val="004923F0"/>
    <w:rsid w:val="00492C84"/>
    <w:rsid w:val="0049387E"/>
    <w:rsid w:val="0049774C"/>
    <w:rsid w:val="00497D5F"/>
    <w:rsid w:val="004A20A7"/>
    <w:rsid w:val="004A511A"/>
    <w:rsid w:val="004A7583"/>
    <w:rsid w:val="004B002C"/>
    <w:rsid w:val="004B56AB"/>
    <w:rsid w:val="004B60F7"/>
    <w:rsid w:val="004C3E42"/>
    <w:rsid w:val="004C4824"/>
    <w:rsid w:val="004C6398"/>
    <w:rsid w:val="004C67B3"/>
    <w:rsid w:val="004D0673"/>
    <w:rsid w:val="004D2BB4"/>
    <w:rsid w:val="004D2BC1"/>
    <w:rsid w:val="004D3D07"/>
    <w:rsid w:val="004D55C9"/>
    <w:rsid w:val="004D634E"/>
    <w:rsid w:val="004D70C4"/>
    <w:rsid w:val="004E0491"/>
    <w:rsid w:val="004E0B09"/>
    <w:rsid w:val="004E2931"/>
    <w:rsid w:val="004E347D"/>
    <w:rsid w:val="004F0609"/>
    <w:rsid w:val="004F1915"/>
    <w:rsid w:val="004F476E"/>
    <w:rsid w:val="004F5FD3"/>
    <w:rsid w:val="004F6C7B"/>
    <w:rsid w:val="005005F3"/>
    <w:rsid w:val="00505C33"/>
    <w:rsid w:val="00506AEE"/>
    <w:rsid w:val="00507425"/>
    <w:rsid w:val="005126D3"/>
    <w:rsid w:val="0051298C"/>
    <w:rsid w:val="00526B92"/>
    <w:rsid w:val="00536025"/>
    <w:rsid w:val="005463B9"/>
    <w:rsid w:val="00547E12"/>
    <w:rsid w:val="005501D5"/>
    <w:rsid w:val="00551ADE"/>
    <w:rsid w:val="0055338E"/>
    <w:rsid w:val="00556B6E"/>
    <w:rsid w:val="00556DFA"/>
    <w:rsid w:val="00556F50"/>
    <w:rsid w:val="00557510"/>
    <w:rsid w:val="00565672"/>
    <w:rsid w:val="005660F2"/>
    <w:rsid w:val="00570E3B"/>
    <w:rsid w:val="0057257A"/>
    <w:rsid w:val="005725BB"/>
    <w:rsid w:val="005837A0"/>
    <w:rsid w:val="005839E8"/>
    <w:rsid w:val="00586BBC"/>
    <w:rsid w:val="00587A6E"/>
    <w:rsid w:val="00594CCD"/>
    <w:rsid w:val="00595464"/>
    <w:rsid w:val="00596D3C"/>
    <w:rsid w:val="00597806"/>
    <w:rsid w:val="005A1489"/>
    <w:rsid w:val="005A6471"/>
    <w:rsid w:val="005A6472"/>
    <w:rsid w:val="005A6A04"/>
    <w:rsid w:val="005B6538"/>
    <w:rsid w:val="005C0585"/>
    <w:rsid w:val="005C1812"/>
    <w:rsid w:val="005C35C4"/>
    <w:rsid w:val="005C393A"/>
    <w:rsid w:val="005C49FD"/>
    <w:rsid w:val="005C4AA3"/>
    <w:rsid w:val="005C51AE"/>
    <w:rsid w:val="005C6870"/>
    <w:rsid w:val="005C6DBF"/>
    <w:rsid w:val="005C769F"/>
    <w:rsid w:val="005D1275"/>
    <w:rsid w:val="005D5045"/>
    <w:rsid w:val="005D5F65"/>
    <w:rsid w:val="005D66A0"/>
    <w:rsid w:val="005E39B5"/>
    <w:rsid w:val="005E419F"/>
    <w:rsid w:val="005E68BE"/>
    <w:rsid w:val="005F10DE"/>
    <w:rsid w:val="005F6A90"/>
    <w:rsid w:val="005F6DEC"/>
    <w:rsid w:val="00600FF2"/>
    <w:rsid w:val="00603547"/>
    <w:rsid w:val="00604D7F"/>
    <w:rsid w:val="006071AA"/>
    <w:rsid w:val="006075A8"/>
    <w:rsid w:val="00607A6B"/>
    <w:rsid w:val="006108FE"/>
    <w:rsid w:val="006110F8"/>
    <w:rsid w:val="00611C74"/>
    <w:rsid w:val="006123B3"/>
    <w:rsid w:val="006178AE"/>
    <w:rsid w:val="00620AA1"/>
    <w:rsid w:val="00620CBE"/>
    <w:rsid w:val="00621B2E"/>
    <w:rsid w:val="00622785"/>
    <w:rsid w:val="00624555"/>
    <w:rsid w:val="00624F99"/>
    <w:rsid w:val="00630F8C"/>
    <w:rsid w:val="00630FF2"/>
    <w:rsid w:val="00633577"/>
    <w:rsid w:val="00634374"/>
    <w:rsid w:val="00635993"/>
    <w:rsid w:val="00636113"/>
    <w:rsid w:val="006414D3"/>
    <w:rsid w:val="00641ACD"/>
    <w:rsid w:val="00641D7E"/>
    <w:rsid w:val="00642D49"/>
    <w:rsid w:val="00644922"/>
    <w:rsid w:val="00644E63"/>
    <w:rsid w:val="00650B4B"/>
    <w:rsid w:val="006520EA"/>
    <w:rsid w:val="006557DC"/>
    <w:rsid w:val="0065586E"/>
    <w:rsid w:val="00660AB7"/>
    <w:rsid w:val="00663BA1"/>
    <w:rsid w:val="0066436A"/>
    <w:rsid w:val="00665517"/>
    <w:rsid w:val="00666B23"/>
    <w:rsid w:val="00667A1D"/>
    <w:rsid w:val="006745BA"/>
    <w:rsid w:val="00674768"/>
    <w:rsid w:val="00677309"/>
    <w:rsid w:val="00677EE5"/>
    <w:rsid w:val="006846F2"/>
    <w:rsid w:val="00686A77"/>
    <w:rsid w:val="0068730B"/>
    <w:rsid w:val="006877DD"/>
    <w:rsid w:val="006901E1"/>
    <w:rsid w:val="006939EA"/>
    <w:rsid w:val="00697285"/>
    <w:rsid w:val="006A0249"/>
    <w:rsid w:val="006A049B"/>
    <w:rsid w:val="006A44F9"/>
    <w:rsid w:val="006A52ED"/>
    <w:rsid w:val="006A556E"/>
    <w:rsid w:val="006B4F3F"/>
    <w:rsid w:val="006B5C11"/>
    <w:rsid w:val="006B65E7"/>
    <w:rsid w:val="006C549B"/>
    <w:rsid w:val="006C5D03"/>
    <w:rsid w:val="006D0360"/>
    <w:rsid w:val="006D0F11"/>
    <w:rsid w:val="006D28E3"/>
    <w:rsid w:val="006D2C91"/>
    <w:rsid w:val="006D3FA6"/>
    <w:rsid w:val="006E6C2C"/>
    <w:rsid w:val="006F497D"/>
    <w:rsid w:val="006F5225"/>
    <w:rsid w:val="006F7888"/>
    <w:rsid w:val="007010FC"/>
    <w:rsid w:val="00704876"/>
    <w:rsid w:val="00707C8A"/>
    <w:rsid w:val="0071010C"/>
    <w:rsid w:val="00713E9F"/>
    <w:rsid w:val="00715A52"/>
    <w:rsid w:val="0072239E"/>
    <w:rsid w:val="00722F85"/>
    <w:rsid w:val="0072421B"/>
    <w:rsid w:val="00724FCC"/>
    <w:rsid w:val="00730E37"/>
    <w:rsid w:val="00731219"/>
    <w:rsid w:val="00734C59"/>
    <w:rsid w:val="00736719"/>
    <w:rsid w:val="00742A6C"/>
    <w:rsid w:val="00744E39"/>
    <w:rsid w:val="00745349"/>
    <w:rsid w:val="0074674E"/>
    <w:rsid w:val="00753A53"/>
    <w:rsid w:val="007571FC"/>
    <w:rsid w:val="00765AF2"/>
    <w:rsid w:val="007671A0"/>
    <w:rsid w:val="0076724F"/>
    <w:rsid w:val="007704B7"/>
    <w:rsid w:val="00771EF2"/>
    <w:rsid w:val="0077361C"/>
    <w:rsid w:val="00774FD3"/>
    <w:rsid w:val="00776466"/>
    <w:rsid w:val="00785E43"/>
    <w:rsid w:val="00786CDB"/>
    <w:rsid w:val="00790335"/>
    <w:rsid w:val="00791DB6"/>
    <w:rsid w:val="00792FC7"/>
    <w:rsid w:val="00793814"/>
    <w:rsid w:val="00795947"/>
    <w:rsid w:val="00796C5E"/>
    <w:rsid w:val="007A304D"/>
    <w:rsid w:val="007A3294"/>
    <w:rsid w:val="007A6844"/>
    <w:rsid w:val="007B0D6D"/>
    <w:rsid w:val="007B4594"/>
    <w:rsid w:val="007B7C75"/>
    <w:rsid w:val="007C0E9C"/>
    <w:rsid w:val="007C2CA2"/>
    <w:rsid w:val="007C4650"/>
    <w:rsid w:val="007C5C1C"/>
    <w:rsid w:val="007C63B6"/>
    <w:rsid w:val="007C76B7"/>
    <w:rsid w:val="007E0BE9"/>
    <w:rsid w:val="007E60C0"/>
    <w:rsid w:val="007F379D"/>
    <w:rsid w:val="007F3B03"/>
    <w:rsid w:val="007F4FB8"/>
    <w:rsid w:val="007F50BB"/>
    <w:rsid w:val="008022C5"/>
    <w:rsid w:val="00804C7B"/>
    <w:rsid w:val="00813410"/>
    <w:rsid w:val="008160D8"/>
    <w:rsid w:val="008206A7"/>
    <w:rsid w:val="00823406"/>
    <w:rsid w:val="008307BA"/>
    <w:rsid w:val="00832ECD"/>
    <w:rsid w:val="00834DC4"/>
    <w:rsid w:val="00841906"/>
    <w:rsid w:val="008438AB"/>
    <w:rsid w:val="008459DD"/>
    <w:rsid w:val="00854A05"/>
    <w:rsid w:val="008555E5"/>
    <w:rsid w:val="00860333"/>
    <w:rsid w:val="008606B3"/>
    <w:rsid w:val="008641FF"/>
    <w:rsid w:val="00864EF0"/>
    <w:rsid w:val="0087522B"/>
    <w:rsid w:val="00876336"/>
    <w:rsid w:val="00877C27"/>
    <w:rsid w:val="008831D5"/>
    <w:rsid w:val="00883654"/>
    <w:rsid w:val="00887FF2"/>
    <w:rsid w:val="008916F8"/>
    <w:rsid w:val="0089288F"/>
    <w:rsid w:val="00896D5C"/>
    <w:rsid w:val="00896ED5"/>
    <w:rsid w:val="00897AFE"/>
    <w:rsid w:val="00897FB6"/>
    <w:rsid w:val="008A3B8A"/>
    <w:rsid w:val="008A452F"/>
    <w:rsid w:val="008A635D"/>
    <w:rsid w:val="008A6776"/>
    <w:rsid w:val="008B006C"/>
    <w:rsid w:val="008B258D"/>
    <w:rsid w:val="008B3E2F"/>
    <w:rsid w:val="008B501F"/>
    <w:rsid w:val="008B6068"/>
    <w:rsid w:val="008B7496"/>
    <w:rsid w:val="008C0403"/>
    <w:rsid w:val="008C0FF1"/>
    <w:rsid w:val="008C73EF"/>
    <w:rsid w:val="008C7DAB"/>
    <w:rsid w:val="008D2E23"/>
    <w:rsid w:val="008D4F4A"/>
    <w:rsid w:val="008E0A5D"/>
    <w:rsid w:val="008E3DFD"/>
    <w:rsid w:val="008E71D5"/>
    <w:rsid w:val="008E7217"/>
    <w:rsid w:val="008E7747"/>
    <w:rsid w:val="008E7D4F"/>
    <w:rsid w:val="00900ED6"/>
    <w:rsid w:val="0090225E"/>
    <w:rsid w:val="0090272E"/>
    <w:rsid w:val="0090620C"/>
    <w:rsid w:val="0090640F"/>
    <w:rsid w:val="009103A3"/>
    <w:rsid w:val="009119E8"/>
    <w:rsid w:val="009159AC"/>
    <w:rsid w:val="00916CFC"/>
    <w:rsid w:val="00916EB3"/>
    <w:rsid w:val="00922A66"/>
    <w:rsid w:val="00926F03"/>
    <w:rsid w:val="00932E53"/>
    <w:rsid w:val="00933953"/>
    <w:rsid w:val="00933F24"/>
    <w:rsid w:val="00935ECE"/>
    <w:rsid w:val="00943D04"/>
    <w:rsid w:val="0094637B"/>
    <w:rsid w:val="009512DA"/>
    <w:rsid w:val="00952BB2"/>
    <w:rsid w:val="0095477C"/>
    <w:rsid w:val="00954946"/>
    <w:rsid w:val="00960788"/>
    <w:rsid w:val="00962299"/>
    <w:rsid w:val="00971159"/>
    <w:rsid w:val="009713B5"/>
    <w:rsid w:val="00972D1A"/>
    <w:rsid w:val="00972D25"/>
    <w:rsid w:val="00984E68"/>
    <w:rsid w:val="009905C5"/>
    <w:rsid w:val="009919B4"/>
    <w:rsid w:val="00993F33"/>
    <w:rsid w:val="00993FE4"/>
    <w:rsid w:val="00994218"/>
    <w:rsid w:val="0099559B"/>
    <w:rsid w:val="009966B9"/>
    <w:rsid w:val="009A2CE1"/>
    <w:rsid w:val="009A43D9"/>
    <w:rsid w:val="009B1FE1"/>
    <w:rsid w:val="009B2145"/>
    <w:rsid w:val="009B5574"/>
    <w:rsid w:val="009B63E8"/>
    <w:rsid w:val="009B73A3"/>
    <w:rsid w:val="009C1F2E"/>
    <w:rsid w:val="009C37F8"/>
    <w:rsid w:val="009C5BD0"/>
    <w:rsid w:val="009D04F9"/>
    <w:rsid w:val="009D1E34"/>
    <w:rsid w:val="009D717E"/>
    <w:rsid w:val="009D78A6"/>
    <w:rsid w:val="009E051F"/>
    <w:rsid w:val="009E1D90"/>
    <w:rsid w:val="009E6CBA"/>
    <w:rsid w:val="009F68D9"/>
    <w:rsid w:val="00A02ED6"/>
    <w:rsid w:val="00A038B8"/>
    <w:rsid w:val="00A03BF3"/>
    <w:rsid w:val="00A06131"/>
    <w:rsid w:val="00A0796B"/>
    <w:rsid w:val="00A10B13"/>
    <w:rsid w:val="00A11CC0"/>
    <w:rsid w:val="00A13747"/>
    <w:rsid w:val="00A16D87"/>
    <w:rsid w:val="00A17808"/>
    <w:rsid w:val="00A2295F"/>
    <w:rsid w:val="00A2378F"/>
    <w:rsid w:val="00A31DAA"/>
    <w:rsid w:val="00A37201"/>
    <w:rsid w:val="00A41D2A"/>
    <w:rsid w:val="00A430FB"/>
    <w:rsid w:val="00A4364E"/>
    <w:rsid w:val="00A5102F"/>
    <w:rsid w:val="00A550CD"/>
    <w:rsid w:val="00A57C61"/>
    <w:rsid w:val="00A60660"/>
    <w:rsid w:val="00A61729"/>
    <w:rsid w:val="00A627E4"/>
    <w:rsid w:val="00A62811"/>
    <w:rsid w:val="00A62FCD"/>
    <w:rsid w:val="00A65C1D"/>
    <w:rsid w:val="00A66266"/>
    <w:rsid w:val="00A67A21"/>
    <w:rsid w:val="00A70FBC"/>
    <w:rsid w:val="00A849A0"/>
    <w:rsid w:val="00A86B11"/>
    <w:rsid w:val="00A9015E"/>
    <w:rsid w:val="00A90CAA"/>
    <w:rsid w:val="00AA3003"/>
    <w:rsid w:val="00AA5489"/>
    <w:rsid w:val="00AB573E"/>
    <w:rsid w:val="00AC18D8"/>
    <w:rsid w:val="00AC4933"/>
    <w:rsid w:val="00AD0CC4"/>
    <w:rsid w:val="00AD4BAC"/>
    <w:rsid w:val="00AE1A33"/>
    <w:rsid w:val="00AE1B00"/>
    <w:rsid w:val="00AE323A"/>
    <w:rsid w:val="00AE71DE"/>
    <w:rsid w:val="00AE73E1"/>
    <w:rsid w:val="00AF2F5E"/>
    <w:rsid w:val="00AF33D1"/>
    <w:rsid w:val="00AF5228"/>
    <w:rsid w:val="00AF54F5"/>
    <w:rsid w:val="00AF670F"/>
    <w:rsid w:val="00B00B7B"/>
    <w:rsid w:val="00B0204E"/>
    <w:rsid w:val="00B120CF"/>
    <w:rsid w:val="00B12F21"/>
    <w:rsid w:val="00B14F04"/>
    <w:rsid w:val="00B208F2"/>
    <w:rsid w:val="00B21C84"/>
    <w:rsid w:val="00B22F6F"/>
    <w:rsid w:val="00B31B2D"/>
    <w:rsid w:val="00B4441A"/>
    <w:rsid w:val="00B51141"/>
    <w:rsid w:val="00B5178E"/>
    <w:rsid w:val="00B56BE0"/>
    <w:rsid w:val="00B57094"/>
    <w:rsid w:val="00B603E3"/>
    <w:rsid w:val="00B61B7E"/>
    <w:rsid w:val="00B61E47"/>
    <w:rsid w:val="00B65D96"/>
    <w:rsid w:val="00B67386"/>
    <w:rsid w:val="00B80B23"/>
    <w:rsid w:val="00B8392D"/>
    <w:rsid w:val="00B842A4"/>
    <w:rsid w:val="00B93377"/>
    <w:rsid w:val="00B95C55"/>
    <w:rsid w:val="00B95F2A"/>
    <w:rsid w:val="00BA2044"/>
    <w:rsid w:val="00BA678C"/>
    <w:rsid w:val="00BA7423"/>
    <w:rsid w:val="00BB159B"/>
    <w:rsid w:val="00BB260D"/>
    <w:rsid w:val="00BC0B89"/>
    <w:rsid w:val="00BC1426"/>
    <w:rsid w:val="00BC36CD"/>
    <w:rsid w:val="00BC5862"/>
    <w:rsid w:val="00BD07A8"/>
    <w:rsid w:val="00BD137F"/>
    <w:rsid w:val="00BD196F"/>
    <w:rsid w:val="00BE031F"/>
    <w:rsid w:val="00BE3D70"/>
    <w:rsid w:val="00BE4704"/>
    <w:rsid w:val="00BE5639"/>
    <w:rsid w:val="00BF1435"/>
    <w:rsid w:val="00BF5938"/>
    <w:rsid w:val="00C04EE9"/>
    <w:rsid w:val="00C0710E"/>
    <w:rsid w:val="00C101BD"/>
    <w:rsid w:val="00C1649B"/>
    <w:rsid w:val="00C172F4"/>
    <w:rsid w:val="00C215D6"/>
    <w:rsid w:val="00C21752"/>
    <w:rsid w:val="00C24001"/>
    <w:rsid w:val="00C274CC"/>
    <w:rsid w:val="00C31601"/>
    <w:rsid w:val="00C35B7A"/>
    <w:rsid w:val="00C36495"/>
    <w:rsid w:val="00C411D0"/>
    <w:rsid w:val="00C421DE"/>
    <w:rsid w:val="00C4665A"/>
    <w:rsid w:val="00C55D67"/>
    <w:rsid w:val="00C55F12"/>
    <w:rsid w:val="00C60A38"/>
    <w:rsid w:val="00C62012"/>
    <w:rsid w:val="00C638CE"/>
    <w:rsid w:val="00C649AE"/>
    <w:rsid w:val="00C71D09"/>
    <w:rsid w:val="00C741A7"/>
    <w:rsid w:val="00C76DE2"/>
    <w:rsid w:val="00C81D55"/>
    <w:rsid w:val="00C83DD3"/>
    <w:rsid w:val="00C85442"/>
    <w:rsid w:val="00C8629B"/>
    <w:rsid w:val="00C865F6"/>
    <w:rsid w:val="00C86AE9"/>
    <w:rsid w:val="00C973F4"/>
    <w:rsid w:val="00CA0C47"/>
    <w:rsid w:val="00CA2E62"/>
    <w:rsid w:val="00CA5858"/>
    <w:rsid w:val="00CA686C"/>
    <w:rsid w:val="00CB08AC"/>
    <w:rsid w:val="00CC2F92"/>
    <w:rsid w:val="00CC4856"/>
    <w:rsid w:val="00CC5442"/>
    <w:rsid w:val="00CC76D6"/>
    <w:rsid w:val="00CD1CCF"/>
    <w:rsid w:val="00CD4634"/>
    <w:rsid w:val="00CD6517"/>
    <w:rsid w:val="00CE0E5D"/>
    <w:rsid w:val="00CE224F"/>
    <w:rsid w:val="00CE282A"/>
    <w:rsid w:val="00CE3F91"/>
    <w:rsid w:val="00CE5105"/>
    <w:rsid w:val="00CF24BF"/>
    <w:rsid w:val="00CF2E90"/>
    <w:rsid w:val="00CF4744"/>
    <w:rsid w:val="00CF50E3"/>
    <w:rsid w:val="00CF5532"/>
    <w:rsid w:val="00D03E2A"/>
    <w:rsid w:val="00D05C9F"/>
    <w:rsid w:val="00D05D12"/>
    <w:rsid w:val="00D06E85"/>
    <w:rsid w:val="00D079A1"/>
    <w:rsid w:val="00D07F67"/>
    <w:rsid w:val="00D12462"/>
    <w:rsid w:val="00D17FA4"/>
    <w:rsid w:val="00D20DE3"/>
    <w:rsid w:val="00D23DF3"/>
    <w:rsid w:val="00D24749"/>
    <w:rsid w:val="00D31C55"/>
    <w:rsid w:val="00D3246A"/>
    <w:rsid w:val="00D35365"/>
    <w:rsid w:val="00D363B0"/>
    <w:rsid w:val="00D419E7"/>
    <w:rsid w:val="00D423BC"/>
    <w:rsid w:val="00D526A4"/>
    <w:rsid w:val="00D54607"/>
    <w:rsid w:val="00D55F93"/>
    <w:rsid w:val="00D62F1F"/>
    <w:rsid w:val="00D64388"/>
    <w:rsid w:val="00D72B93"/>
    <w:rsid w:val="00D7346D"/>
    <w:rsid w:val="00D755A7"/>
    <w:rsid w:val="00D8134C"/>
    <w:rsid w:val="00D82EB2"/>
    <w:rsid w:val="00D873DA"/>
    <w:rsid w:val="00D877EE"/>
    <w:rsid w:val="00D90F9F"/>
    <w:rsid w:val="00D91E16"/>
    <w:rsid w:val="00D94DD0"/>
    <w:rsid w:val="00D94F2C"/>
    <w:rsid w:val="00DA14F2"/>
    <w:rsid w:val="00DA1EEA"/>
    <w:rsid w:val="00DA2643"/>
    <w:rsid w:val="00DA2DB1"/>
    <w:rsid w:val="00DA33A2"/>
    <w:rsid w:val="00DA75C0"/>
    <w:rsid w:val="00DA77AC"/>
    <w:rsid w:val="00DA77FF"/>
    <w:rsid w:val="00DB06C5"/>
    <w:rsid w:val="00DB08D0"/>
    <w:rsid w:val="00DB0FB1"/>
    <w:rsid w:val="00DB2439"/>
    <w:rsid w:val="00DB3E7C"/>
    <w:rsid w:val="00DB65D1"/>
    <w:rsid w:val="00DB6A90"/>
    <w:rsid w:val="00DB6B7E"/>
    <w:rsid w:val="00DC1526"/>
    <w:rsid w:val="00DC3002"/>
    <w:rsid w:val="00DC49C5"/>
    <w:rsid w:val="00DC5036"/>
    <w:rsid w:val="00DC534B"/>
    <w:rsid w:val="00DC71B3"/>
    <w:rsid w:val="00DD4674"/>
    <w:rsid w:val="00DD5F0E"/>
    <w:rsid w:val="00DE0FF1"/>
    <w:rsid w:val="00DE170C"/>
    <w:rsid w:val="00DE50E4"/>
    <w:rsid w:val="00DF231D"/>
    <w:rsid w:val="00DF4412"/>
    <w:rsid w:val="00DF589A"/>
    <w:rsid w:val="00DF5E21"/>
    <w:rsid w:val="00DF73FC"/>
    <w:rsid w:val="00E00DE7"/>
    <w:rsid w:val="00E05EC2"/>
    <w:rsid w:val="00E103E3"/>
    <w:rsid w:val="00E113D1"/>
    <w:rsid w:val="00E15BD2"/>
    <w:rsid w:val="00E1709F"/>
    <w:rsid w:val="00E17998"/>
    <w:rsid w:val="00E17F6F"/>
    <w:rsid w:val="00E20855"/>
    <w:rsid w:val="00E2216C"/>
    <w:rsid w:val="00E251A9"/>
    <w:rsid w:val="00E34EE9"/>
    <w:rsid w:val="00E350AC"/>
    <w:rsid w:val="00E3694F"/>
    <w:rsid w:val="00E379D2"/>
    <w:rsid w:val="00E40CCD"/>
    <w:rsid w:val="00E434D4"/>
    <w:rsid w:val="00E52DCD"/>
    <w:rsid w:val="00E52E5E"/>
    <w:rsid w:val="00E52E87"/>
    <w:rsid w:val="00E555B0"/>
    <w:rsid w:val="00E55BEF"/>
    <w:rsid w:val="00E637DE"/>
    <w:rsid w:val="00E72B9A"/>
    <w:rsid w:val="00E73CBF"/>
    <w:rsid w:val="00E73EF6"/>
    <w:rsid w:val="00E74B62"/>
    <w:rsid w:val="00E75994"/>
    <w:rsid w:val="00E7680D"/>
    <w:rsid w:val="00E76FEA"/>
    <w:rsid w:val="00E778C2"/>
    <w:rsid w:val="00E77922"/>
    <w:rsid w:val="00E81651"/>
    <w:rsid w:val="00E81AE8"/>
    <w:rsid w:val="00E8319E"/>
    <w:rsid w:val="00E87377"/>
    <w:rsid w:val="00E90505"/>
    <w:rsid w:val="00E91719"/>
    <w:rsid w:val="00E94C14"/>
    <w:rsid w:val="00EA0847"/>
    <w:rsid w:val="00EA2F53"/>
    <w:rsid w:val="00EB15A9"/>
    <w:rsid w:val="00EB2220"/>
    <w:rsid w:val="00EB2FB4"/>
    <w:rsid w:val="00EB54A4"/>
    <w:rsid w:val="00EC3FD5"/>
    <w:rsid w:val="00EC76EE"/>
    <w:rsid w:val="00ED4958"/>
    <w:rsid w:val="00ED60DD"/>
    <w:rsid w:val="00ED6A65"/>
    <w:rsid w:val="00ED6D52"/>
    <w:rsid w:val="00ED7DAE"/>
    <w:rsid w:val="00EE0860"/>
    <w:rsid w:val="00EE4CF9"/>
    <w:rsid w:val="00EE6A1D"/>
    <w:rsid w:val="00EE6B73"/>
    <w:rsid w:val="00EE77B2"/>
    <w:rsid w:val="00EF08C2"/>
    <w:rsid w:val="00EF503C"/>
    <w:rsid w:val="00EF6AE4"/>
    <w:rsid w:val="00EF701F"/>
    <w:rsid w:val="00EF723B"/>
    <w:rsid w:val="00F01114"/>
    <w:rsid w:val="00F02D0B"/>
    <w:rsid w:val="00F04902"/>
    <w:rsid w:val="00F0537E"/>
    <w:rsid w:val="00F10C7B"/>
    <w:rsid w:val="00F142A1"/>
    <w:rsid w:val="00F2031B"/>
    <w:rsid w:val="00F20910"/>
    <w:rsid w:val="00F2101D"/>
    <w:rsid w:val="00F21DC7"/>
    <w:rsid w:val="00F24832"/>
    <w:rsid w:val="00F25F6F"/>
    <w:rsid w:val="00F31F5B"/>
    <w:rsid w:val="00F33037"/>
    <w:rsid w:val="00F33364"/>
    <w:rsid w:val="00F37259"/>
    <w:rsid w:val="00F407FA"/>
    <w:rsid w:val="00F43241"/>
    <w:rsid w:val="00F4507B"/>
    <w:rsid w:val="00F457B9"/>
    <w:rsid w:val="00F632BD"/>
    <w:rsid w:val="00F63F46"/>
    <w:rsid w:val="00F65BC2"/>
    <w:rsid w:val="00F6633B"/>
    <w:rsid w:val="00F70D14"/>
    <w:rsid w:val="00F71734"/>
    <w:rsid w:val="00F74F09"/>
    <w:rsid w:val="00F75578"/>
    <w:rsid w:val="00F76C14"/>
    <w:rsid w:val="00F806D4"/>
    <w:rsid w:val="00F81258"/>
    <w:rsid w:val="00F842C2"/>
    <w:rsid w:val="00F85FEA"/>
    <w:rsid w:val="00F86A98"/>
    <w:rsid w:val="00F900E8"/>
    <w:rsid w:val="00F94801"/>
    <w:rsid w:val="00F95AAE"/>
    <w:rsid w:val="00F96063"/>
    <w:rsid w:val="00FA0DB9"/>
    <w:rsid w:val="00FA12D2"/>
    <w:rsid w:val="00FA6D76"/>
    <w:rsid w:val="00FA74AB"/>
    <w:rsid w:val="00FB07F1"/>
    <w:rsid w:val="00FB2097"/>
    <w:rsid w:val="00FB4DBF"/>
    <w:rsid w:val="00FB66B3"/>
    <w:rsid w:val="00FC0837"/>
    <w:rsid w:val="00FC2016"/>
    <w:rsid w:val="00FC2051"/>
    <w:rsid w:val="00FC27F9"/>
    <w:rsid w:val="00FD0A2A"/>
    <w:rsid w:val="00FD0D54"/>
    <w:rsid w:val="00FD3064"/>
    <w:rsid w:val="00FD3AA2"/>
    <w:rsid w:val="00FD3D9A"/>
    <w:rsid w:val="00FD4894"/>
    <w:rsid w:val="00FD4AE9"/>
    <w:rsid w:val="00FD55F5"/>
    <w:rsid w:val="00FE07EA"/>
    <w:rsid w:val="00FE4C7E"/>
    <w:rsid w:val="00FE4CC9"/>
    <w:rsid w:val="00FE6839"/>
    <w:rsid w:val="00FF5C90"/>
    <w:rsid w:val="00FF73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094"/>
    <w:pPr>
      <w:spacing w:after="200" w:line="276" w:lineRule="auto"/>
    </w:pPr>
    <w:rPr>
      <w:sz w:val="22"/>
      <w:szCs w:val="22"/>
      <w:lang w:eastAsia="en-US"/>
    </w:rPr>
  </w:style>
  <w:style w:type="paragraph" w:styleId="1">
    <w:name w:val="heading 1"/>
    <w:basedOn w:val="a"/>
    <w:next w:val="a"/>
    <w:link w:val="10"/>
    <w:uiPriority w:val="9"/>
    <w:qFormat/>
    <w:rsid w:val="00F900E8"/>
    <w:pPr>
      <w:keepNext/>
      <w:keepLines/>
      <w:spacing w:before="480" w:after="0"/>
      <w:outlineLvl w:val="0"/>
    </w:pPr>
    <w:rPr>
      <w:rFonts w:ascii="Times New Roman" w:eastAsia="Times New Roman" w:hAnsi="Times New Roman"/>
      <w:b/>
      <w:bCs/>
      <w:sz w:val="24"/>
      <w:szCs w:val="28"/>
    </w:rPr>
  </w:style>
  <w:style w:type="paragraph" w:styleId="3">
    <w:name w:val="heading 3"/>
    <w:basedOn w:val="a"/>
    <w:next w:val="a"/>
    <w:link w:val="30"/>
    <w:uiPriority w:val="9"/>
    <w:semiHidden/>
    <w:unhideWhenUsed/>
    <w:qFormat/>
    <w:rsid w:val="00F900E8"/>
    <w:pPr>
      <w:keepNext/>
      <w:keepLines/>
      <w:spacing w:before="200" w:after="0"/>
      <w:outlineLvl w:val="2"/>
    </w:pPr>
    <w:rPr>
      <w:rFonts w:ascii="Cambria" w:eastAsia="Times New Roman" w:hAnsi="Cambria"/>
      <w:b/>
      <w:bCs/>
      <w:color w:val="4F81BD"/>
      <w:sz w:val="20"/>
      <w:szCs w:val="20"/>
    </w:rPr>
  </w:style>
  <w:style w:type="paragraph" w:styleId="4">
    <w:name w:val="heading 4"/>
    <w:basedOn w:val="a"/>
    <w:next w:val="a"/>
    <w:link w:val="40"/>
    <w:uiPriority w:val="9"/>
    <w:semiHidden/>
    <w:unhideWhenUsed/>
    <w:qFormat/>
    <w:rsid w:val="00F900E8"/>
    <w:pPr>
      <w:keepNext/>
      <w:keepLines/>
      <w:spacing w:before="200" w:after="0"/>
      <w:outlineLvl w:val="3"/>
    </w:pPr>
    <w:rPr>
      <w:rFonts w:ascii="Cambria" w:eastAsia="Times New Roman"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F900E8"/>
    <w:rPr>
      <w:rFonts w:ascii="Times New Roman" w:eastAsia="Times New Roman" w:hAnsi="Times New Roman" w:cs="Times New Roman"/>
      <w:b/>
      <w:bCs/>
      <w:sz w:val="24"/>
      <w:szCs w:val="28"/>
    </w:rPr>
  </w:style>
  <w:style w:type="character" w:customStyle="1" w:styleId="30">
    <w:name w:val="Заглавие 3 Знак"/>
    <w:link w:val="3"/>
    <w:uiPriority w:val="9"/>
    <w:semiHidden/>
    <w:rsid w:val="00F900E8"/>
    <w:rPr>
      <w:rFonts w:ascii="Cambria" w:eastAsia="Times New Roman" w:hAnsi="Cambria" w:cs="Times New Roman"/>
      <w:b/>
      <w:bCs/>
      <w:color w:val="4F81BD"/>
    </w:rPr>
  </w:style>
  <w:style w:type="character" w:customStyle="1" w:styleId="40">
    <w:name w:val="Заглавие 4 Знак"/>
    <w:link w:val="4"/>
    <w:uiPriority w:val="9"/>
    <w:semiHidden/>
    <w:rsid w:val="00F900E8"/>
    <w:rPr>
      <w:rFonts w:ascii="Cambria" w:eastAsia="Times New Roman" w:hAnsi="Cambria" w:cs="Times New Roman"/>
      <w:b/>
      <w:bCs/>
      <w:i/>
      <w:iCs/>
      <w:color w:val="4F81BD"/>
    </w:rPr>
  </w:style>
  <w:style w:type="paragraph" w:styleId="a3">
    <w:name w:val="header"/>
    <w:basedOn w:val="a"/>
    <w:link w:val="a4"/>
    <w:uiPriority w:val="99"/>
    <w:unhideWhenUsed/>
    <w:rsid w:val="00F900E8"/>
    <w:pPr>
      <w:tabs>
        <w:tab w:val="center" w:pos="4536"/>
        <w:tab w:val="right" w:pos="9072"/>
      </w:tabs>
      <w:spacing w:after="0" w:line="240" w:lineRule="auto"/>
    </w:pPr>
  </w:style>
  <w:style w:type="character" w:customStyle="1" w:styleId="a4">
    <w:name w:val="Горен колонтитул Знак"/>
    <w:basedOn w:val="a0"/>
    <w:link w:val="a3"/>
    <w:uiPriority w:val="99"/>
    <w:rsid w:val="00F900E8"/>
  </w:style>
  <w:style w:type="paragraph" w:styleId="a5">
    <w:name w:val="footer"/>
    <w:basedOn w:val="a"/>
    <w:link w:val="a6"/>
    <w:uiPriority w:val="99"/>
    <w:unhideWhenUsed/>
    <w:rsid w:val="00F900E8"/>
    <w:pPr>
      <w:tabs>
        <w:tab w:val="center" w:pos="4536"/>
        <w:tab w:val="right" w:pos="9072"/>
      </w:tabs>
      <w:spacing w:after="0" w:line="240" w:lineRule="auto"/>
    </w:pPr>
  </w:style>
  <w:style w:type="character" w:customStyle="1" w:styleId="a6">
    <w:name w:val="Долен колонтитул Знак"/>
    <w:basedOn w:val="a0"/>
    <w:link w:val="a5"/>
    <w:uiPriority w:val="99"/>
    <w:rsid w:val="00F900E8"/>
  </w:style>
  <w:style w:type="paragraph" w:styleId="a7">
    <w:name w:val="Balloon Text"/>
    <w:basedOn w:val="a"/>
    <w:link w:val="a8"/>
    <w:uiPriority w:val="99"/>
    <w:semiHidden/>
    <w:unhideWhenUsed/>
    <w:rsid w:val="00F900E8"/>
    <w:pPr>
      <w:spacing w:after="0" w:line="240" w:lineRule="auto"/>
    </w:pPr>
    <w:rPr>
      <w:rFonts w:ascii="Tahoma" w:hAnsi="Tahoma"/>
      <w:sz w:val="16"/>
      <w:szCs w:val="16"/>
    </w:rPr>
  </w:style>
  <w:style w:type="character" w:customStyle="1" w:styleId="a8">
    <w:name w:val="Изнесен текст Знак"/>
    <w:link w:val="a7"/>
    <w:uiPriority w:val="99"/>
    <w:semiHidden/>
    <w:rsid w:val="00F900E8"/>
    <w:rPr>
      <w:rFonts w:ascii="Tahoma" w:hAnsi="Tahoma" w:cs="Tahoma"/>
      <w:sz w:val="16"/>
      <w:szCs w:val="16"/>
    </w:rPr>
  </w:style>
  <w:style w:type="table" w:styleId="a9">
    <w:name w:val="Table Grid"/>
    <w:basedOn w:val="a1"/>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TOC Heading"/>
    <w:basedOn w:val="1"/>
    <w:next w:val="a"/>
    <w:uiPriority w:val="39"/>
    <w:semiHidden/>
    <w:unhideWhenUsed/>
    <w:qFormat/>
    <w:rsid w:val="00F900E8"/>
    <w:pPr>
      <w:outlineLvl w:val="9"/>
    </w:pPr>
    <w:rPr>
      <w:rFonts w:ascii="Cambria" w:hAnsi="Cambria"/>
      <w:color w:val="365F91"/>
      <w:sz w:val="28"/>
      <w:lang w:val="en-US" w:eastAsia="ja-JP"/>
    </w:rPr>
  </w:style>
  <w:style w:type="paragraph" w:styleId="11">
    <w:name w:val="toc 1"/>
    <w:basedOn w:val="a"/>
    <w:next w:val="a"/>
    <w:autoRedefine/>
    <w:uiPriority w:val="39"/>
    <w:unhideWhenUsed/>
    <w:rsid w:val="00F900E8"/>
    <w:pPr>
      <w:spacing w:after="100"/>
    </w:pPr>
  </w:style>
  <w:style w:type="character" w:styleId="ab">
    <w:name w:val="Hyperlink"/>
    <w:uiPriority w:val="99"/>
    <w:unhideWhenUsed/>
    <w:rsid w:val="00F900E8"/>
    <w:rPr>
      <w:color w:val="0000FF"/>
      <w:u w:val="single"/>
    </w:rPr>
  </w:style>
  <w:style w:type="character" w:customStyle="1" w:styleId="ac">
    <w:name w:val="Текст на коментар Знак"/>
    <w:link w:val="ad"/>
    <w:uiPriority w:val="99"/>
    <w:semiHidden/>
    <w:rsid w:val="00F900E8"/>
    <w:rPr>
      <w:sz w:val="20"/>
      <w:szCs w:val="20"/>
    </w:rPr>
  </w:style>
  <w:style w:type="paragraph" w:styleId="ad">
    <w:name w:val="annotation text"/>
    <w:basedOn w:val="a"/>
    <w:link w:val="ac"/>
    <w:uiPriority w:val="99"/>
    <w:semiHidden/>
    <w:unhideWhenUsed/>
    <w:rsid w:val="00F900E8"/>
    <w:pPr>
      <w:spacing w:line="240" w:lineRule="auto"/>
    </w:pPr>
    <w:rPr>
      <w:sz w:val="20"/>
      <w:szCs w:val="20"/>
    </w:rPr>
  </w:style>
  <w:style w:type="character" w:styleId="ae">
    <w:name w:val="annotation reference"/>
    <w:uiPriority w:val="99"/>
    <w:unhideWhenUsed/>
    <w:rsid w:val="00F900E8"/>
    <w:rPr>
      <w:sz w:val="16"/>
      <w:szCs w:val="16"/>
    </w:rPr>
  </w:style>
  <w:style w:type="table" w:customStyle="1" w:styleId="12">
    <w:name w:val="Мрежа в таблица1"/>
    <w:basedOn w:val="a1"/>
    <w:next w:val="a9"/>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9"/>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F900E8"/>
    <w:pPr>
      <w:spacing w:after="0" w:line="240" w:lineRule="auto"/>
      <w:ind w:firstLine="990"/>
      <w:jc w:val="both"/>
    </w:pPr>
    <w:rPr>
      <w:rFonts w:ascii="Times New Roman" w:eastAsia="Times New Roman" w:hAnsi="Times New Roman"/>
      <w:color w:val="000000"/>
      <w:sz w:val="24"/>
      <w:szCs w:val="24"/>
      <w:lang w:eastAsia="bg-BG"/>
    </w:rPr>
  </w:style>
  <w:style w:type="paragraph" w:styleId="af0">
    <w:name w:val="List Paragraph"/>
    <w:aliases w:val="ПАРАГРАФ,List1,List Paragraph11,List Paragraph111,List Paragraph1,Colorful List - Accent 11,List Paragraph1111"/>
    <w:basedOn w:val="a"/>
    <w:link w:val="af1"/>
    <w:uiPriority w:val="99"/>
    <w:qFormat/>
    <w:rsid w:val="00F900E8"/>
    <w:pPr>
      <w:spacing w:after="0" w:line="240" w:lineRule="auto"/>
      <w:ind w:left="720"/>
      <w:contextualSpacing/>
    </w:pPr>
    <w:rPr>
      <w:rFonts w:ascii="Times New Roman" w:eastAsia="Times New Roman" w:hAnsi="Times New Roman"/>
      <w:sz w:val="24"/>
      <w:szCs w:val="24"/>
      <w:lang w:eastAsia="bg-BG"/>
    </w:rPr>
  </w:style>
  <w:style w:type="character" w:customStyle="1" w:styleId="af1">
    <w:name w:val="Списък на абзаци Знак"/>
    <w:aliases w:val="ПАРАГРАФ Знак,List1 Знак,List Paragraph11 Знак,List Paragraph111 Знак,List Paragraph1 Знак,Colorful List - Accent 11 Знак,List Paragraph1111 Знак"/>
    <w:link w:val="af0"/>
    <w:uiPriority w:val="99"/>
    <w:qFormat/>
    <w:locked/>
    <w:rsid w:val="00F900E8"/>
    <w:rPr>
      <w:rFonts w:ascii="Times New Roman" w:eastAsia="Times New Roman" w:hAnsi="Times New Roman" w:cs="Times New Roman"/>
      <w:sz w:val="24"/>
      <w:szCs w:val="24"/>
      <w:lang w:eastAsia="bg-BG"/>
    </w:rPr>
  </w:style>
  <w:style w:type="character" w:customStyle="1" w:styleId="spelle">
    <w:name w:val="spelle"/>
    <w:basedOn w:val="a0"/>
    <w:rsid w:val="00F900E8"/>
  </w:style>
  <w:style w:type="character" w:customStyle="1" w:styleId="legaldocreference">
    <w:name w:val="legaldocreference"/>
    <w:basedOn w:val="a0"/>
    <w:rsid w:val="00F900E8"/>
  </w:style>
  <w:style w:type="character" w:customStyle="1" w:styleId="apple-converted-space">
    <w:name w:val="apple-converted-space"/>
    <w:basedOn w:val="a0"/>
    <w:rsid w:val="00F900E8"/>
  </w:style>
  <w:style w:type="character" w:customStyle="1" w:styleId="newdocreference">
    <w:name w:val="newdocreference"/>
    <w:basedOn w:val="a0"/>
    <w:rsid w:val="00F900E8"/>
  </w:style>
  <w:style w:type="paragraph" w:styleId="af2">
    <w:name w:val="footnote text"/>
    <w:aliases w:val="Podrozdział,stile 1,Footnote1,Footnote2,Footnote3,Footnote4,Footnote5,Footnote6,Footnote7,Footnote8,Footnote9,Footnote10,Footnote11,Footnote21,Footnote31,Footnote41,Footnote51,Footnote61,Footnote71,Footnote81,Footnote91,single spa"/>
    <w:basedOn w:val="a"/>
    <w:link w:val="af3"/>
    <w:uiPriority w:val="99"/>
    <w:unhideWhenUsed/>
    <w:rsid w:val="00F900E8"/>
    <w:pPr>
      <w:spacing w:after="0" w:line="240" w:lineRule="auto"/>
    </w:pPr>
    <w:rPr>
      <w:sz w:val="20"/>
      <w:szCs w:val="20"/>
    </w:rPr>
  </w:style>
  <w:style w:type="character" w:customStyle="1" w:styleId="af3">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link w:val="af2"/>
    <w:uiPriority w:val="99"/>
    <w:rsid w:val="00F900E8"/>
    <w:rPr>
      <w:rFonts w:ascii="Calibri" w:eastAsia="Calibri" w:hAnsi="Calibri" w:cs="Times New Roman"/>
      <w:sz w:val="20"/>
      <w:szCs w:val="20"/>
    </w:rPr>
  </w:style>
  <w:style w:type="character" w:styleId="af4">
    <w:name w:val="footnote reference"/>
    <w:aliases w:val="Footnote symbol,Appel note de bas de p,SUPERS,Nota,(NECG) Footnote Reference,Voetnootverwijzing,Footnote Reference Superscript,BVI fnr,Lábjegyzet-hivatkozás,L?bjegyzet-hivatkoz?s,Char1 Char Char Char Char,ftref,Fussnot"/>
    <w:unhideWhenUsed/>
    <w:rsid w:val="00F900E8"/>
    <w:rPr>
      <w:vertAlign w:val="superscript"/>
    </w:rPr>
  </w:style>
  <w:style w:type="paragraph" w:customStyle="1" w:styleId="13">
    <w:name w:val="Заглавие1"/>
    <w:basedOn w:val="a"/>
    <w:rsid w:val="00F900E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a"/>
    <w:rsid w:val="00F900E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a0"/>
    <w:rsid w:val="00F900E8"/>
  </w:style>
  <w:style w:type="character" w:customStyle="1" w:styleId="af5">
    <w:name w:val="Предмет на коментар Знак"/>
    <w:link w:val="af6"/>
    <w:uiPriority w:val="99"/>
    <w:semiHidden/>
    <w:rsid w:val="00F900E8"/>
    <w:rPr>
      <w:b/>
      <w:bCs/>
      <w:sz w:val="20"/>
      <w:szCs w:val="20"/>
    </w:rPr>
  </w:style>
  <w:style w:type="paragraph" w:styleId="af6">
    <w:name w:val="annotation subject"/>
    <w:basedOn w:val="ad"/>
    <w:next w:val="ad"/>
    <w:link w:val="af5"/>
    <w:uiPriority w:val="99"/>
    <w:semiHidden/>
    <w:unhideWhenUsed/>
    <w:rsid w:val="00F900E8"/>
    <w:rPr>
      <w:b/>
      <w:bCs/>
    </w:rPr>
  </w:style>
  <w:style w:type="paragraph" w:customStyle="1" w:styleId="Default">
    <w:name w:val="Default"/>
    <w:rsid w:val="00F900E8"/>
    <w:pPr>
      <w:autoSpaceDE w:val="0"/>
      <w:autoSpaceDN w:val="0"/>
      <w:adjustRightInd w:val="0"/>
    </w:pPr>
    <w:rPr>
      <w:rFonts w:ascii="Times New Roman" w:hAnsi="Times New Roman"/>
      <w:color w:val="000000"/>
      <w:sz w:val="24"/>
      <w:szCs w:val="24"/>
      <w:lang w:eastAsia="en-US"/>
    </w:rPr>
  </w:style>
  <w:style w:type="table" w:customStyle="1" w:styleId="31">
    <w:name w:val="Мрежа в таблица3"/>
    <w:basedOn w:val="a1"/>
    <w:next w:val="a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toc 2"/>
    <w:basedOn w:val="a"/>
    <w:next w:val="a"/>
    <w:autoRedefine/>
    <w:uiPriority w:val="39"/>
    <w:unhideWhenUsed/>
    <w:rsid w:val="00F900E8"/>
    <w:pPr>
      <w:spacing w:after="100"/>
      <w:ind w:left="220"/>
    </w:pPr>
  </w:style>
  <w:style w:type="paragraph" w:customStyle="1" w:styleId="14">
    <w:name w:val="Списък на абзаци1"/>
    <w:basedOn w:val="a"/>
    <w:uiPriority w:val="34"/>
    <w:qFormat/>
    <w:rsid w:val="0011780C"/>
    <w:pPr>
      <w:spacing w:after="160" w:line="259" w:lineRule="auto"/>
      <w:ind w:left="720"/>
      <w:contextualSpacing/>
    </w:pPr>
  </w:style>
  <w:style w:type="paragraph" w:styleId="af7">
    <w:name w:val="Revision"/>
    <w:hidden/>
    <w:uiPriority w:val="99"/>
    <w:semiHidden/>
    <w:rsid w:val="003A7963"/>
    <w:rPr>
      <w:sz w:val="22"/>
      <w:szCs w:val="22"/>
      <w:lang w:eastAsia="en-US"/>
    </w:rPr>
  </w:style>
  <w:style w:type="paragraph" w:customStyle="1" w:styleId="21">
    <w:name w:val="Списък на абзаци2"/>
    <w:basedOn w:val="a"/>
    <w:uiPriority w:val="34"/>
    <w:qFormat/>
    <w:rsid w:val="00897FB6"/>
    <w:pPr>
      <w:spacing w:after="160" w:line="259" w:lineRule="auto"/>
      <w:ind w:left="720"/>
      <w:contextualSpacing/>
    </w:pPr>
  </w:style>
  <w:style w:type="character" w:customStyle="1" w:styleId="historyitem">
    <w:name w:val="historyitem"/>
    <w:rsid w:val="00594CCD"/>
  </w:style>
  <w:style w:type="character" w:customStyle="1" w:styleId="italic">
    <w:name w:val="italic"/>
    <w:basedOn w:val="a0"/>
    <w:rsid w:val="006A049B"/>
  </w:style>
  <w:style w:type="character" w:styleId="af8">
    <w:name w:val="Intense Reference"/>
    <w:basedOn w:val="a0"/>
    <w:uiPriority w:val="32"/>
    <w:qFormat/>
    <w:rsid w:val="0041749B"/>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094"/>
    <w:pPr>
      <w:spacing w:after="200" w:line="276" w:lineRule="auto"/>
    </w:pPr>
    <w:rPr>
      <w:sz w:val="22"/>
      <w:szCs w:val="22"/>
      <w:lang w:eastAsia="en-US"/>
    </w:rPr>
  </w:style>
  <w:style w:type="paragraph" w:styleId="1">
    <w:name w:val="heading 1"/>
    <w:basedOn w:val="a"/>
    <w:next w:val="a"/>
    <w:link w:val="10"/>
    <w:uiPriority w:val="9"/>
    <w:qFormat/>
    <w:rsid w:val="00F900E8"/>
    <w:pPr>
      <w:keepNext/>
      <w:keepLines/>
      <w:spacing w:before="480" w:after="0"/>
      <w:outlineLvl w:val="0"/>
    </w:pPr>
    <w:rPr>
      <w:rFonts w:ascii="Times New Roman" w:eastAsia="Times New Roman" w:hAnsi="Times New Roman"/>
      <w:b/>
      <w:bCs/>
      <w:sz w:val="24"/>
      <w:szCs w:val="28"/>
    </w:rPr>
  </w:style>
  <w:style w:type="paragraph" w:styleId="3">
    <w:name w:val="heading 3"/>
    <w:basedOn w:val="a"/>
    <w:next w:val="a"/>
    <w:link w:val="30"/>
    <w:uiPriority w:val="9"/>
    <w:semiHidden/>
    <w:unhideWhenUsed/>
    <w:qFormat/>
    <w:rsid w:val="00F900E8"/>
    <w:pPr>
      <w:keepNext/>
      <w:keepLines/>
      <w:spacing w:before="200" w:after="0"/>
      <w:outlineLvl w:val="2"/>
    </w:pPr>
    <w:rPr>
      <w:rFonts w:ascii="Cambria" w:eastAsia="Times New Roman" w:hAnsi="Cambria"/>
      <w:b/>
      <w:bCs/>
      <w:color w:val="4F81BD"/>
      <w:sz w:val="20"/>
      <w:szCs w:val="20"/>
    </w:rPr>
  </w:style>
  <w:style w:type="paragraph" w:styleId="4">
    <w:name w:val="heading 4"/>
    <w:basedOn w:val="a"/>
    <w:next w:val="a"/>
    <w:link w:val="40"/>
    <w:uiPriority w:val="9"/>
    <w:semiHidden/>
    <w:unhideWhenUsed/>
    <w:qFormat/>
    <w:rsid w:val="00F900E8"/>
    <w:pPr>
      <w:keepNext/>
      <w:keepLines/>
      <w:spacing w:before="200" w:after="0"/>
      <w:outlineLvl w:val="3"/>
    </w:pPr>
    <w:rPr>
      <w:rFonts w:ascii="Cambria" w:eastAsia="Times New Roman"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F900E8"/>
    <w:rPr>
      <w:rFonts w:ascii="Times New Roman" w:eastAsia="Times New Roman" w:hAnsi="Times New Roman" w:cs="Times New Roman"/>
      <w:b/>
      <w:bCs/>
      <w:sz w:val="24"/>
      <w:szCs w:val="28"/>
    </w:rPr>
  </w:style>
  <w:style w:type="character" w:customStyle="1" w:styleId="30">
    <w:name w:val="Заглавие 3 Знак"/>
    <w:link w:val="3"/>
    <w:uiPriority w:val="9"/>
    <w:semiHidden/>
    <w:rsid w:val="00F900E8"/>
    <w:rPr>
      <w:rFonts w:ascii="Cambria" w:eastAsia="Times New Roman" w:hAnsi="Cambria" w:cs="Times New Roman"/>
      <w:b/>
      <w:bCs/>
      <w:color w:val="4F81BD"/>
    </w:rPr>
  </w:style>
  <w:style w:type="character" w:customStyle="1" w:styleId="40">
    <w:name w:val="Заглавие 4 Знак"/>
    <w:link w:val="4"/>
    <w:uiPriority w:val="9"/>
    <w:semiHidden/>
    <w:rsid w:val="00F900E8"/>
    <w:rPr>
      <w:rFonts w:ascii="Cambria" w:eastAsia="Times New Roman" w:hAnsi="Cambria" w:cs="Times New Roman"/>
      <w:b/>
      <w:bCs/>
      <w:i/>
      <w:iCs/>
      <w:color w:val="4F81BD"/>
    </w:rPr>
  </w:style>
  <w:style w:type="paragraph" w:styleId="a3">
    <w:name w:val="header"/>
    <w:basedOn w:val="a"/>
    <w:link w:val="a4"/>
    <w:uiPriority w:val="99"/>
    <w:unhideWhenUsed/>
    <w:rsid w:val="00F900E8"/>
    <w:pPr>
      <w:tabs>
        <w:tab w:val="center" w:pos="4536"/>
        <w:tab w:val="right" w:pos="9072"/>
      </w:tabs>
      <w:spacing w:after="0" w:line="240" w:lineRule="auto"/>
    </w:pPr>
  </w:style>
  <w:style w:type="character" w:customStyle="1" w:styleId="a4">
    <w:name w:val="Горен колонтитул Знак"/>
    <w:basedOn w:val="a0"/>
    <w:link w:val="a3"/>
    <w:uiPriority w:val="99"/>
    <w:rsid w:val="00F900E8"/>
  </w:style>
  <w:style w:type="paragraph" w:styleId="a5">
    <w:name w:val="footer"/>
    <w:basedOn w:val="a"/>
    <w:link w:val="a6"/>
    <w:uiPriority w:val="99"/>
    <w:unhideWhenUsed/>
    <w:rsid w:val="00F900E8"/>
    <w:pPr>
      <w:tabs>
        <w:tab w:val="center" w:pos="4536"/>
        <w:tab w:val="right" w:pos="9072"/>
      </w:tabs>
      <w:spacing w:after="0" w:line="240" w:lineRule="auto"/>
    </w:pPr>
  </w:style>
  <w:style w:type="character" w:customStyle="1" w:styleId="a6">
    <w:name w:val="Долен колонтитул Знак"/>
    <w:basedOn w:val="a0"/>
    <w:link w:val="a5"/>
    <w:uiPriority w:val="99"/>
    <w:rsid w:val="00F900E8"/>
  </w:style>
  <w:style w:type="paragraph" w:styleId="a7">
    <w:name w:val="Balloon Text"/>
    <w:basedOn w:val="a"/>
    <w:link w:val="a8"/>
    <w:uiPriority w:val="99"/>
    <w:semiHidden/>
    <w:unhideWhenUsed/>
    <w:rsid w:val="00F900E8"/>
    <w:pPr>
      <w:spacing w:after="0" w:line="240" w:lineRule="auto"/>
    </w:pPr>
    <w:rPr>
      <w:rFonts w:ascii="Tahoma" w:hAnsi="Tahoma"/>
      <w:sz w:val="16"/>
      <w:szCs w:val="16"/>
    </w:rPr>
  </w:style>
  <w:style w:type="character" w:customStyle="1" w:styleId="a8">
    <w:name w:val="Изнесен текст Знак"/>
    <w:link w:val="a7"/>
    <w:uiPriority w:val="99"/>
    <w:semiHidden/>
    <w:rsid w:val="00F900E8"/>
    <w:rPr>
      <w:rFonts w:ascii="Tahoma" w:hAnsi="Tahoma" w:cs="Tahoma"/>
      <w:sz w:val="16"/>
      <w:szCs w:val="16"/>
    </w:rPr>
  </w:style>
  <w:style w:type="table" w:styleId="a9">
    <w:name w:val="Table Grid"/>
    <w:basedOn w:val="a1"/>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TOC Heading"/>
    <w:basedOn w:val="1"/>
    <w:next w:val="a"/>
    <w:uiPriority w:val="39"/>
    <w:semiHidden/>
    <w:unhideWhenUsed/>
    <w:qFormat/>
    <w:rsid w:val="00F900E8"/>
    <w:pPr>
      <w:outlineLvl w:val="9"/>
    </w:pPr>
    <w:rPr>
      <w:rFonts w:ascii="Cambria" w:hAnsi="Cambria"/>
      <w:color w:val="365F91"/>
      <w:sz w:val="28"/>
      <w:lang w:val="en-US" w:eastAsia="ja-JP"/>
    </w:rPr>
  </w:style>
  <w:style w:type="paragraph" w:styleId="11">
    <w:name w:val="toc 1"/>
    <w:basedOn w:val="a"/>
    <w:next w:val="a"/>
    <w:autoRedefine/>
    <w:uiPriority w:val="39"/>
    <w:unhideWhenUsed/>
    <w:rsid w:val="00F900E8"/>
    <w:pPr>
      <w:spacing w:after="100"/>
    </w:pPr>
  </w:style>
  <w:style w:type="character" w:styleId="ab">
    <w:name w:val="Hyperlink"/>
    <w:uiPriority w:val="99"/>
    <w:unhideWhenUsed/>
    <w:rsid w:val="00F900E8"/>
    <w:rPr>
      <w:color w:val="0000FF"/>
      <w:u w:val="single"/>
    </w:rPr>
  </w:style>
  <w:style w:type="character" w:customStyle="1" w:styleId="ac">
    <w:name w:val="Текст на коментар Знак"/>
    <w:link w:val="ad"/>
    <w:uiPriority w:val="99"/>
    <w:semiHidden/>
    <w:rsid w:val="00F900E8"/>
    <w:rPr>
      <w:sz w:val="20"/>
      <w:szCs w:val="20"/>
    </w:rPr>
  </w:style>
  <w:style w:type="paragraph" w:styleId="ad">
    <w:name w:val="annotation text"/>
    <w:basedOn w:val="a"/>
    <w:link w:val="ac"/>
    <w:uiPriority w:val="99"/>
    <w:semiHidden/>
    <w:unhideWhenUsed/>
    <w:rsid w:val="00F900E8"/>
    <w:pPr>
      <w:spacing w:line="240" w:lineRule="auto"/>
    </w:pPr>
    <w:rPr>
      <w:sz w:val="20"/>
      <w:szCs w:val="20"/>
    </w:rPr>
  </w:style>
  <w:style w:type="character" w:styleId="ae">
    <w:name w:val="annotation reference"/>
    <w:uiPriority w:val="99"/>
    <w:unhideWhenUsed/>
    <w:rsid w:val="00F900E8"/>
    <w:rPr>
      <w:sz w:val="16"/>
      <w:szCs w:val="16"/>
    </w:rPr>
  </w:style>
  <w:style w:type="table" w:customStyle="1" w:styleId="12">
    <w:name w:val="Мрежа в таблица1"/>
    <w:basedOn w:val="a1"/>
    <w:next w:val="a9"/>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9"/>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F900E8"/>
    <w:pPr>
      <w:spacing w:after="0" w:line="240" w:lineRule="auto"/>
      <w:ind w:firstLine="990"/>
      <w:jc w:val="both"/>
    </w:pPr>
    <w:rPr>
      <w:rFonts w:ascii="Times New Roman" w:eastAsia="Times New Roman" w:hAnsi="Times New Roman"/>
      <w:color w:val="000000"/>
      <w:sz w:val="24"/>
      <w:szCs w:val="24"/>
      <w:lang w:eastAsia="bg-BG"/>
    </w:rPr>
  </w:style>
  <w:style w:type="paragraph" w:styleId="af0">
    <w:name w:val="List Paragraph"/>
    <w:aliases w:val="ПАРАГРАФ,List1,List Paragraph11,List Paragraph111,List Paragraph1,Colorful List - Accent 11,List Paragraph1111"/>
    <w:basedOn w:val="a"/>
    <w:link w:val="af1"/>
    <w:uiPriority w:val="99"/>
    <w:qFormat/>
    <w:rsid w:val="00F900E8"/>
    <w:pPr>
      <w:spacing w:after="0" w:line="240" w:lineRule="auto"/>
      <w:ind w:left="720"/>
      <w:contextualSpacing/>
    </w:pPr>
    <w:rPr>
      <w:rFonts w:ascii="Times New Roman" w:eastAsia="Times New Roman" w:hAnsi="Times New Roman"/>
      <w:sz w:val="24"/>
      <w:szCs w:val="24"/>
      <w:lang w:eastAsia="bg-BG"/>
    </w:rPr>
  </w:style>
  <w:style w:type="character" w:customStyle="1" w:styleId="af1">
    <w:name w:val="Списък на абзаци Знак"/>
    <w:aliases w:val="ПАРАГРАФ Знак,List1 Знак,List Paragraph11 Знак,List Paragraph111 Знак,List Paragraph1 Знак,Colorful List - Accent 11 Знак,List Paragraph1111 Знак"/>
    <w:link w:val="af0"/>
    <w:uiPriority w:val="99"/>
    <w:qFormat/>
    <w:locked/>
    <w:rsid w:val="00F900E8"/>
    <w:rPr>
      <w:rFonts w:ascii="Times New Roman" w:eastAsia="Times New Roman" w:hAnsi="Times New Roman" w:cs="Times New Roman"/>
      <w:sz w:val="24"/>
      <w:szCs w:val="24"/>
      <w:lang w:eastAsia="bg-BG"/>
    </w:rPr>
  </w:style>
  <w:style w:type="character" w:customStyle="1" w:styleId="spelle">
    <w:name w:val="spelle"/>
    <w:basedOn w:val="a0"/>
    <w:rsid w:val="00F900E8"/>
  </w:style>
  <w:style w:type="character" w:customStyle="1" w:styleId="legaldocreference">
    <w:name w:val="legaldocreference"/>
    <w:basedOn w:val="a0"/>
    <w:rsid w:val="00F900E8"/>
  </w:style>
  <w:style w:type="character" w:customStyle="1" w:styleId="apple-converted-space">
    <w:name w:val="apple-converted-space"/>
    <w:basedOn w:val="a0"/>
    <w:rsid w:val="00F900E8"/>
  </w:style>
  <w:style w:type="character" w:customStyle="1" w:styleId="newdocreference">
    <w:name w:val="newdocreference"/>
    <w:basedOn w:val="a0"/>
    <w:rsid w:val="00F900E8"/>
  </w:style>
  <w:style w:type="paragraph" w:styleId="af2">
    <w:name w:val="footnote text"/>
    <w:aliases w:val="Podrozdział,stile 1,Footnote1,Footnote2,Footnote3,Footnote4,Footnote5,Footnote6,Footnote7,Footnote8,Footnote9,Footnote10,Footnote11,Footnote21,Footnote31,Footnote41,Footnote51,Footnote61,Footnote71,Footnote81,Footnote91,single spa"/>
    <w:basedOn w:val="a"/>
    <w:link w:val="af3"/>
    <w:uiPriority w:val="99"/>
    <w:unhideWhenUsed/>
    <w:rsid w:val="00F900E8"/>
    <w:pPr>
      <w:spacing w:after="0" w:line="240" w:lineRule="auto"/>
    </w:pPr>
    <w:rPr>
      <w:sz w:val="20"/>
      <w:szCs w:val="20"/>
    </w:rPr>
  </w:style>
  <w:style w:type="character" w:customStyle="1" w:styleId="af3">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link w:val="af2"/>
    <w:uiPriority w:val="99"/>
    <w:rsid w:val="00F900E8"/>
    <w:rPr>
      <w:rFonts w:ascii="Calibri" w:eastAsia="Calibri" w:hAnsi="Calibri" w:cs="Times New Roman"/>
      <w:sz w:val="20"/>
      <w:szCs w:val="20"/>
    </w:rPr>
  </w:style>
  <w:style w:type="character" w:styleId="af4">
    <w:name w:val="footnote reference"/>
    <w:aliases w:val="Footnote symbol,Appel note de bas de p,SUPERS,Nota,(NECG) Footnote Reference,Voetnootverwijzing,Footnote Reference Superscript,BVI fnr,Lábjegyzet-hivatkozás,L?bjegyzet-hivatkoz?s,Char1 Char Char Char Char,ftref,Fussnot"/>
    <w:unhideWhenUsed/>
    <w:rsid w:val="00F900E8"/>
    <w:rPr>
      <w:vertAlign w:val="superscript"/>
    </w:rPr>
  </w:style>
  <w:style w:type="paragraph" w:customStyle="1" w:styleId="13">
    <w:name w:val="Заглавие1"/>
    <w:basedOn w:val="a"/>
    <w:rsid w:val="00F900E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a"/>
    <w:rsid w:val="00F900E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a0"/>
    <w:rsid w:val="00F900E8"/>
  </w:style>
  <w:style w:type="character" w:customStyle="1" w:styleId="af5">
    <w:name w:val="Предмет на коментар Знак"/>
    <w:link w:val="af6"/>
    <w:uiPriority w:val="99"/>
    <w:semiHidden/>
    <w:rsid w:val="00F900E8"/>
    <w:rPr>
      <w:b/>
      <w:bCs/>
      <w:sz w:val="20"/>
      <w:szCs w:val="20"/>
    </w:rPr>
  </w:style>
  <w:style w:type="paragraph" w:styleId="af6">
    <w:name w:val="annotation subject"/>
    <w:basedOn w:val="ad"/>
    <w:next w:val="ad"/>
    <w:link w:val="af5"/>
    <w:uiPriority w:val="99"/>
    <w:semiHidden/>
    <w:unhideWhenUsed/>
    <w:rsid w:val="00F900E8"/>
    <w:rPr>
      <w:b/>
      <w:bCs/>
    </w:rPr>
  </w:style>
  <w:style w:type="paragraph" w:customStyle="1" w:styleId="Default">
    <w:name w:val="Default"/>
    <w:rsid w:val="00F900E8"/>
    <w:pPr>
      <w:autoSpaceDE w:val="0"/>
      <w:autoSpaceDN w:val="0"/>
      <w:adjustRightInd w:val="0"/>
    </w:pPr>
    <w:rPr>
      <w:rFonts w:ascii="Times New Roman" w:hAnsi="Times New Roman"/>
      <w:color w:val="000000"/>
      <w:sz w:val="24"/>
      <w:szCs w:val="24"/>
      <w:lang w:eastAsia="en-US"/>
    </w:rPr>
  </w:style>
  <w:style w:type="table" w:customStyle="1" w:styleId="31">
    <w:name w:val="Мрежа в таблица3"/>
    <w:basedOn w:val="a1"/>
    <w:next w:val="a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toc 2"/>
    <w:basedOn w:val="a"/>
    <w:next w:val="a"/>
    <w:autoRedefine/>
    <w:uiPriority w:val="39"/>
    <w:unhideWhenUsed/>
    <w:rsid w:val="00F900E8"/>
    <w:pPr>
      <w:spacing w:after="100"/>
      <w:ind w:left="220"/>
    </w:pPr>
  </w:style>
  <w:style w:type="paragraph" w:customStyle="1" w:styleId="14">
    <w:name w:val="Списък на абзаци1"/>
    <w:basedOn w:val="a"/>
    <w:uiPriority w:val="34"/>
    <w:qFormat/>
    <w:rsid w:val="0011780C"/>
    <w:pPr>
      <w:spacing w:after="160" w:line="259" w:lineRule="auto"/>
      <w:ind w:left="720"/>
      <w:contextualSpacing/>
    </w:pPr>
  </w:style>
  <w:style w:type="paragraph" w:styleId="af7">
    <w:name w:val="Revision"/>
    <w:hidden/>
    <w:uiPriority w:val="99"/>
    <w:semiHidden/>
    <w:rsid w:val="003A7963"/>
    <w:rPr>
      <w:sz w:val="22"/>
      <w:szCs w:val="22"/>
      <w:lang w:eastAsia="en-US"/>
    </w:rPr>
  </w:style>
  <w:style w:type="paragraph" w:customStyle="1" w:styleId="21">
    <w:name w:val="Списък на абзаци2"/>
    <w:basedOn w:val="a"/>
    <w:uiPriority w:val="34"/>
    <w:qFormat/>
    <w:rsid w:val="00897FB6"/>
    <w:pPr>
      <w:spacing w:after="160" w:line="259" w:lineRule="auto"/>
      <w:ind w:left="720"/>
      <w:contextualSpacing/>
    </w:pPr>
  </w:style>
  <w:style w:type="character" w:customStyle="1" w:styleId="historyitem">
    <w:name w:val="historyitem"/>
    <w:rsid w:val="00594CCD"/>
  </w:style>
  <w:style w:type="character" w:customStyle="1" w:styleId="italic">
    <w:name w:val="italic"/>
    <w:basedOn w:val="a0"/>
    <w:rsid w:val="006A049B"/>
  </w:style>
  <w:style w:type="character" w:styleId="af8">
    <w:name w:val="Intense Reference"/>
    <w:basedOn w:val="a0"/>
    <w:uiPriority w:val="32"/>
    <w:qFormat/>
    <w:rsid w:val="0041749B"/>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690949">
      <w:bodyDiv w:val="1"/>
      <w:marLeft w:val="0"/>
      <w:marRight w:val="0"/>
      <w:marTop w:val="0"/>
      <w:marBottom w:val="0"/>
      <w:divBdr>
        <w:top w:val="none" w:sz="0" w:space="0" w:color="auto"/>
        <w:left w:val="none" w:sz="0" w:space="0" w:color="auto"/>
        <w:bottom w:val="none" w:sz="0" w:space="0" w:color="auto"/>
        <w:right w:val="none" w:sz="0" w:space="0" w:color="auto"/>
      </w:divBdr>
    </w:div>
    <w:div w:id="687028369">
      <w:bodyDiv w:val="1"/>
      <w:marLeft w:val="0"/>
      <w:marRight w:val="0"/>
      <w:marTop w:val="0"/>
      <w:marBottom w:val="0"/>
      <w:divBdr>
        <w:top w:val="none" w:sz="0" w:space="0" w:color="auto"/>
        <w:left w:val="none" w:sz="0" w:space="0" w:color="auto"/>
        <w:bottom w:val="none" w:sz="0" w:space="0" w:color="auto"/>
        <w:right w:val="none" w:sz="0" w:space="0" w:color="auto"/>
      </w:divBdr>
      <w:divsChild>
        <w:div w:id="251551915">
          <w:marLeft w:val="480"/>
          <w:marRight w:val="0"/>
          <w:marTop w:val="0"/>
          <w:marBottom w:val="0"/>
          <w:divBdr>
            <w:top w:val="none" w:sz="0" w:space="0" w:color="auto"/>
            <w:left w:val="none" w:sz="0" w:space="0" w:color="auto"/>
            <w:bottom w:val="none" w:sz="0" w:space="0" w:color="auto"/>
            <w:right w:val="none" w:sz="0" w:space="0" w:color="auto"/>
          </w:divBdr>
        </w:div>
        <w:div w:id="522981323">
          <w:marLeft w:val="480"/>
          <w:marRight w:val="0"/>
          <w:marTop w:val="0"/>
          <w:marBottom w:val="0"/>
          <w:divBdr>
            <w:top w:val="none" w:sz="0" w:space="0" w:color="auto"/>
            <w:left w:val="none" w:sz="0" w:space="0" w:color="auto"/>
            <w:bottom w:val="none" w:sz="0" w:space="0" w:color="auto"/>
            <w:right w:val="none" w:sz="0" w:space="0" w:color="auto"/>
          </w:divBdr>
        </w:div>
        <w:div w:id="1904869927">
          <w:marLeft w:val="480"/>
          <w:marRight w:val="0"/>
          <w:marTop w:val="0"/>
          <w:marBottom w:val="0"/>
          <w:divBdr>
            <w:top w:val="none" w:sz="0" w:space="0" w:color="auto"/>
            <w:left w:val="none" w:sz="0" w:space="0" w:color="auto"/>
            <w:bottom w:val="none" w:sz="0" w:space="0" w:color="auto"/>
            <w:right w:val="none" w:sz="0" w:space="0" w:color="auto"/>
          </w:divBdr>
        </w:div>
      </w:divsChild>
    </w:div>
    <w:div w:id="840655010">
      <w:bodyDiv w:val="1"/>
      <w:marLeft w:val="0"/>
      <w:marRight w:val="0"/>
      <w:marTop w:val="0"/>
      <w:marBottom w:val="0"/>
      <w:divBdr>
        <w:top w:val="none" w:sz="0" w:space="0" w:color="auto"/>
        <w:left w:val="none" w:sz="0" w:space="0" w:color="auto"/>
        <w:bottom w:val="none" w:sz="0" w:space="0" w:color="auto"/>
        <w:right w:val="none" w:sz="0" w:space="0" w:color="auto"/>
      </w:divBdr>
      <w:divsChild>
        <w:div w:id="279536676">
          <w:marLeft w:val="0"/>
          <w:marRight w:val="0"/>
          <w:marTop w:val="0"/>
          <w:marBottom w:val="0"/>
          <w:divBdr>
            <w:top w:val="none" w:sz="0" w:space="0" w:color="auto"/>
            <w:left w:val="none" w:sz="0" w:space="0" w:color="auto"/>
            <w:bottom w:val="none" w:sz="0" w:space="0" w:color="auto"/>
            <w:right w:val="none" w:sz="0" w:space="0" w:color="auto"/>
          </w:divBdr>
        </w:div>
        <w:div w:id="1040129347">
          <w:marLeft w:val="0"/>
          <w:marRight w:val="0"/>
          <w:marTop w:val="0"/>
          <w:marBottom w:val="0"/>
          <w:divBdr>
            <w:top w:val="none" w:sz="0" w:space="0" w:color="auto"/>
            <w:left w:val="none" w:sz="0" w:space="0" w:color="auto"/>
            <w:bottom w:val="none" w:sz="0" w:space="0" w:color="auto"/>
            <w:right w:val="none" w:sz="0" w:space="0" w:color="auto"/>
          </w:divBdr>
        </w:div>
        <w:div w:id="1272592947">
          <w:marLeft w:val="0"/>
          <w:marRight w:val="0"/>
          <w:marTop w:val="0"/>
          <w:marBottom w:val="0"/>
          <w:divBdr>
            <w:top w:val="none" w:sz="0" w:space="0" w:color="auto"/>
            <w:left w:val="none" w:sz="0" w:space="0" w:color="auto"/>
            <w:bottom w:val="none" w:sz="0" w:space="0" w:color="auto"/>
            <w:right w:val="none" w:sz="0" w:space="0" w:color="auto"/>
          </w:divBdr>
        </w:div>
        <w:div w:id="1694303910">
          <w:marLeft w:val="0"/>
          <w:marRight w:val="0"/>
          <w:marTop w:val="0"/>
          <w:marBottom w:val="0"/>
          <w:divBdr>
            <w:top w:val="none" w:sz="0" w:space="0" w:color="auto"/>
            <w:left w:val="none" w:sz="0" w:space="0" w:color="auto"/>
            <w:bottom w:val="none" w:sz="0" w:space="0" w:color="auto"/>
            <w:right w:val="none" w:sz="0" w:space="0" w:color="auto"/>
          </w:divBdr>
        </w:div>
      </w:divsChild>
    </w:div>
    <w:div w:id="1058554495">
      <w:bodyDiv w:val="1"/>
      <w:marLeft w:val="0"/>
      <w:marRight w:val="0"/>
      <w:marTop w:val="0"/>
      <w:marBottom w:val="0"/>
      <w:divBdr>
        <w:top w:val="none" w:sz="0" w:space="0" w:color="auto"/>
        <w:left w:val="none" w:sz="0" w:space="0" w:color="auto"/>
        <w:bottom w:val="none" w:sz="0" w:space="0" w:color="auto"/>
        <w:right w:val="none" w:sz="0" w:space="0" w:color="auto"/>
      </w:divBdr>
    </w:div>
    <w:div w:id="1334719185">
      <w:bodyDiv w:val="1"/>
      <w:marLeft w:val="0"/>
      <w:marRight w:val="0"/>
      <w:marTop w:val="0"/>
      <w:marBottom w:val="0"/>
      <w:divBdr>
        <w:top w:val="none" w:sz="0" w:space="0" w:color="auto"/>
        <w:left w:val="none" w:sz="0" w:space="0" w:color="auto"/>
        <w:bottom w:val="none" w:sz="0" w:space="0" w:color="auto"/>
        <w:right w:val="none" w:sz="0" w:space="0" w:color="auto"/>
      </w:divBdr>
    </w:div>
    <w:div w:id="1598638858">
      <w:bodyDiv w:val="1"/>
      <w:marLeft w:val="0"/>
      <w:marRight w:val="0"/>
      <w:marTop w:val="0"/>
      <w:marBottom w:val="0"/>
      <w:divBdr>
        <w:top w:val="none" w:sz="0" w:space="0" w:color="auto"/>
        <w:left w:val="none" w:sz="0" w:space="0" w:color="auto"/>
        <w:bottom w:val="none" w:sz="0" w:space="0" w:color="auto"/>
        <w:right w:val="none" w:sz="0" w:space="0" w:color="auto"/>
      </w:divBdr>
    </w:div>
    <w:div w:id="1650985008">
      <w:bodyDiv w:val="1"/>
      <w:marLeft w:val="0"/>
      <w:marRight w:val="0"/>
      <w:marTop w:val="0"/>
      <w:marBottom w:val="0"/>
      <w:divBdr>
        <w:top w:val="none" w:sz="0" w:space="0" w:color="auto"/>
        <w:left w:val="none" w:sz="0" w:space="0" w:color="auto"/>
        <w:bottom w:val="none" w:sz="0" w:space="0" w:color="auto"/>
        <w:right w:val="none" w:sz="0" w:space="0" w:color="auto"/>
      </w:divBdr>
    </w:div>
    <w:div w:id="1677031093">
      <w:bodyDiv w:val="1"/>
      <w:marLeft w:val="0"/>
      <w:marRight w:val="0"/>
      <w:marTop w:val="0"/>
      <w:marBottom w:val="0"/>
      <w:divBdr>
        <w:top w:val="none" w:sz="0" w:space="0" w:color="auto"/>
        <w:left w:val="none" w:sz="0" w:space="0" w:color="auto"/>
        <w:bottom w:val="none" w:sz="0" w:space="0" w:color="auto"/>
        <w:right w:val="none" w:sz="0" w:space="0" w:color="auto"/>
      </w:divBdr>
    </w:div>
    <w:div w:id="17034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pis://Base=NARH&amp;DocCode=40197&amp;Type=201" TargetMode="External"/><Relationship Id="rId18" Type="http://schemas.openxmlformats.org/officeDocument/2006/relationships/hyperlink" Target="http://mig-aytos.com/bg/" TargetMode="External"/><Relationship Id="rId26" Type="http://schemas.openxmlformats.org/officeDocument/2006/relationships/hyperlink" Target="apis://Base=NARH&amp;DocCode=83966&amp;ToPar=Art13_Al1&amp;Type=201" TargetMode="External"/><Relationship Id="rId3" Type="http://schemas.openxmlformats.org/officeDocument/2006/relationships/styles" Target="styles.xml"/><Relationship Id="rId21" Type="http://schemas.openxmlformats.org/officeDocument/2006/relationships/hyperlink" Target="http://mig-aytos.com/b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apis://Base=NARH&amp;DocCode=86925&amp;Type=201/" TargetMode="External"/><Relationship Id="rId17" Type="http://schemas.openxmlformats.org/officeDocument/2006/relationships/hyperlink" Target="apis://Base=NARH&amp;DocCode=83966&amp;ToPar=Art13_Al1&amp;Type=201" TargetMode="External"/><Relationship Id="rId25" Type="http://schemas.openxmlformats.org/officeDocument/2006/relationships/hyperlink" Target="http://www.mzh.government.bg/mzh/bg/Home.asp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pis://Base=NARH&amp;DocCode=40830&amp;Type=201" TargetMode="External"/><Relationship Id="rId20" Type="http://schemas.openxmlformats.org/officeDocument/2006/relationships/hyperlink" Target="http://mig-aytos.com/bg/" TargetMode="External"/><Relationship Id="rId29" Type="http://schemas.openxmlformats.org/officeDocument/2006/relationships/hyperlink" Target="http://mig-aytos.com/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Base=NARH&amp;DocCode=4499&amp;ToPar=Art2_Al1&amp;Type=201/" TargetMode="External"/><Relationship Id="rId24" Type="http://schemas.openxmlformats.org/officeDocument/2006/relationships/hyperlink" Target="mailto:mig_aytos@abv.bg"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apis://Base=NARH&amp;DocCode=40193&amp;Type=201" TargetMode="External"/><Relationship Id="rId23" Type="http://schemas.openxmlformats.org/officeDocument/2006/relationships/hyperlink" Target="https://eumis2020.government.bg" TargetMode="External"/><Relationship Id="rId28" Type="http://schemas.openxmlformats.org/officeDocument/2006/relationships/hyperlink" Target="mailto:mig_aytos@abv.bg" TargetMode="External"/><Relationship Id="rId10" Type="http://schemas.openxmlformats.org/officeDocument/2006/relationships/hyperlink" Target="apis://Base=NARH&amp;DocCode=85477&amp;Type=201/" TargetMode="External"/><Relationship Id="rId19" Type="http://schemas.openxmlformats.org/officeDocument/2006/relationships/hyperlink" Target="http://mig-aytos.com/bg/"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apis://Base=NARH&amp;DocCode=40006&amp;Type=201/" TargetMode="External"/><Relationship Id="rId14" Type="http://schemas.openxmlformats.org/officeDocument/2006/relationships/hyperlink" Target="apis://Base=NARH&amp;DocCode=4168&amp;Type=201" TargetMode="External"/><Relationship Id="rId22" Type="http://schemas.openxmlformats.org/officeDocument/2006/relationships/hyperlink" Target="http://eumis2020.government.bg/" TargetMode="External"/><Relationship Id="rId27" Type="http://schemas.openxmlformats.org/officeDocument/2006/relationships/hyperlink" Target="https://eumis2020.government.bg/" TargetMode="External"/><Relationship Id="rId30" Type="http://schemas.openxmlformats.org/officeDocument/2006/relationships/hyperlink" Target="https://eumis2020.government.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427B8-113F-41B2-B627-1B8544901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18365</Words>
  <Characters>104685</Characters>
  <Application>Microsoft Office Word</Application>
  <DocSecurity>0</DocSecurity>
  <Lines>872</Lines>
  <Paragraphs>245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122805</CharactersWithSpaces>
  <SharedDoc>false</SharedDoc>
  <HLinks>
    <vt:vector size="408" baseType="variant">
      <vt:variant>
        <vt:i4>1769490</vt:i4>
      </vt:variant>
      <vt:variant>
        <vt:i4>324</vt:i4>
      </vt:variant>
      <vt:variant>
        <vt:i4>0</vt:i4>
      </vt:variant>
      <vt:variant>
        <vt:i4>5</vt:i4>
      </vt:variant>
      <vt:variant>
        <vt:lpwstr>https://eumis2020.government.bg/</vt:lpwstr>
      </vt:variant>
      <vt:variant>
        <vt:lpwstr/>
      </vt:variant>
      <vt:variant>
        <vt:i4>262226</vt:i4>
      </vt:variant>
      <vt:variant>
        <vt:i4>321</vt:i4>
      </vt:variant>
      <vt:variant>
        <vt:i4>0</vt:i4>
      </vt:variant>
      <vt:variant>
        <vt:i4>5</vt:i4>
      </vt:variant>
      <vt:variant>
        <vt:lpwstr>http://mig-aytos.com/bg/</vt:lpwstr>
      </vt:variant>
      <vt:variant>
        <vt:lpwstr/>
      </vt:variant>
      <vt:variant>
        <vt:i4>8061030</vt:i4>
      </vt:variant>
      <vt:variant>
        <vt:i4>318</vt:i4>
      </vt:variant>
      <vt:variant>
        <vt:i4>0</vt:i4>
      </vt:variant>
      <vt:variant>
        <vt:i4>5</vt:i4>
      </vt:variant>
      <vt:variant>
        <vt:lpwstr>mailto:mig_aytos@abv.bg</vt:lpwstr>
      </vt:variant>
      <vt:variant>
        <vt:lpwstr/>
      </vt:variant>
      <vt:variant>
        <vt:i4>1769490</vt:i4>
      </vt:variant>
      <vt:variant>
        <vt:i4>315</vt:i4>
      </vt:variant>
      <vt:variant>
        <vt:i4>0</vt:i4>
      </vt:variant>
      <vt:variant>
        <vt:i4>5</vt:i4>
      </vt:variant>
      <vt:variant>
        <vt:lpwstr>https://eumis2020.government.bg/</vt:lpwstr>
      </vt:variant>
      <vt:variant>
        <vt:lpwstr/>
      </vt:variant>
      <vt:variant>
        <vt:i4>1376303</vt:i4>
      </vt:variant>
      <vt:variant>
        <vt:i4>312</vt:i4>
      </vt:variant>
      <vt:variant>
        <vt:i4>0</vt:i4>
      </vt:variant>
      <vt:variant>
        <vt:i4>5</vt:i4>
      </vt:variant>
      <vt:variant>
        <vt:lpwstr>apis://Base=NARH&amp;DocCode=83966&amp;ToPar=Art13_Al1&amp;Type=201/</vt:lpwstr>
      </vt:variant>
      <vt:variant>
        <vt:lpwstr/>
      </vt:variant>
      <vt:variant>
        <vt:i4>5505110</vt:i4>
      </vt:variant>
      <vt:variant>
        <vt:i4>309</vt:i4>
      </vt:variant>
      <vt:variant>
        <vt:i4>0</vt:i4>
      </vt:variant>
      <vt:variant>
        <vt:i4>5</vt:i4>
      </vt:variant>
      <vt:variant>
        <vt:lpwstr>http://www.mzh.government.bg/mzh/bg/Home.aspx</vt:lpwstr>
      </vt:variant>
      <vt:variant>
        <vt:lpwstr/>
      </vt:variant>
      <vt:variant>
        <vt:i4>8061030</vt:i4>
      </vt:variant>
      <vt:variant>
        <vt:i4>306</vt:i4>
      </vt:variant>
      <vt:variant>
        <vt:i4>0</vt:i4>
      </vt:variant>
      <vt:variant>
        <vt:i4>5</vt:i4>
      </vt:variant>
      <vt:variant>
        <vt:lpwstr>mailto:mig_aytos@abv.bg</vt:lpwstr>
      </vt:variant>
      <vt:variant>
        <vt:lpwstr/>
      </vt:variant>
      <vt:variant>
        <vt:i4>1769490</vt:i4>
      </vt:variant>
      <vt:variant>
        <vt:i4>303</vt:i4>
      </vt:variant>
      <vt:variant>
        <vt:i4>0</vt:i4>
      </vt:variant>
      <vt:variant>
        <vt:i4>5</vt:i4>
      </vt:variant>
      <vt:variant>
        <vt:lpwstr>https://eumis2020.government.bg/</vt:lpwstr>
      </vt:variant>
      <vt:variant>
        <vt:lpwstr/>
      </vt:variant>
      <vt:variant>
        <vt:i4>7929900</vt:i4>
      </vt:variant>
      <vt:variant>
        <vt:i4>300</vt:i4>
      </vt:variant>
      <vt:variant>
        <vt:i4>0</vt:i4>
      </vt:variant>
      <vt:variant>
        <vt:i4>5</vt:i4>
      </vt:variant>
      <vt:variant>
        <vt:lpwstr>http://eumis2020.government.bg/</vt:lpwstr>
      </vt:variant>
      <vt:variant>
        <vt:lpwstr/>
      </vt:variant>
      <vt:variant>
        <vt:i4>262226</vt:i4>
      </vt:variant>
      <vt:variant>
        <vt:i4>297</vt:i4>
      </vt:variant>
      <vt:variant>
        <vt:i4>0</vt:i4>
      </vt:variant>
      <vt:variant>
        <vt:i4>5</vt:i4>
      </vt:variant>
      <vt:variant>
        <vt:lpwstr>http://mig-aytos.com/bg/</vt:lpwstr>
      </vt:variant>
      <vt:variant>
        <vt:lpwstr/>
      </vt:variant>
      <vt:variant>
        <vt:i4>262226</vt:i4>
      </vt:variant>
      <vt:variant>
        <vt:i4>294</vt:i4>
      </vt:variant>
      <vt:variant>
        <vt:i4>0</vt:i4>
      </vt:variant>
      <vt:variant>
        <vt:i4>5</vt:i4>
      </vt:variant>
      <vt:variant>
        <vt:lpwstr>http://mig-aytos.com/bg/</vt:lpwstr>
      </vt:variant>
      <vt:variant>
        <vt:lpwstr/>
      </vt:variant>
      <vt:variant>
        <vt:i4>262226</vt:i4>
      </vt:variant>
      <vt:variant>
        <vt:i4>291</vt:i4>
      </vt:variant>
      <vt:variant>
        <vt:i4>0</vt:i4>
      </vt:variant>
      <vt:variant>
        <vt:i4>5</vt:i4>
      </vt:variant>
      <vt:variant>
        <vt:lpwstr>http://mig-aytos.com/bg/</vt:lpwstr>
      </vt:variant>
      <vt:variant>
        <vt:lpwstr/>
      </vt:variant>
      <vt:variant>
        <vt:i4>262226</vt:i4>
      </vt:variant>
      <vt:variant>
        <vt:i4>288</vt:i4>
      </vt:variant>
      <vt:variant>
        <vt:i4>0</vt:i4>
      </vt:variant>
      <vt:variant>
        <vt:i4>5</vt:i4>
      </vt:variant>
      <vt:variant>
        <vt:lpwstr>http://mig-aytos.com/bg/</vt:lpwstr>
      </vt:variant>
      <vt:variant>
        <vt:lpwstr/>
      </vt:variant>
      <vt:variant>
        <vt:i4>1376303</vt:i4>
      </vt:variant>
      <vt:variant>
        <vt:i4>285</vt:i4>
      </vt:variant>
      <vt:variant>
        <vt:i4>0</vt:i4>
      </vt:variant>
      <vt:variant>
        <vt:i4>5</vt:i4>
      </vt:variant>
      <vt:variant>
        <vt:lpwstr>apis://Base=NARH&amp;DocCode=83966&amp;ToPar=Art13_Al1&amp;Type=201/</vt:lpwstr>
      </vt:variant>
      <vt:variant>
        <vt:lpwstr/>
      </vt:variant>
      <vt:variant>
        <vt:i4>1966156</vt:i4>
      </vt:variant>
      <vt:variant>
        <vt:i4>282</vt:i4>
      </vt:variant>
      <vt:variant>
        <vt:i4>0</vt:i4>
      </vt:variant>
      <vt:variant>
        <vt:i4>5</vt:i4>
      </vt:variant>
      <vt:variant>
        <vt:lpwstr>apis://Base=NARH&amp;DocCode=40830&amp;Type=201/</vt:lpwstr>
      </vt:variant>
      <vt:variant>
        <vt:lpwstr/>
      </vt:variant>
      <vt:variant>
        <vt:i4>1310790</vt:i4>
      </vt:variant>
      <vt:variant>
        <vt:i4>279</vt:i4>
      </vt:variant>
      <vt:variant>
        <vt:i4>0</vt:i4>
      </vt:variant>
      <vt:variant>
        <vt:i4>5</vt:i4>
      </vt:variant>
      <vt:variant>
        <vt:lpwstr>apis://Base=NARH&amp;DocCode=40193&amp;Type=201/</vt:lpwstr>
      </vt:variant>
      <vt:variant>
        <vt:lpwstr/>
      </vt:variant>
      <vt:variant>
        <vt:i4>4128886</vt:i4>
      </vt:variant>
      <vt:variant>
        <vt:i4>276</vt:i4>
      </vt:variant>
      <vt:variant>
        <vt:i4>0</vt:i4>
      </vt:variant>
      <vt:variant>
        <vt:i4>5</vt:i4>
      </vt:variant>
      <vt:variant>
        <vt:lpwstr>apis://Base=NARH&amp;DocCode=4168&amp;Type=201/</vt:lpwstr>
      </vt:variant>
      <vt:variant>
        <vt:lpwstr/>
      </vt:variant>
      <vt:variant>
        <vt:i4>1048646</vt:i4>
      </vt:variant>
      <vt:variant>
        <vt:i4>273</vt:i4>
      </vt:variant>
      <vt:variant>
        <vt:i4>0</vt:i4>
      </vt:variant>
      <vt:variant>
        <vt:i4>5</vt:i4>
      </vt:variant>
      <vt:variant>
        <vt:lpwstr>apis://Base=NARH&amp;DocCode=40197&amp;Type=201/</vt:lpwstr>
      </vt:variant>
      <vt:variant>
        <vt:lpwstr/>
      </vt:variant>
      <vt:variant>
        <vt:i4>1441867</vt:i4>
      </vt:variant>
      <vt:variant>
        <vt:i4>270</vt:i4>
      </vt:variant>
      <vt:variant>
        <vt:i4>0</vt:i4>
      </vt:variant>
      <vt:variant>
        <vt:i4>5</vt:i4>
      </vt:variant>
      <vt:variant>
        <vt:lpwstr>apis://Base=NARH&amp;DocCode=86925&amp;Type=201/</vt:lpwstr>
      </vt:variant>
      <vt:variant>
        <vt:lpwstr/>
      </vt:variant>
      <vt:variant>
        <vt:i4>2752530</vt:i4>
      </vt:variant>
      <vt:variant>
        <vt:i4>267</vt:i4>
      </vt:variant>
      <vt:variant>
        <vt:i4>0</vt:i4>
      </vt:variant>
      <vt:variant>
        <vt:i4>5</vt:i4>
      </vt:variant>
      <vt:variant>
        <vt:lpwstr>apis://Base=NARH&amp;DocCode=4499&amp;ToPar=Art2_Al1&amp;Type=201/</vt:lpwstr>
      </vt:variant>
      <vt:variant>
        <vt:lpwstr/>
      </vt:variant>
      <vt:variant>
        <vt:i4>1310792</vt:i4>
      </vt:variant>
      <vt:variant>
        <vt:i4>264</vt:i4>
      </vt:variant>
      <vt:variant>
        <vt:i4>0</vt:i4>
      </vt:variant>
      <vt:variant>
        <vt:i4>5</vt:i4>
      </vt:variant>
      <vt:variant>
        <vt:lpwstr>apis://Base=NARH&amp;DocCode=41765&amp;Type=201/</vt:lpwstr>
      </vt:variant>
      <vt:variant>
        <vt:lpwstr/>
      </vt:variant>
      <vt:variant>
        <vt:i4>6815785</vt:i4>
      </vt:variant>
      <vt:variant>
        <vt:i4>261</vt:i4>
      </vt:variant>
      <vt:variant>
        <vt:i4>0</vt:i4>
      </vt:variant>
      <vt:variant>
        <vt:i4>5</vt:i4>
      </vt:variant>
      <vt:variant>
        <vt:lpwstr>apis://Base=NARH&amp;DocCode=41765&amp;ToPar=Art6&amp;Type=201/</vt:lpwstr>
      </vt:variant>
      <vt:variant>
        <vt:lpwstr/>
      </vt:variant>
      <vt:variant>
        <vt:i4>6815786</vt:i4>
      </vt:variant>
      <vt:variant>
        <vt:i4>258</vt:i4>
      </vt:variant>
      <vt:variant>
        <vt:i4>0</vt:i4>
      </vt:variant>
      <vt:variant>
        <vt:i4>5</vt:i4>
      </vt:variant>
      <vt:variant>
        <vt:lpwstr>apis://Base=NARH&amp;DocCode=41765&amp;ToPar=Art5&amp;Type=201/</vt:lpwstr>
      </vt:variant>
      <vt:variant>
        <vt:lpwstr/>
      </vt:variant>
      <vt:variant>
        <vt:i4>1638477</vt:i4>
      </vt:variant>
      <vt:variant>
        <vt:i4>255</vt:i4>
      </vt:variant>
      <vt:variant>
        <vt:i4>0</vt:i4>
      </vt:variant>
      <vt:variant>
        <vt:i4>5</vt:i4>
      </vt:variant>
      <vt:variant>
        <vt:lpwstr>apis://Base=NARH&amp;DocCode=85477&amp;Type=201/</vt:lpwstr>
      </vt:variant>
      <vt:variant>
        <vt:lpwstr/>
      </vt:variant>
      <vt:variant>
        <vt:i4>1048655</vt:i4>
      </vt:variant>
      <vt:variant>
        <vt:i4>252</vt:i4>
      </vt:variant>
      <vt:variant>
        <vt:i4>0</vt:i4>
      </vt:variant>
      <vt:variant>
        <vt:i4>5</vt:i4>
      </vt:variant>
      <vt:variant>
        <vt:lpwstr>apis://Base=NARH&amp;DocCode=40006&amp;Type=201/</vt:lpwstr>
      </vt:variant>
      <vt:variant>
        <vt:lpwstr/>
      </vt:variant>
      <vt:variant>
        <vt:i4>7929979</vt:i4>
      </vt:variant>
      <vt:variant>
        <vt:i4>249</vt:i4>
      </vt:variant>
      <vt:variant>
        <vt:i4>0</vt:i4>
      </vt:variant>
      <vt:variant>
        <vt:i4>5</vt:i4>
      </vt:variant>
      <vt:variant>
        <vt:lpwstr>apis://Base=APEV&amp;CELEX=32013R1306&amp;Type=201/</vt:lpwstr>
      </vt:variant>
      <vt:variant>
        <vt:lpwstr/>
      </vt:variant>
      <vt:variant>
        <vt:i4>7733361</vt:i4>
      </vt:variant>
      <vt:variant>
        <vt:i4>246</vt:i4>
      </vt:variant>
      <vt:variant>
        <vt:i4>0</vt:i4>
      </vt:variant>
      <vt:variant>
        <vt:i4>5</vt:i4>
      </vt:variant>
      <vt:variant>
        <vt:lpwstr>apis://Base=APEV&amp;CELEX=32005R1698&amp;Type=201/</vt:lpwstr>
      </vt:variant>
      <vt:variant>
        <vt:lpwstr/>
      </vt:variant>
      <vt:variant>
        <vt:i4>1572916</vt:i4>
      </vt:variant>
      <vt:variant>
        <vt:i4>239</vt:i4>
      </vt:variant>
      <vt:variant>
        <vt:i4>0</vt:i4>
      </vt:variant>
      <vt:variant>
        <vt:i4>5</vt:i4>
      </vt:variant>
      <vt:variant>
        <vt:lpwstr/>
      </vt:variant>
      <vt:variant>
        <vt:lpwstr>_Toc523826039</vt:lpwstr>
      </vt:variant>
      <vt:variant>
        <vt:i4>1572916</vt:i4>
      </vt:variant>
      <vt:variant>
        <vt:i4>233</vt:i4>
      </vt:variant>
      <vt:variant>
        <vt:i4>0</vt:i4>
      </vt:variant>
      <vt:variant>
        <vt:i4>5</vt:i4>
      </vt:variant>
      <vt:variant>
        <vt:lpwstr/>
      </vt:variant>
      <vt:variant>
        <vt:lpwstr>_Toc523826038</vt:lpwstr>
      </vt:variant>
      <vt:variant>
        <vt:i4>1572916</vt:i4>
      </vt:variant>
      <vt:variant>
        <vt:i4>227</vt:i4>
      </vt:variant>
      <vt:variant>
        <vt:i4>0</vt:i4>
      </vt:variant>
      <vt:variant>
        <vt:i4>5</vt:i4>
      </vt:variant>
      <vt:variant>
        <vt:lpwstr/>
      </vt:variant>
      <vt:variant>
        <vt:lpwstr>_Toc523826037</vt:lpwstr>
      </vt:variant>
      <vt:variant>
        <vt:i4>1572916</vt:i4>
      </vt:variant>
      <vt:variant>
        <vt:i4>221</vt:i4>
      </vt:variant>
      <vt:variant>
        <vt:i4>0</vt:i4>
      </vt:variant>
      <vt:variant>
        <vt:i4>5</vt:i4>
      </vt:variant>
      <vt:variant>
        <vt:lpwstr/>
      </vt:variant>
      <vt:variant>
        <vt:lpwstr>_Toc523826036</vt:lpwstr>
      </vt:variant>
      <vt:variant>
        <vt:i4>1572916</vt:i4>
      </vt:variant>
      <vt:variant>
        <vt:i4>215</vt:i4>
      </vt:variant>
      <vt:variant>
        <vt:i4>0</vt:i4>
      </vt:variant>
      <vt:variant>
        <vt:i4>5</vt:i4>
      </vt:variant>
      <vt:variant>
        <vt:lpwstr/>
      </vt:variant>
      <vt:variant>
        <vt:lpwstr>_Toc523826035</vt:lpwstr>
      </vt:variant>
      <vt:variant>
        <vt:i4>1572916</vt:i4>
      </vt:variant>
      <vt:variant>
        <vt:i4>209</vt:i4>
      </vt:variant>
      <vt:variant>
        <vt:i4>0</vt:i4>
      </vt:variant>
      <vt:variant>
        <vt:i4>5</vt:i4>
      </vt:variant>
      <vt:variant>
        <vt:lpwstr/>
      </vt:variant>
      <vt:variant>
        <vt:lpwstr>_Toc523826034</vt:lpwstr>
      </vt:variant>
      <vt:variant>
        <vt:i4>1572916</vt:i4>
      </vt:variant>
      <vt:variant>
        <vt:i4>203</vt:i4>
      </vt:variant>
      <vt:variant>
        <vt:i4>0</vt:i4>
      </vt:variant>
      <vt:variant>
        <vt:i4>5</vt:i4>
      </vt:variant>
      <vt:variant>
        <vt:lpwstr/>
      </vt:variant>
      <vt:variant>
        <vt:lpwstr>_Toc523826033</vt:lpwstr>
      </vt:variant>
      <vt:variant>
        <vt:i4>1572916</vt:i4>
      </vt:variant>
      <vt:variant>
        <vt:i4>197</vt:i4>
      </vt:variant>
      <vt:variant>
        <vt:i4>0</vt:i4>
      </vt:variant>
      <vt:variant>
        <vt:i4>5</vt:i4>
      </vt:variant>
      <vt:variant>
        <vt:lpwstr/>
      </vt:variant>
      <vt:variant>
        <vt:lpwstr>_Toc523826032</vt:lpwstr>
      </vt:variant>
      <vt:variant>
        <vt:i4>1572916</vt:i4>
      </vt:variant>
      <vt:variant>
        <vt:i4>191</vt:i4>
      </vt:variant>
      <vt:variant>
        <vt:i4>0</vt:i4>
      </vt:variant>
      <vt:variant>
        <vt:i4>5</vt:i4>
      </vt:variant>
      <vt:variant>
        <vt:lpwstr/>
      </vt:variant>
      <vt:variant>
        <vt:lpwstr>_Toc523826031</vt:lpwstr>
      </vt:variant>
      <vt:variant>
        <vt:i4>1572916</vt:i4>
      </vt:variant>
      <vt:variant>
        <vt:i4>185</vt:i4>
      </vt:variant>
      <vt:variant>
        <vt:i4>0</vt:i4>
      </vt:variant>
      <vt:variant>
        <vt:i4>5</vt:i4>
      </vt:variant>
      <vt:variant>
        <vt:lpwstr/>
      </vt:variant>
      <vt:variant>
        <vt:lpwstr>_Toc523826030</vt:lpwstr>
      </vt:variant>
      <vt:variant>
        <vt:i4>1638452</vt:i4>
      </vt:variant>
      <vt:variant>
        <vt:i4>179</vt:i4>
      </vt:variant>
      <vt:variant>
        <vt:i4>0</vt:i4>
      </vt:variant>
      <vt:variant>
        <vt:i4>5</vt:i4>
      </vt:variant>
      <vt:variant>
        <vt:lpwstr/>
      </vt:variant>
      <vt:variant>
        <vt:lpwstr>_Toc523826029</vt:lpwstr>
      </vt:variant>
      <vt:variant>
        <vt:i4>1638452</vt:i4>
      </vt:variant>
      <vt:variant>
        <vt:i4>173</vt:i4>
      </vt:variant>
      <vt:variant>
        <vt:i4>0</vt:i4>
      </vt:variant>
      <vt:variant>
        <vt:i4>5</vt:i4>
      </vt:variant>
      <vt:variant>
        <vt:lpwstr/>
      </vt:variant>
      <vt:variant>
        <vt:lpwstr>_Toc523826028</vt:lpwstr>
      </vt:variant>
      <vt:variant>
        <vt:i4>1638452</vt:i4>
      </vt:variant>
      <vt:variant>
        <vt:i4>167</vt:i4>
      </vt:variant>
      <vt:variant>
        <vt:i4>0</vt:i4>
      </vt:variant>
      <vt:variant>
        <vt:i4>5</vt:i4>
      </vt:variant>
      <vt:variant>
        <vt:lpwstr/>
      </vt:variant>
      <vt:variant>
        <vt:lpwstr>_Toc523826027</vt:lpwstr>
      </vt:variant>
      <vt:variant>
        <vt:i4>1638452</vt:i4>
      </vt:variant>
      <vt:variant>
        <vt:i4>161</vt:i4>
      </vt:variant>
      <vt:variant>
        <vt:i4>0</vt:i4>
      </vt:variant>
      <vt:variant>
        <vt:i4>5</vt:i4>
      </vt:variant>
      <vt:variant>
        <vt:lpwstr/>
      </vt:variant>
      <vt:variant>
        <vt:lpwstr>_Toc523826026</vt:lpwstr>
      </vt:variant>
      <vt:variant>
        <vt:i4>1638452</vt:i4>
      </vt:variant>
      <vt:variant>
        <vt:i4>155</vt:i4>
      </vt:variant>
      <vt:variant>
        <vt:i4>0</vt:i4>
      </vt:variant>
      <vt:variant>
        <vt:i4>5</vt:i4>
      </vt:variant>
      <vt:variant>
        <vt:lpwstr/>
      </vt:variant>
      <vt:variant>
        <vt:lpwstr>_Toc523826025</vt:lpwstr>
      </vt:variant>
      <vt:variant>
        <vt:i4>1638452</vt:i4>
      </vt:variant>
      <vt:variant>
        <vt:i4>149</vt:i4>
      </vt:variant>
      <vt:variant>
        <vt:i4>0</vt:i4>
      </vt:variant>
      <vt:variant>
        <vt:i4>5</vt:i4>
      </vt:variant>
      <vt:variant>
        <vt:lpwstr/>
      </vt:variant>
      <vt:variant>
        <vt:lpwstr>_Toc523826024</vt:lpwstr>
      </vt:variant>
      <vt:variant>
        <vt:i4>1638452</vt:i4>
      </vt:variant>
      <vt:variant>
        <vt:i4>143</vt:i4>
      </vt:variant>
      <vt:variant>
        <vt:i4>0</vt:i4>
      </vt:variant>
      <vt:variant>
        <vt:i4>5</vt:i4>
      </vt:variant>
      <vt:variant>
        <vt:lpwstr/>
      </vt:variant>
      <vt:variant>
        <vt:lpwstr>_Toc523826023</vt:lpwstr>
      </vt:variant>
      <vt:variant>
        <vt:i4>1638452</vt:i4>
      </vt:variant>
      <vt:variant>
        <vt:i4>137</vt:i4>
      </vt:variant>
      <vt:variant>
        <vt:i4>0</vt:i4>
      </vt:variant>
      <vt:variant>
        <vt:i4>5</vt:i4>
      </vt:variant>
      <vt:variant>
        <vt:lpwstr/>
      </vt:variant>
      <vt:variant>
        <vt:lpwstr>_Toc523826022</vt:lpwstr>
      </vt:variant>
      <vt:variant>
        <vt:i4>1638452</vt:i4>
      </vt:variant>
      <vt:variant>
        <vt:i4>131</vt:i4>
      </vt:variant>
      <vt:variant>
        <vt:i4>0</vt:i4>
      </vt:variant>
      <vt:variant>
        <vt:i4>5</vt:i4>
      </vt:variant>
      <vt:variant>
        <vt:lpwstr/>
      </vt:variant>
      <vt:variant>
        <vt:lpwstr>_Toc523826021</vt:lpwstr>
      </vt:variant>
      <vt:variant>
        <vt:i4>1638452</vt:i4>
      </vt:variant>
      <vt:variant>
        <vt:i4>125</vt:i4>
      </vt:variant>
      <vt:variant>
        <vt:i4>0</vt:i4>
      </vt:variant>
      <vt:variant>
        <vt:i4>5</vt:i4>
      </vt:variant>
      <vt:variant>
        <vt:lpwstr/>
      </vt:variant>
      <vt:variant>
        <vt:lpwstr>_Toc523826020</vt:lpwstr>
      </vt:variant>
      <vt:variant>
        <vt:i4>1703988</vt:i4>
      </vt:variant>
      <vt:variant>
        <vt:i4>119</vt:i4>
      </vt:variant>
      <vt:variant>
        <vt:i4>0</vt:i4>
      </vt:variant>
      <vt:variant>
        <vt:i4>5</vt:i4>
      </vt:variant>
      <vt:variant>
        <vt:lpwstr/>
      </vt:variant>
      <vt:variant>
        <vt:lpwstr>_Toc523826019</vt:lpwstr>
      </vt:variant>
      <vt:variant>
        <vt:i4>1703988</vt:i4>
      </vt:variant>
      <vt:variant>
        <vt:i4>113</vt:i4>
      </vt:variant>
      <vt:variant>
        <vt:i4>0</vt:i4>
      </vt:variant>
      <vt:variant>
        <vt:i4>5</vt:i4>
      </vt:variant>
      <vt:variant>
        <vt:lpwstr/>
      </vt:variant>
      <vt:variant>
        <vt:lpwstr>_Toc523826017</vt:lpwstr>
      </vt:variant>
      <vt:variant>
        <vt:i4>1703988</vt:i4>
      </vt:variant>
      <vt:variant>
        <vt:i4>107</vt:i4>
      </vt:variant>
      <vt:variant>
        <vt:i4>0</vt:i4>
      </vt:variant>
      <vt:variant>
        <vt:i4>5</vt:i4>
      </vt:variant>
      <vt:variant>
        <vt:lpwstr/>
      </vt:variant>
      <vt:variant>
        <vt:lpwstr>_Toc523826016</vt:lpwstr>
      </vt:variant>
      <vt:variant>
        <vt:i4>1703988</vt:i4>
      </vt:variant>
      <vt:variant>
        <vt:i4>101</vt:i4>
      </vt:variant>
      <vt:variant>
        <vt:i4>0</vt:i4>
      </vt:variant>
      <vt:variant>
        <vt:i4>5</vt:i4>
      </vt:variant>
      <vt:variant>
        <vt:lpwstr/>
      </vt:variant>
      <vt:variant>
        <vt:lpwstr>_Toc523826015</vt:lpwstr>
      </vt:variant>
      <vt:variant>
        <vt:i4>1703988</vt:i4>
      </vt:variant>
      <vt:variant>
        <vt:i4>95</vt:i4>
      </vt:variant>
      <vt:variant>
        <vt:i4>0</vt:i4>
      </vt:variant>
      <vt:variant>
        <vt:i4>5</vt:i4>
      </vt:variant>
      <vt:variant>
        <vt:lpwstr/>
      </vt:variant>
      <vt:variant>
        <vt:lpwstr>_Toc523826014</vt:lpwstr>
      </vt:variant>
      <vt:variant>
        <vt:i4>1703988</vt:i4>
      </vt:variant>
      <vt:variant>
        <vt:i4>89</vt:i4>
      </vt:variant>
      <vt:variant>
        <vt:i4>0</vt:i4>
      </vt:variant>
      <vt:variant>
        <vt:i4>5</vt:i4>
      </vt:variant>
      <vt:variant>
        <vt:lpwstr/>
      </vt:variant>
      <vt:variant>
        <vt:lpwstr>_Toc523826013</vt:lpwstr>
      </vt:variant>
      <vt:variant>
        <vt:i4>1703988</vt:i4>
      </vt:variant>
      <vt:variant>
        <vt:i4>83</vt:i4>
      </vt:variant>
      <vt:variant>
        <vt:i4>0</vt:i4>
      </vt:variant>
      <vt:variant>
        <vt:i4>5</vt:i4>
      </vt:variant>
      <vt:variant>
        <vt:lpwstr/>
      </vt:variant>
      <vt:variant>
        <vt:lpwstr>_Toc523826012</vt:lpwstr>
      </vt:variant>
      <vt:variant>
        <vt:i4>1703988</vt:i4>
      </vt:variant>
      <vt:variant>
        <vt:i4>77</vt:i4>
      </vt:variant>
      <vt:variant>
        <vt:i4>0</vt:i4>
      </vt:variant>
      <vt:variant>
        <vt:i4>5</vt:i4>
      </vt:variant>
      <vt:variant>
        <vt:lpwstr/>
      </vt:variant>
      <vt:variant>
        <vt:lpwstr>_Toc523826011</vt:lpwstr>
      </vt:variant>
      <vt:variant>
        <vt:i4>1703988</vt:i4>
      </vt:variant>
      <vt:variant>
        <vt:i4>71</vt:i4>
      </vt:variant>
      <vt:variant>
        <vt:i4>0</vt:i4>
      </vt:variant>
      <vt:variant>
        <vt:i4>5</vt:i4>
      </vt:variant>
      <vt:variant>
        <vt:lpwstr/>
      </vt:variant>
      <vt:variant>
        <vt:lpwstr>_Toc523826010</vt:lpwstr>
      </vt:variant>
      <vt:variant>
        <vt:i4>1769524</vt:i4>
      </vt:variant>
      <vt:variant>
        <vt:i4>65</vt:i4>
      </vt:variant>
      <vt:variant>
        <vt:i4>0</vt:i4>
      </vt:variant>
      <vt:variant>
        <vt:i4>5</vt:i4>
      </vt:variant>
      <vt:variant>
        <vt:lpwstr/>
      </vt:variant>
      <vt:variant>
        <vt:lpwstr>_Toc523826009</vt:lpwstr>
      </vt:variant>
      <vt:variant>
        <vt:i4>1769524</vt:i4>
      </vt:variant>
      <vt:variant>
        <vt:i4>59</vt:i4>
      </vt:variant>
      <vt:variant>
        <vt:i4>0</vt:i4>
      </vt:variant>
      <vt:variant>
        <vt:i4>5</vt:i4>
      </vt:variant>
      <vt:variant>
        <vt:lpwstr/>
      </vt:variant>
      <vt:variant>
        <vt:lpwstr>_Toc523826008</vt:lpwstr>
      </vt:variant>
      <vt:variant>
        <vt:i4>1769524</vt:i4>
      </vt:variant>
      <vt:variant>
        <vt:i4>53</vt:i4>
      </vt:variant>
      <vt:variant>
        <vt:i4>0</vt:i4>
      </vt:variant>
      <vt:variant>
        <vt:i4>5</vt:i4>
      </vt:variant>
      <vt:variant>
        <vt:lpwstr/>
      </vt:variant>
      <vt:variant>
        <vt:lpwstr>_Toc523826007</vt:lpwstr>
      </vt:variant>
      <vt:variant>
        <vt:i4>1769524</vt:i4>
      </vt:variant>
      <vt:variant>
        <vt:i4>47</vt:i4>
      </vt:variant>
      <vt:variant>
        <vt:i4>0</vt:i4>
      </vt:variant>
      <vt:variant>
        <vt:i4>5</vt:i4>
      </vt:variant>
      <vt:variant>
        <vt:lpwstr/>
      </vt:variant>
      <vt:variant>
        <vt:lpwstr>_Toc523826006</vt:lpwstr>
      </vt:variant>
      <vt:variant>
        <vt:i4>1769524</vt:i4>
      </vt:variant>
      <vt:variant>
        <vt:i4>41</vt:i4>
      </vt:variant>
      <vt:variant>
        <vt:i4>0</vt:i4>
      </vt:variant>
      <vt:variant>
        <vt:i4>5</vt:i4>
      </vt:variant>
      <vt:variant>
        <vt:lpwstr/>
      </vt:variant>
      <vt:variant>
        <vt:lpwstr>_Toc523826005</vt:lpwstr>
      </vt:variant>
      <vt:variant>
        <vt:i4>1769524</vt:i4>
      </vt:variant>
      <vt:variant>
        <vt:i4>35</vt:i4>
      </vt:variant>
      <vt:variant>
        <vt:i4>0</vt:i4>
      </vt:variant>
      <vt:variant>
        <vt:i4>5</vt:i4>
      </vt:variant>
      <vt:variant>
        <vt:lpwstr/>
      </vt:variant>
      <vt:variant>
        <vt:lpwstr>_Toc523826004</vt:lpwstr>
      </vt:variant>
      <vt:variant>
        <vt:i4>1769524</vt:i4>
      </vt:variant>
      <vt:variant>
        <vt:i4>29</vt:i4>
      </vt:variant>
      <vt:variant>
        <vt:i4>0</vt:i4>
      </vt:variant>
      <vt:variant>
        <vt:i4>5</vt:i4>
      </vt:variant>
      <vt:variant>
        <vt:lpwstr/>
      </vt:variant>
      <vt:variant>
        <vt:lpwstr>_Toc523826003</vt:lpwstr>
      </vt:variant>
      <vt:variant>
        <vt:i4>1769524</vt:i4>
      </vt:variant>
      <vt:variant>
        <vt:i4>23</vt:i4>
      </vt:variant>
      <vt:variant>
        <vt:i4>0</vt:i4>
      </vt:variant>
      <vt:variant>
        <vt:i4>5</vt:i4>
      </vt:variant>
      <vt:variant>
        <vt:lpwstr/>
      </vt:variant>
      <vt:variant>
        <vt:lpwstr>_Toc523826002</vt:lpwstr>
      </vt:variant>
      <vt:variant>
        <vt:i4>1769524</vt:i4>
      </vt:variant>
      <vt:variant>
        <vt:i4>17</vt:i4>
      </vt:variant>
      <vt:variant>
        <vt:i4>0</vt:i4>
      </vt:variant>
      <vt:variant>
        <vt:i4>5</vt:i4>
      </vt:variant>
      <vt:variant>
        <vt:lpwstr/>
      </vt:variant>
      <vt:variant>
        <vt:lpwstr>_Toc523826001</vt:lpwstr>
      </vt:variant>
      <vt:variant>
        <vt:i4>1769524</vt:i4>
      </vt:variant>
      <vt:variant>
        <vt:i4>11</vt:i4>
      </vt:variant>
      <vt:variant>
        <vt:i4>0</vt:i4>
      </vt:variant>
      <vt:variant>
        <vt:i4>5</vt:i4>
      </vt:variant>
      <vt:variant>
        <vt:lpwstr/>
      </vt:variant>
      <vt:variant>
        <vt:lpwstr>_Toc523826000</vt:lpwstr>
      </vt:variant>
      <vt:variant>
        <vt:i4>1114173</vt:i4>
      </vt:variant>
      <vt:variant>
        <vt:i4>5</vt:i4>
      </vt:variant>
      <vt:variant>
        <vt:i4>0</vt:i4>
      </vt:variant>
      <vt:variant>
        <vt:i4>5</vt:i4>
      </vt:variant>
      <vt:variant>
        <vt:lpwstr/>
      </vt:variant>
      <vt:variant>
        <vt:lpwstr>_Toc523825999</vt:lpwstr>
      </vt:variant>
      <vt:variant>
        <vt:i4>1114173</vt:i4>
      </vt:variant>
      <vt:variant>
        <vt:i4>2</vt:i4>
      </vt:variant>
      <vt:variant>
        <vt:i4>0</vt:i4>
      </vt:variant>
      <vt:variant>
        <vt:i4>5</vt:i4>
      </vt:variant>
      <vt:variant>
        <vt:lpwstr/>
      </vt:variant>
      <vt:variant>
        <vt:lpwstr>_Toc523825998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 Aytos</dc:creator>
  <cp:lastModifiedBy>USER</cp:lastModifiedBy>
  <cp:revision>2</cp:revision>
  <cp:lastPrinted>2021-10-26T13:18:00Z</cp:lastPrinted>
  <dcterms:created xsi:type="dcterms:W3CDTF">2022-01-26T07:39:00Z</dcterms:created>
  <dcterms:modified xsi:type="dcterms:W3CDTF">2022-01-26T07:39:00Z</dcterms:modified>
</cp:coreProperties>
</file>