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3E3" w:rsidRPr="00E87377" w:rsidRDefault="00B603E3" w:rsidP="00E55BEF">
      <w:pPr>
        <w:rPr>
          <w:snapToGrid w:val="0"/>
        </w:rPr>
      </w:pPr>
    </w:p>
    <w:p w:rsidR="00B603E3" w:rsidRDefault="00B603E3" w:rsidP="00F900E8">
      <w:pPr>
        <w:widowControl w:val="0"/>
        <w:tabs>
          <w:tab w:val="center" w:pos="4536"/>
          <w:tab w:val="right" w:pos="9072"/>
        </w:tabs>
        <w:spacing w:after="0"/>
        <w:ind w:left="-180"/>
        <w:jc w:val="center"/>
        <w:rPr>
          <w:rFonts w:ascii="Times New Roman" w:eastAsia="Times New Roman" w:hAnsi="Times New Roman"/>
          <w:b/>
          <w:snapToGrid w:val="0"/>
          <w:sz w:val="28"/>
          <w:szCs w:val="28"/>
          <w:lang w:val="en-US"/>
        </w:rPr>
      </w:pPr>
    </w:p>
    <w:p w:rsidR="00F900E8" w:rsidRPr="00A70FBC" w:rsidRDefault="00F900E8" w:rsidP="00A70FBC">
      <w:pPr>
        <w:widowControl w:val="0"/>
        <w:tabs>
          <w:tab w:val="center" w:pos="4536"/>
          <w:tab w:val="right" w:pos="9072"/>
        </w:tabs>
        <w:spacing w:after="0"/>
        <w:ind w:left="-180"/>
        <w:jc w:val="center"/>
        <w:rPr>
          <w:rFonts w:ascii="Times New Roman" w:eastAsia="Times New Roman" w:hAnsi="Times New Roman"/>
          <w:b/>
          <w:snapToGrid w:val="0"/>
          <w:sz w:val="28"/>
          <w:szCs w:val="28"/>
          <w:lang w:val="ru-RU"/>
        </w:rPr>
      </w:pPr>
      <w:r>
        <w:rPr>
          <w:rFonts w:ascii="Times New Roman" w:eastAsia="Times New Roman" w:hAnsi="Times New Roman"/>
          <w:b/>
          <w:snapToGrid w:val="0"/>
          <w:sz w:val="28"/>
          <w:szCs w:val="28"/>
          <w:lang w:val="ru-RU"/>
        </w:rPr>
        <w:t xml:space="preserve">СНЦ „МЕСТНА ИНИЦИАТИВНА ГРУПА </w:t>
      </w:r>
      <w:r w:rsidR="00491CD6">
        <w:rPr>
          <w:rFonts w:ascii="Times New Roman" w:eastAsia="Times New Roman" w:hAnsi="Times New Roman"/>
          <w:b/>
          <w:snapToGrid w:val="0"/>
          <w:sz w:val="28"/>
          <w:szCs w:val="28"/>
          <w:lang w:val="ru-RU"/>
        </w:rPr>
        <w:t>–</w:t>
      </w:r>
      <w:r w:rsidR="00491CD6">
        <w:rPr>
          <w:rFonts w:ascii="Times New Roman" w:eastAsia="Times New Roman" w:hAnsi="Times New Roman"/>
          <w:b/>
          <w:snapToGrid w:val="0"/>
          <w:sz w:val="28"/>
          <w:szCs w:val="28"/>
        </w:rPr>
        <w:t xml:space="preserve"> А</w:t>
      </w:r>
      <w:r w:rsidR="00A70FBC">
        <w:rPr>
          <w:rFonts w:ascii="Times New Roman" w:eastAsia="Times New Roman" w:hAnsi="Times New Roman"/>
          <w:b/>
          <w:snapToGrid w:val="0"/>
          <w:sz w:val="28"/>
          <w:szCs w:val="28"/>
        </w:rPr>
        <w:t>ЙТОС</w:t>
      </w:r>
      <w:r w:rsidRPr="00175514">
        <w:rPr>
          <w:rFonts w:ascii="Times New Roman" w:eastAsia="Times New Roman" w:hAnsi="Times New Roman"/>
          <w:b/>
          <w:snapToGrid w:val="0"/>
          <w:sz w:val="28"/>
          <w:szCs w:val="28"/>
        </w:rPr>
        <w:t>”</w:t>
      </w:r>
    </w:p>
    <w:p w:rsidR="00F900E8" w:rsidRDefault="00F900E8" w:rsidP="00F900E8">
      <w:pPr>
        <w:jc w:val="center"/>
        <w:rPr>
          <w:rFonts w:ascii="Times New Roman" w:eastAsia="Times New Roman" w:hAnsi="Times New Roman"/>
          <w:b/>
          <w:bCs/>
          <w:sz w:val="24"/>
          <w:szCs w:val="28"/>
          <w:lang w:val="en-US"/>
        </w:rPr>
      </w:pPr>
    </w:p>
    <w:p w:rsidR="00B603E3" w:rsidRDefault="00B603E3" w:rsidP="00F900E8">
      <w:pPr>
        <w:jc w:val="center"/>
        <w:rPr>
          <w:rFonts w:ascii="Times New Roman" w:eastAsia="Times New Roman" w:hAnsi="Times New Roman"/>
          <w:b/>
          <w:bCs/>
          <w:sz w:val="24"/>
          <w:szCs w:val="28"/>
          <w:lang w:val="en-US"/>
        </w:rPr>
      </w:pPr>
    </w:p>
    <w:p w:rsidR="00F900E8" w:rsidRDefault="00F900E8" w:rsidP="00F900E8">
      <w:pPr>
        <w:jc w:val="center"/>
        <w:rPr>
          <w:rFonts w:ascii="Times New Roman" w:eastAsia="Times New Roman" w:hAnsi="Times New Roman"/>
          <w:b/>
          <w:bCs/>
          <w:sz w:val="32"/>
          <w:szCs w:val="32"/>
          <w:lang w:val="en-US"/>
        </w:rPr>
      </w:pPr>
      <w:r w:rsidRPr="00F900E8">
        <w:rPr>
          <w:rFonts w:ascii="Times New Roman" w:eastAsia="Times New Roman" w:hAnsi="Times New Roman"/>
          <w:b/>
          <w:bCs/>
          <w:sz w:val="32"/>
          <w:szCs w:val="32"/>
        </w:rPr>
        <w:t>УСЛОВИЯ ЗА КАНДИДАТСТВАНЕ</w:t>
      </w:r>
    </w:p>
    <w:p w:rsidR="00B603E3" w:rsidRPr="00B603E3" w:rsidRDefault="00B603E3" w:rsidP="00F900E8">
      <w:pPr>
        <w:jc w:val="center"/>
        <w:rPr>
          <w:rFonts w:ascii="Times New Roman" w:eastAsia="Times New Roman" w:hAnsi="Times New Roman"/>
          <w:b/>
          <w:bCs/>
          <w:sz w:val="32"/>
          <w:szCs w:val="32"/>
          <w:lang w:val="en-US"/>
        </w:rPr>
      </w:pP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с проектни предложения за предоставяне на</w:t>
      </w:r>
      <w:r>
        <w:rPr>
          <w:rFonts w:ascii="Times New Roman" w:eastAsia="Times New Roman" w:hAnsi="Times New Roman"/>
          <w:b/>
          <w:bCs/>
          <w:sz w:val="28"/>
          <w:szCs w:val="28"/>
        </w:rPr>
        <w:t xml:space="preserve">                                             </w:t>
      </w:r>
      <w:r w:rsidRPr="00F900E8">
        <w:rPr>
          <w:rFonts w:ascii="Times New Roman" w:eastAsia="Times New Roman" w:hAnsi="Times New Roman"/>
          <w:b/>
          <w:bCs/>
          <w:sz w:val="28"/>
          <w:szCs w:val="28"/>
        </w:rPr>
        <w:t xml:space="preserve"> безвъзмездна финансова помощ </w:t>
      </w: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 xml:space="preserve">по Стратегията за Водено от общностите местно развитие </w:t>
      </w: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 xml:space="preserve">на  </w:t>
      </w:r>
      <w:r w:rsidR="00A70FBC">
        <w:rPr>
          <w:rFonts w:ascii="Times New Roman" w:eastAsia="Times New Roman" w:hAnsi="Times New Roman"/>
          <w:b/>
          <w:bCs/>
          <w:sz w:val="28"/>
          <w:szCs w:val="28"/>
        </w:rPr>
        <w:t>СНЦ „МИГ-Айтос</w:t>
      </w:r>
      <w:r w:rsidRPr="00F900E8">
        <w:rPr>
          <w:rFonts w:ascii="Times New Roman" w:eastAsia="Times New Roman" w:hAnsi="Times New Roman"/>
          <w:b/>
          <w:bCs/>
          <w:sz w:val="28"/>
          <w:szCs w:val="28"/>
        </w:rPr>
        <w:t xml:space="preserve">” </w:t>
      </w:r>
    </w:p>
    <w:p w:rsidR="00F900E8" w:rsidRPr="00F900E8" w:rsidRDefault="00F900E8" w:rsidP="00F900E8">
      <w:pPr>
        <w:jc w:val="center"/>
        <w:rPr>
          <w:rFonts w:ascii="Times New Roman" w:eastAsia="Times New Roman" w:hAnsi="Times New Roman"/>
          <w:b/>
          <w:bCs/>
          <w:sz w:val="28"/>
          <w:szCs w:val="28"/>
        </w:rPr>
      </w:pPr>
      <w:r w:rsidRPr="00F900E8">
        <w:rPr>
          <w:rFonts w:ascii="Times New Roman" w:eastAsia="Times New Roman" w:hAnsi="Times New Roman"/>
          <w:b/>
          <w:bCs/>
          <w:sz w:val="28"/>
          <w:szCs w:val="28"/>
        </w:rPr>
        <w:t>от Програма за развитие на селските райони за периода 2014 – 2020 г.</w:t>
      </w:r>
    </w:p>
    <w:p w:rsidR="00F900E8" w:rsidRDefault="00F900E8" w:rsidP="00F900E8">
      <w:pPr>
        <w:rPr>
          <w:rFonts w:ascii="Times New Roman" w:eastAsia="Times New Roman" w:hAnsi="Times New Roman"/>
          <w:b/>
          <w:bCs/>
          <w:sz w:val="28"/>
          <w:szCs w:val="28"/>
        </w:rPr>
      </w:pPr>
    </w:p>
    <w:p w:rsidR="000E39F8" w:rsidRPr="00E4598C" w:rsidRDefault="000E39F8" w:rsidP="00F900E8">
      <w:pPr>
        <w:rPr>
          <w:rFonts w:ascii="Times New Roman" w:eastAsia="Times New Roman" w:hAnsi="Times New Roman"/>
          <w:b/>
          <w:bCs/>
          <w:sz w:val="24"/>
          <w:szCs w:val="28"/>
        </w:rPr>
      </w:pPr>
    </w:p>
    <w:tbl>
      <w:tblPr>
        <w:tblW w:w="914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blCellMar>
          <w:left w:w="70" w:type="dxa"/>
          <w:right w:w="70" w:type="dxa"/>
        </w:tblCellMar>
        <w:tblLook w:val="0000"/>
      </w:tblPr>
      <w:tblGrid>
        <w:gridCol w:w="9147"/>
      </w:tblGrid>
      <w:tr w:rsidR="00F900E8" w:rsidRPr="00F81258" w:rsidTr="00A038B8">
        <w:trPr>
          <w:trHeight w:val="1475"/>
        </w:trPr>
        <w:tc>
          <w:tcPr>
            <w:tcW w:w="9147" w:type="dxa"/>
            <w:shd w:val="clear" w:color="auto" w:fill="DDD9C3"/>
            <w:vAlign w:val="center"/>
          </w:tcPr>
          <w:p w:rsidR="0011780C" w:rsidRPr="0071010C" w:rsidRDefault="0011780C" w:rsidP="0011780C">
            <w:pPr>
              <w:jc w:val="center"/>
              <w:rPr>
                <w:rFonts w:ascii="Times New Roman" w:eastAsia="Times New Roman" w:hAnsi="Times New Roman"/>
                <w:b/>
                <w:sz w:val="28"/>
                <w:szCs w:val="28"/>
                <w:lang w:val="ru-RU"/>
              </w:rPr>
            </w:pPr>
            <w:r w:rsidRPr="0071010C">
              <w:rPr>
                <w:rFonts w:ascii="Times New Roman" w:eastAsia="Times New Roman" w:hAnsi="Times New Roman"/>
                <w:b/>
                <w:sz w:val="28"/>
                <w:szCs w:val="28"/>
                <w:lang w:val="ru-RU"/>
              </w:rPr>
              <w:t xml:space="preserve">Процедура чрез подбор на проектни предложения  </w:t>
            </w:r>
            <w:r w:rsidR="00896D5C" w:rsidRPr="0071010C">
              <w:rPr>
                <w:rFonts w:ascii="Times New Roman" w:eastAsia="Times New Roman" w:hAnsi="Times New Roman"/>
                <w:b/>
                <w:sz w:val="28"/>
                <w:szCs w:val="28"/>
                <w:lang w:val="en-US"/>
              </w:rPr>
              <w:t xml:space="preserve">                            </w:t>
            </w:r>
            <w:r w:rsidR="001673EB">
              <w:rPr>
                <w:rFonts w:ascii="Times New Roman" w:eastAsia="Times New Roman" w:hAnsi="Times New Roman"/>
                <w:b/>
                <w:sz w:val="28"/>
                <w:szCs w:val="28"/>
              </w:rPr>
              <w:t xml:space="preserve">                </w:t>
            </w:r>
            <w:r w:rsidR="00896D5C" w:rsidRPr="0071010C">
              <w:rPr>
                <w:rFonts w:ascii="Times New Roman" w:eastAsia="Times New Roman" w:hAnsi="Times New Roman"/>
                <w:b/>
                <w:sz w:val="28"/>
                <w:szCs w:val="28"/>
                <w:lang w:val="en-US"/>
              </w:rPr>
              <w:t xml:space="preserve">  </w:t>
            </w:r>
            <w:r w:rsidRPr="0071010C">
              <w:rPr>
                <w:rFonts w:ascii="Times New Roman" w:eastAsia="Times New Roman" w:hAnsi="Times New Roman"/>
                <w:b/>
                <w:sz w:val="28"/>
                <w:szCs w:val="28"/>
                <w:lang w:val="ru-RU"/>
              </w:rPr>
              <w:t>с няколко крайни срока за кандидатстване</w:t>
            </w:r>
          </w:p>
          <w:p w:rsidR="00F900E8" w:rsidRPr="0071010C" w:rsidRDefault="00F900E8" w:rsidP="001673EB">
            <w:pPr>
              <w:jc w:val="center"/>
              <w:rPr>
                <w:rFonts w:ascii="Times New Roman" w:eastAsia="Times New Roman" w:hAnsi="Times New Roman"/>
                <w:b/>
                <w:bCs/>
                <w:sz w:val="24"/>
                <w:szCs w:val="24"/>
                <w:lang w:val="en-US"/>
              </w:rPr>
            </w:pPr>
            <w:r w:rsidRPr="0011780C">
              <w:rPr>
                <w:rFonts w:ascii="Times New Roman" w:eastAsia="Times New Roman" w:hAnsi="Times New Roman"/>
                <w:b/>
                <w:bCs/>
                <w:sz w:val="32"/>
                <w:szCs w:val="32"/>
              </w:rPr>
              <w:t xml:space="preserve"> </w:t>
            </w:r>
            <w:r w:rsidR="00FB4DBF" w:rsidRPr="0071010C">
              <w:rPr>
                <w:rFonts w:ascii="Times New Roman" w:eastAsia="Times New Roman" w:hAnsi="Times New Roman"/>
                <w:b/>
                <w:bCs/>
                <w:sz w:val="24"/>
                <w:szCs w:val="24"/>
              </w:rPr>
              <w:t xml:space="preserve">BG06RDNP001-19.226 </w:t>
            </w:r>
            <w:r w:rsidR="00360295" w:rsidRPr="0071010C">
              <w:rPr>
                <w:rFonts w:ascii="Times New Roman" w:eastAsia="Times New Roman" w:hAnsi="Times New Roman"/>
                <w:b/>
                <w:bCs/>
                <w:sz w:val="24"/>
                <w:szCs w:val="24"/>
                <w:lang w:val="en-US"/>
              </w:rPr>
              <w:t xml:space="preserve"> </w:t>
            </w:r>
            <w:r w:rsidR="0011780C" w:rsidRPr="0071010C">
              <w:rPr>
                <w:rFonts w:ascii="Times New Roman" w:eastAsia="Times New Roman" w:hAnsi="Times New Roman"/>
                <w:b/>
                <w:bCs/>
                <w:sz w:val="24"/>
                <w:szCs w:val="24"/>
              </w:rPr>
              <w:t>МИГ</w:t>
            </w:r>
            <w:r w:rsidR="00A70FBC" w:rsidRPr="0071010C">
              <w:rPr>
                <w:rFonts w:ascii="Times New Roman" w:eastAsia="Times New Roman" w:hAnsi="Times New Roman"/>
                <w:b/>
                <w:bCs/>
                <w:sz w:val="24"/>
                <w:szCs w:val="24"/>
              </w:rPr>
              <w:t>- АЙТОС</w:t>
            </w:r>
            <w:r w:rsidR="00491CD6" w:rsidRPr="0071010C">
              <w:rPr>
                <w:rFonts w:ascii="Times New Roman" w:eastAsia="Times New Roman" w:hAnsi="Times New Roman"/>
                <w:b/>
                <w:bCs/>
                <w:sz w:val="24"/>
                <w:szCs w:val="24"/>
              </w:rPr>
              <w:t xml:space="preserve"> -</w:t>
            </w:r>
            <w:r w:rsidR="0011780C" w:rsidRPr="0071010C">
              <w:rPr>
                <w:rFonts w:ascii="Times New Roman" w:eastAsia="Times New Roman" w:hAnsi="Times New Roman"/>
                <w:b/>
                <w:bCs/>
                <w:sz w:val="24"/>
                <w:szCs w:val="24"/>
              </w:rPr>
              <w:t xml:space="preserve"> </w:t>
            </w:r>
            <w:r w:rsidRPr="0071010C">
              <w:rPr>
                <w:rFonts w:ascii="Times New Roman" w:eastAsia="Times New Roman" w:hAnsi="Times New Roman"/>
                <w:b/>
                <w:bCs/>
                <w:sz w:val="24"/>
                <w:szCs w:val="24"/>
              </w:rPr>
              <w:t xml:space="preserve">МЯРКА 7.2. „ИНВЕСТИЦИИ В СЪЗДАВАНЕТО, ПОДОБРЯВАНЕТО ИЛИ РАЗШИРЯВАНЕТО НА ВСИЧКИ ВИДОВЕ МАЛКА ПО МАЩАБИ ИНФРАСТРУКТУРА“ </w:t>
            </w:r>
          </w:p>
        </w:tc>
      </w:tr>
    </w:tbl>
    <w:p w:rsidR="00F900E8" w:rsidRDefault="00F900E8" w:rsidP="00F900E8">
      <w:pPr>
        <w:jc w:val="center"/>
        <w:rPr>
          <w:rFonts w:ascii="Times New Roman" w:eastAsia="Times New Roman" w:hAnsi="Times New Roman"/>
          <w:b/>
          <w:bCs/>
          <w:sz w:val="24"/>
          <w:szCs w:val="28"/>
        </w:rPr>
      </w:pPr>
    </w:p>
    <w:p w:rsidR="00F900E8" w:rsidRPr="0028007E" w:rsidRDefault="00F900E8" w:rsidP="00F900E8">
      <w:pPr>
        <w:rPr>
          <w:rFonts w:ascii="Times New Roman" w:eastAsia="Times New Roman" w:hAnsi="Times New Roman"/>
          <w:b/>
          <w:bCs/>
          <w:sz w:val="24"/>
          <w:szCs w:val="28"/>
        </w:rPr>
      </w:pPr>
    </w:p>
    <w:p w:rsidR="00F900E8" w:rsidRPr="0028007E" w:rsidRDefault="00F900E8" w:rsidP="00F900E8">
      <w:pPr>
        <w:jc w:val="center"/>
        <w:rPr>
          <w:rFonts w:ascii="Times New Roman" w:eastAsia="Times New Roman" w:hAnsi="Times New Roman"/>
          <w:b/>
          <w:bCs/>
          <w:sz w:val="24"/>
          <w:szCs w:val="28"/>
        </w:rPr>
      </w:pPr>
    </w:p>
    <w:p w:rsidR="00F900E8" w:rsidRPr="00C1649B" w:rsidRDefault="00F900E8" w:rsidP="00F900E8">
      <w:pPr>
        <w:rPr>
          <w:rFonts w:ascii="Times New Roman" w:eastAsia="Times New Roman" w:hAnsi="Times New Roman"/>
          <w:b/>
          <w:bCs/>
          <w:sz w:val="24"/>
          <w:szCs w:val="28"/>
        </w:rPr>
      </w:pPr>
      <w:r>
        <w:rPr>
          <w:rFonts w:ascii="Times New Roman" w:eastAsia="Times New Roman" w:hAnsi="Times New Roman"/>
          <w:b/>
          <w:bCs/>
          <w:sz w:val="24"/>
          <w:szCs w:val="28"/>
          <w:lang w:val="en-US"/>
        </w:rPr>
        <w:br w:type="page"/>
      </w:r>
    </w:p>
    <w:p w:rsidR="00F900E8" w:rsidRPr="004B39AF" w:rsidRDefault="00F900E8" w:rsidP="00F900E8">
      <w:pPr>
        <w:rPr>
          <w:rFonts w:ascii="Times New Roman" w:eastAsia="Times New Roman" w:hAnsi="Times New Roman"/>
          <w:b/>
          <w:bCs/>
          <w:sz w:val="24"/>
          <w:szCs w:val="28"/>
          <w:lang w:val="en-US"/>
        </w:rPr>
      </w:pPr>
    </w:p>
    <w:p w:rsidR="00F900E8" w:rsidRPr="00900ED6" w:rsidRDefault="00F900E8" w:rsidP="00F900E8">
      <w:pPr>
        <w:jc w:val="center"/>
        <w:rPr>
          <w:rFonts w:ascii="Times New Roman" w:eastAsia="Times New Roman" w:hAnsi="Times New Roman"/>
          <w:b/>
          <w:bCs/>
          <w:sz w:val="24"/>
          <w:szCs w:val="24"/>
          <w:lang w:val="en-US"/>
        </w:rPr>
      </w:pPr>
    </w:p>
    <w:p w:rsidR="009F68D9" w:rsidRPr="00900ED6" w:rsidRDefault="003D5CA8">
      <w:pPr>
        <w:pStyle w:val="11"/>
        <w:tabs>
          <w:tab w:val="right" w:leader="dot" w:pos="9373"/>
        </w:tabs>
        <w:rPr>
          <w:rFonts w:ascii="Times New Roman" w:eastAsia="Times New Roman" w:hAnsi="Times New Roman"/>
          <w:noProof/>
          <w:sz w:val="24"/>
          <w:szCs w:val="24"/>
          <w:lang w:eastAsia="bg-BG"/>
        </w:rPr>
      </w:pPr>
      <w:r w:rsidRPr="003D5CA8">
        <w:rPr>
          <w:rFonts w:ascii="Times New Roman" w:hAnsi="Times New Roman"/>
          <w:sz w:val="24"/>
          <w:szCs w:val="24"/>
        </w:rPr>
        <w:fldChar w:fldCharType="begin"/>
      </w:r>
      <w:r w:rsidR="00F900E8" w:rsidRPr="00900ED6">
        <w:rPr>
          <w:rFonts w:ascii="Times New Roman" w:hAnsi="Times New Roman"/>
          <w:sz w:val="24"/>
          <w:szCs w:val="24"/>
        </w:rPr>
        <w:instrText xml:space="preserve"> TOC \o "1-3" \h \z \u </w:instrText>
      </w:r>
      <w:r w:rsidRPr="003D5CA8">
        <w:rPr>
          <w:rFonts w:ascii="Times New Roman" w:hAnsi="Times New Roman"/>
          <w:sz w:val="24"/>
          <w:szCs w:val="24"/>
        </w:rPr>
        <w:fldChar w:fldCharType="separate"/>
      </w:r>
      <w:hyperlink w:anchor="_Toc523825998" w:history="1">
        <w:r w:rsidR="009F68D9" w:rsidRPr="00900ED6">
          <w:rPr>
            <w:rStyle w:val="ab"/>
            <w:rFonts w:ascii="Times New Roman" w:hAnsi="Times New Roman"/>
            <w:noProof/>
            <w:sz w:val="24"/>
            <w:szCs w:val="24"/>
          </w:rPr>
          <w:t>СПИСЪК НА СЪКРАЩЕНИЯТА:</w:t>
        </w:r>
        <w:r w:rsidR="009F68D9" w:rsidRPr="00900ED6">
          <w:rPr>
            <w:rFonts w:ascii="Times New Roman" w:hAnsi="Times New Roman"/>
            <w:noProof/>
            <w:webHidden/>
            <w:sz w:val="24"/>
            <w:szCs w:val="24"/>
          </w:rPr>
          <w:tab/>
        </w:r>
        <w:r w:rsidR="004A20A7">
          <w:rPr>
            <w:rFonts w:ascii="Times New Roman" w:hAnsi="Times New Roman"/>
            <w:noProof/>
            <w:webHidden/>
            <w:sz w:val="24"/>
            <w:szCs w:val="24"/>
          </w:rPr>
          <w:t>4</w:t>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5999" w:history="1">
        <w:r w:rsidR="009F68D9" w:rsidRPr="00900ED6">
          <w:rPr>
            <w:rStyle w:val="ab"/>
            <w:rFonts w:ascii="Times New Roman" w:hAnsi="Times New Roman"/>
            <w:noProof/>
            <w:sz w:val="24"/>
            <w:szCs w:val="24"/>
          </w:rPr>
          <w:t>ОБЯСНИТЕЛНИ БЕЛЕЖКИ/ДЕФИНИЦИИ: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_Toc523825999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5</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0" w:history="1">
        <w:r w:rsidR="009F68D9" w:rsidRPr="00900ED6">
          <w:rPr>
            <w:rStyle w:val="ab"/>
            <w:rFonts w:ascii="Times New Roman" w:hAnsi="Times New Roman"/>
            <w:noProof/>
            <w:sz w:val="24"/>
            <w:szCs w:val="24"/>
          </w:rPr>
          <w:t>І. УСЛОВИЯ ЗА КАНДИДАТСТВАНЕ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_Toc523826000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11</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1" w:history="1">
        <w:r w:rsidR="009F68D9" w:rsidRPr="00900ED6">
          <w:rPr>
            <w:rStyle w:val="ab"/>
            <w:rFonts w:ascii="Times New Roman" w:hAnsi="Times New Roman"/>
            <w:noProof/>
            <w:sz w:val="24"/>
            <w:szCs w:val="24"/>
          </w:rPr>
          <w:t>1. Наименование на програмата:</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_Toc523826001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11</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2" w:history="1">
        <w:r w:rsidR="009F68D9" w:rsidRPr="00900ED6">
          <w:rPr>
            <w:rStyle w:val="ab"/>
            <w:rFonts w:ascii="Times New Roman" w:hAnsi="Times New Roman"/>
            <w:noProof/>
            <w:sz w:val="24"/>
            <w:szCs w:val="24"/>
          </w:rPr>
          <w:t>2. Наименование на приоритетната ос:</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_Toc523826002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11</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3" w:history="1">
        <w:r w:rsidR="009F68D9" w:rsidRPr="00900ED6">
          <w:rPr>
            <w:rStyle w:val="ab"/>
            <w:rFonts w:ascii="Times New Roman" w:hAnsi="Times New Roman"/>
            <w:noProof/>
            <w:sz w:val="24"/>
            <w:szCs w:val="24"/>
          </w:rPr>
          <w:t>3. Наименование на процедурата:</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_Toc523826003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11</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4" w:history="1">
        <w:r w:rsidR="009F68D9" w:rsidRPr="00900ED6">
          <w:rPr>
            <w:rStyle w:val="ab"/>
            <w:rFonts w:ascii="Times New Roman" w:hAnsi="Times New Roman"/>
            <w:noProof/>
            <w:sz w:val="24"/>
            <w:szCs w:val="24"/>
          </w:rPr>
          <w:t>4. Измерения по кодове: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_Toc523826004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11</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5" w:history="1">
        <w:r w:rsidR="009F68D9" w:rsidRPr="00900ED6">
          <w:rPr>
            <w:rStyle w:val="ab"/>
            <w:rFonts w:ascii="Times New Roman" w:hAnsi="Times New Roman"/>
            <w:noProof/>
            <w:sz w:val="24"/>
            <w:szCs w:val="24"/>
          </w:rPr>
          <w:t>5. Териториален обхват:</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_Toc523826005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11</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6" w:history="1">
        <w:r w:rsidR="009F68D9" w:rsidRPr="00900ED6">
          <w:rPr>
            <w:rStyle w:val="ab"/>
            <w:rFonts w:ascii="Times New Roman" w:hAnsi="Times New Roman"/>
            <w:noProof/>
            <w:sz w:val="24"/>
            <w:szCs w:val="24"/>
          </w:rPr>
          <w:t>6. Цели на предоставяната безвъзмездна финансова помощ по процедурата и очаквани резултати: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_Toc523826006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11</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7" w:history="1">
        <w:r w:rsidR="009F68D9" w:rsidRPr="00900ED6">
          <w:rPr>
            <w:rStyle w:val="ab"/>
            <w:rFonts w:ascii="Times New Roman" w:hAnsi="Times New Roman"/>
            <w:noProof/>
            <w:sz w:val="24"/>
            <w:szCs w:val="24"/>
          </w:rPr>
          <w:t>7. Индикатори: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_Toc523826007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12</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8" w:history="1">
        <w:r w:rsidR="009F68D9" w:rsidRPr="00900ED6">
          <w:rPr>
            <w:rStyle w:val="ab"/>
            <w:rFonts w:ascii="Times New Roman" w:hAnsi="Times New Roman"/>
            <w:noProof/>
            <w:sz w:val="24"/>
            <w:szCs w:val="24"/>
          </w:rPr>
          <w:t>8. Общ размер на безвъзмездната финансова помощ по процедурата:</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_Toc523826008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13</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09" w:history="1">
        <w:r w:rsidR="009F68D9" w:rsidRPr="00900ED6">
          <w:rPr>
            <w:rStyle w:val="ab"/>
            <w:rFonts w:ascii="Times New Roman" w:hAnsi="Times New Roman"/>
            <w:noProof/>
            <w:sz w:val="24"/>
            <w:szCs w:val="24"/>
          </w:rPr>
          <w:t>9. Минимален и максимален размер на безвъзмездната финансова помощ за конкретен проект:</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_Toc523826009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13</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0" w:history="1">
        <w:r w:rsidR="009F68D9" w:rsidRPr="00900ED6">
          <w:rPr>
            <w:rStyle w:val="ab"/>
            <w:rFonts w:ascii="Times New Roman" w:hAnsi="Times New Roman"/>
            <w:noProof/>
            <w:sz w:val="24"/>
            <w:szCs w:val="24"/>
          </w:rPr>
          <w:t>10. Процент на съфинансиране: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_Toc523826010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13</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1" w:history="1">
        <w:r w:rsidR="009F68D9" w:rsidRPr="00900ED6">
          <w:rPr>
            <w:rStyle w:val="ab"/>
            <w:rFonts w:ascii="Times New Roman" w:hAnsi="Times New Roman"/>
            <w:noProof/>
            <w:sz w:val="24"/>
            <w:szCs w:val="24"/>
          </w:rPr>
          <w:t>11. Допустими кандидати: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_Toc523826011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14</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2" w:history="1">
        <w:r w:rsidR="009F68D9" w:rsidRPr="00900ED6">
          <w:rPr>
            <w:rStyle w:val="ab"/>
            <w:rFonts w:ascii="Times New Roman" w:hAnsi="Times New Roman"/>
            <w:noProof/>
            <w:sz w:val="24"/>
            <w:szCs w:val="24"/>
          </w:rPr>
          <w:t>11.1. Критерии за допустимост на кандидатите: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_Toc523826012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14</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3" w:history="1">
        <w:r w:rsidR="009F68D9" w:rsidRPr="00900ED6">
          <w:rPr>
            <w:rStyle w:val="ab"/>
            <w:rFonts w:ascii="Times New Roman" w:hAnsi="Times New Roman"/>
            <w:noProof/>
            <w:sz w:val="24"/>
            <w:szCs w:val="24"/>
          </w:rPr>
          <w:t>11.2 Критерии за недопустимост на кандидатите: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_Toc523826013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14</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4" w:history="1">
        <w:r w:rsidR="009F68D9" w:rsidRPr="00900ED6">
          <w:rPr>
            <w:rStyle w:val="ab"/>
            <w:rFonts w:ascii="Times New Roman" w:hAnsi="Times New Roman"/>
            <w:noProof/>
            <w:sz w:val="24"/>
            <w:szCs w:val="24"/>
          </w:rPr>
          <w:t>12. Допустими партньори: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_Toc523826014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14</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5" w:history="1">
        <w:r w:rsidR="009F68D9" w:rsidRPr="00900ED6">
          <w:rPr>
            <w:rStyle w:val="ab"/>
            <w:rFonts w:ascii="Times New Roman" w:hAnsi="Times New Roman"/>
            <w:noProof/>
            <w:sz w:val="24"/>
            <w:szCs w:val="24"/>
          </w:rPr>
          <w:t>13. Дейности, допустими за финансиране: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_Toc523826015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15</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6" w:history="1">
        <w:r w:rsidR="009F68D9" w:rsidRPr="00900ED6">
          <w:rPr>
            <w:rStyle w:val="ab"/>
            <w:rFonts w:ascii="Times New Roman" w:hAnsi="Times New Roman"/>
            <w:noProof/>
            <w:sz w:val="24"/>
            <w:szCs w:val="24"/>
          </w:rPr>
          <w:t>13.1. Допустими дейности: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_Toc523826016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15</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val="en-US" w:eastAsia="bg-BG"/>
        </w:rPr>
      </w:pPr>
      <w:hyperlink w:anchor="_Toc523826017" w:history="1">
        <w:r w:rsidR="009F68D9" w:rsidRPr="00900ED6">
          <w:rPr>
            <w:rStyle w:val="ab"/>
            <w:rFonts w:ascii="Times New Roman" w:hAnsi="Times New Roman"/>
            <w:noProof/>
            <w:sz w:val="24"/>
            <w:szCs w:val="24"/>
          </w:rPr>
          <w:t>13. 2. Условия за допустимост на дейностите: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_Toc523826017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15</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19" w:history="1">
        <w:r w:rsidR="009F68D9" w:rsidRPr="00900ED6">
          <w:rPr>
            <w:rStyle w:val="ab"/>
            <w:rFonts w:ascii="Times New Roman" w:hAnsi="Times New Roman"/>
            <w:noProof/>
            <w:sz w:val="24"/>
            <w:szCs w:val="24"/>
          </w:rPr>
          <w:t>14. Категории разходи, допустими за финансиране: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_Toc523826019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17</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0" w:history="1">
        <w:r w:rsidR="009F68D9" w:rsidRPr="00900ED6">
          <w:rPr>
            <w:rStyle w:val="ab"/>
            <w:rFonts w:ascii="Times New Roman" w:hAnsi="Times New Roman"/>
            <w:noProof/>
            <w:sz w:val="24"/>
            <w:szCs w:val="24"/>
          </w:rPr>
          <w:t>14.1. Допустими разходи: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_Toc523826020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17</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1" w:history="1">
        <w:r w:rsidR="009F68D9" w:rsidRPr="00900ED6">
          <w:rPr>
            <w:rStyle w:val="ab"/>
            <w:rFonts w:ascii="Times New Roman" w:hAnsi="Times New Roman"/>
            <w:noProof/>
            <w:sz w:val="24"/>
            <w:szCs w:val="24"/>
          </w:rPr>
          <w:t>14. 2. Условия за допустимост на разходите: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_Toc523826021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19</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2" w:history="1">
        <w:r w:rsidR="009F68D9" w:rsidRPr="00900ED6">
          <w:rPr>
            <w:rStyle w:val="ab"/>
            <w:rFonts w:ascii="Times New Roman" w:hAnsi="Times New Roman"/>
            <w:noProof/>
            <w:sz w:val="24"/>
            <w:szCs w:val="24"/>
          </w:rPr>
          <w:t>14. 3. Недопустими разходи: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_Toc523826022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20</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3" w:history="1">
        <w:r w:rsidR="009F68D9" w:rsidRPr="00900ED6">
          <w:rPr>
            <w:rStyle w:val="ab"/>
            <w:rFonts w:ascii="Times New Roman" w:hAnsi="Times New Roman"/>
            <w:noProof/>
            <w:sz w:val="24"/>
            <w:szCs w:val="24"/>
          </w:rPr>
          <w:t>15. Допустими целеви групи (ако е приложимо):</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_Toc523826023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22</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4" w:history="1">
        <w:r w:rsidR="009F68D9" w:rsidRPr="00900ED6">
          <w:rPr>
            <w:rStyle w:val="ab"/>
            <w:rFonts w:ascii="Times New Roman" w:hAnsi="Times New Roman"/>
            <w:noProof/>
            <w:sz w:val="24"/>
            <w:szCs w:val="24"/>
          </w:rPr>
          <w:t>16. Приложим режим на минимални/държавни помощи: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_Toc523826024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22</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5" w:history="1">
        <w:r w:rsidR="009F68D9" w:rsidRPr="00900ED6">
          <w:rPr>
            <w:rStyle w:val="ab"/>
            <w:rFonts w:ascii="Times New Roman" w:hAnsi="Times New Roman"/>
            <w:noProof/>
            <w:sz w:val="24"/>
            <w:szCs w:val="24"/>
          </w:rPr>
          <w:t>17. Хоризонтални политики: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_Toc523826025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30</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6" w:history="1">
        <w:r w:rsidR="009F68D9" w:rsidRPr="00900ED6">
          <w:rPr>
            <w:rStyle w:val="ab"/>
            <w:rFonts w:ascii="Times New Roman" w:hAnsi="Times New Roman"/>
            <w:noProof/>
            <w:sz w:val="24"/>
            <w:szCs w:val="24"/>
          </w:rPr>
          <w:t>18. Минимален и максимален срок за изпълнение на проекта:</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_Toc523826026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30</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7" w:history="1">
        <w:r w:rsidR="009F68D9" w:rsidRPr="00900ED6">
          <w:rPr>
            <w:rStyle w:val="ab"/>
            <w:rFonts w:ascii="Times New Roman" w:hAnsi="Times New Roman"/>
            <w:noProof/>
            <w:sz w:val="24"/>
            <w:szCs w:val="24"/>
          </w:rPr>
          <w:t>19. Ред за оценяване на концепциите за проектни предложения:</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_Toc523826027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30</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8" w:history="1">
        <w:r w:rsidR="009F68D9" w:rsidRPr="00900ED6">
          <w:rPr>
            <w:rStyle w:val="ab"/>
            <w:rFonts w:ascii="Times New Roman" w:hAnsi="Times New Roman"/>
            <w:noProof/>
            <w:sz w:val="24"/>
            <w:szCs w:val="24"/>
          </w:rPr>
          <w:t>20. Критерии и методика за оценка на концепциите за проектни предложения:</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_Toc523826028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30</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29" w:history="1">
        <w:r w:rsidR="009F68D9" w:rsidRPr="00900ED6">
          <w:rPr>
            <w:rStyle w:val="ab"/>
            <w:rFonts w:ascii="Times New Roman" w:hAnsi="Times New Roman"/>
            <w:noProof/>
            <w:sz w:val="24"/>
            <w:szCs w:val="24"/>
          </w:rPr>
          <w:t>21. Ред за оценяване на проектните предложения:</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_Toc523826029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30</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0" w:history="1">
        <w:r w:rsidR="009F68D9" w:rsidRPr="00900ED6">
          <w:rPr>
            <w:rStyle w:val="ab"/>
            <w:rFonts w:ascii="Times New Roman" w:hAnsi="Times New Roman"/>
            <w:noProof/>
            <w:sz w:val="24"/>
            <w:szCs w:val="24"/>
          </w:rPr>
          <w:t>22. Критерии и методика за оценка на проектните предложения:</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_Toc523826030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35</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1" w:history="1">
        <w:r w:rsidR="009F68D9" w:rsidRPr="00900ED6">
          <w:rPr>
            <w:rStyle w:val="ab"/>
            <w:rFonts w:ascii="Times New Roman" w:hAnsi="Times New Roman"/>
            <w:noProof/>
            <w:sz w:val="24"/>
            <w:szCs w:val="24"/>
          </w:rPr>
          <w:t>23. Начин на подаване на проектните предложения/концепциите за проектни предложения:</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_Toc523826031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38</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2" w:history="1">
        <w:r w:rsidR="009F68D9" w:rsidRPr="00900ED6">
          <w:rPr>
            <w:rStyle w:val="ab"/>
            <w:rFonts w:ascii="Times New Roman" w:hAnsi="Times New Roman"/>
            <w:noProof/>
            <w:sz w:val="24"/>
            <w:szCs w:val="24"/>
          </w:rPr>
          <w:t>24. Списък на документите, които се подават на етап кандидатстване: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_Toc523826032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39</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3" w:history="1">
        <w:r w:rsidR="009F68D9" w:rsidRPr="00900ED6">
          <w:rPr>
            <w:rStyle w:val="ab"/>
            <w:rFonts w:ascii="Times New Roman" w:hAnsi="Times New Roman"/>
            <w:noProof/>
            <w:sz w:val="24"/>
            <w:szCs w:val="24"/>
          </w:rPr>
          <w:t>24.1. Списък с общи документи: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_Toc523826033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39</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4" w:history="1">
        <w:r w:rsidR="009F68D9" w:rsidRPr="00900ED6">
          <w:rPr>
            <w:rStyle w:val="ab"/>
            <w:rFonts w:ascii="Times New Roman" w:hAnsi="Times New Roman"/>
            <w:noProof/>
            <w:sz w:val="24"/>
            <w:szCs w:val="24"/>
          </w:rPr>
          <w:t>24.2. Списък със специфични документи по дейности:</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_Toc523826034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44</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5" w:history="1">
        <w:r w:rsidR="009F68D9" w:rsidRPr="00900ED6">
          <w:rPr>
            <w:rStyle w:val="ab"/>
            <w:rFonts w:ascii="Times New Roman" w:hAnsi="Times New Roman"/>
            <w:noProof/>
            <w:sz w:val="24"/>
            <w:szCs w:val="24"/>
          </w:rPr>
          <w:t>26. Адрес за подаване на проектните предложения:</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_Toc523826035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47</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6" w:history="1">
        <w:r w:rsidR="009F68D9" w:rsidRPr="00900ED6">
          <w:rPr>
            <w:rStyle w:val="ab"/>
            <w:rFonts w:ascii="Times New Roman" w:hAnsi="Times New Roman"/>
            <w:noProof/>
            <w:sz w:val="24"/>
            <w:szCs w:val="24"/>
          </w:rPr>
          <w:t>27. Допълнителна информация:</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_Toc523826036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47</w:t>
        </w:r>
        <w:r w:rsidRPr="00900ED6">
          <w:rPr>
            <w:rFonts w:ascii="Times New Roman" w:hAnsi="Times New Roman"/>
            <w:noProof/>
            <w:webHidden/>
            <w:sz w:val="24"/>
            <w:szCs w:val="24"/>
          </w:rPr>
          <w:fldChar w:fldCharType="end"/>
        </w:r>
      </w:hyperlink>
    </w:p>
    <w:p w:rsidR="009F68D9" w:rsidRPr="00200AED" w:rsidRDefault="003D5CA8">
      <w:pPr>
        <w:pStyle w:val="11"/>
        <w:tabs>
          <w:tab w:val="right" w:leader="dot" w:pos="9373"/>
        </w:tabs>
        <w:rPr>
          <w:rFonts w:ascii="Times New Roman" w:eastAsia="Times New Roman" w:hAnsi="Times New Roman"/>
          <w:noProof/>
          <w:sz w:val="24"/>
          <w:szCs w:val="24"/>
          <w:lang w:val="en-US" w:eastAsia="bg-BG"/>
        </w:rPr>
      </w:pPr>
      <w:hyperlink w:anchor="_Toc523826037" w:history="1">
        <w:r w:rsidR="009F68D9" w:rsidRPr="00900ED6">
          <w:rPr>
            <w:rStyle w:val="ab"/>
            <w:rFonts w:ascii="Times New Roman" w:hAnsi="Times New Roman"/>
            <w:noProof/>
            <w:sz w:val="24"/>
            <w:szCs w:val="24"/>
          </w:rPr>
          <w:t>27.1. Допълнителни въпроси и разяснения във връзка с Условията за кандидатстване:</w:t>
        </w:r>
        <w:r w:rsidR="00200AED">
          <w:rPr>
            <w:rStyle w:val="ab"/>
            <w:rFonts w:ascii="Times New Roman" w:hAnsi="Times New Roman"/>
            <w:noProof/>
            <w:sz w:val="24"/>
            <w:szCs w:val="24"/>
            <w:lang w:val="en-US"/>
          </w:rPr>
          <w:t xml:space="preserve">      47</w:t>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_Toc523826037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end"/>
        </w:r>
      </w:hyperlink>
    </w:p>
    <w:p w:rsidR="009F68D9" w:rsidRPr="00A430FB" w:rsidRDefault="003D5CA8">
      <w:pPr>
        <w:pStyle w:val="11"/>
        <w:tabs>
          <w:tab w:val="right" w:leader="dot" w:pos="9373"/>
        </w:tabs>
        <w:rPr>
          <w:rFonts w:ascii="Times New Roman" w:eastAsia="Times New Roman" w:hAnsi="Times New Roman"/>
          <w:noProof/>
          <w:sz w:val="24"/>
          <w:szCs w:val="24"/>
          <w:lang w:val="en-US" w:eastAsia="bg-BG"/>
        </w:rPr>
      </w:pPr>
      <w:hyperlink w:anchor="_Toc523826038" w:history="1">
        <w:r w:rsidR="009F68D9" w:rsidRPr="00900ED6">
          <w:rPr>
            <w:rStyle w:val="ab"/>
            <w:rFonts w:ascii="Times New Roman" w:hAnsi="Times New Roman"/>
            <w:noProof/>
            <w:sz w:val="24"/>
            <w:szCs w:val="24"/>
          </w:rPr>
          <w:t>27.2. Процедура за уведомяване на неодобрени и одобрени кандидати и сключване на административни договори за предоставяне на безвъзмездна финансова помощ:</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_Toc523826038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4</w:t>
        </w:r>
        <w:r w:rsidR="007C2CA2">
          <w:rPr>
            <w:rFonts w:ascii="Times New Roman" w:hAnsi="Times New Roman"/>
            <w:noProof/>
            <w:webHidden/>
            <w:sz w:val="24"/>
            <w:szCs w:val="24"/>
          </w:rPr>
          <w:t>8</w:t>
        </w:r>
        <w:r w:rsidRPr="00900ED6">
          <w:rPr>
            <w:rFonts w:ascii="Times New Roman" w:hAnsi="Times New Roman"/>
            <w:noProof/>
            <w:webHidden/>
            <w:sz w:val="24"/>
            <w:szCs w:val="24"/>
          </w:rPr>
          <w:fldChar w:fldCharType="end"/>
        </w:r>
      </w:hyperlink>
    </w:p>
    <w:p w:rsidR="009F68D9" w:rsidRPr="00900ED6" w:rsidRDefault="003D5CA8">
      <w:pPr>
        <w:pStyle w:val="11"/>
        <w:tabs>
          <w:tab w:val="right" w:leader="dot" w:pos="9373"/>
        </w:tabs>
        <w:rPr>
          <w:rFonts w:ascii="Times New Roman" w:eastAsia="Times New Roman" w:hAnsi="Times New Roman"/>
          <w:noProof/>
          <w:sz w:val="24"/>
          <w:szCs w:val="24"/>
          <w:lang w:eastAsia="bg-BG"/>
        </w:rPr>
      </w:pPr>
      <w:hyperlink w:anchor="_Toc523826039" w:history="1">
        <w:r w:rsidR="009F68D9" w:rsidRPr="00900ED6">
          <w:rPr>
            <w:rStyle w:val="ab"/>
            <w:rFonts w:ascii="Times New Roman" w:hAnsi="Times New Roman"/>
            <w:noProof/>
            <w:sz w:val="24"/>
            <w:szCs w:val="24"/>
          </w:rPr>
          <w:t>28. Приложения към Условията за кандидатстване:</w:t>
        </w:r>
        <w:r w:rsidR="009F68D9" w:rsidRPr="00900ED6">
          <w:rPr>
            <w:rFonts w:ascii="Times New Roman" w:hAnsi="Times New Roman"/>
            <w:noProof/>
            <w:webHidden/>
            <w:sz w:val="24"/>
            <w:szCs w:val="24"/>
          </w:rPr>
          <w:tab/>
        </w:r>
        <w:r w:rsidRPr="00900ED6">
          <w:rPr>
            <w:rFonts w:ascii="Times New Roman" w:hAnsi="Times New Roman"/>
            <w:noProof/>
            <w:webHidden/>
            <w:sz w:val="24"/>
            <w:szCs w:val="24"/>
          </w:rPr>
          <w:fldChar w:fldCharType="begin"/>
        </w:r>
        <w:r w:rsidR="009F68D9" w:rsidRPr="00900ED6">
          <w:rPr>
            <w:rFonts w:ascii="Times New Roman" w:hAnsi="Times New Roman"/>
            <w:noProof/>
            <w:webHidden/>
            <w:sz w:val="24"/>
            <w:szCs w:val="24"/>
          </w:rPr>
          <w:instrText xml:space="preserve"> PAGEREF _Toc523826039 \h </w:instrText>
        </w:r>
        <w:r w:rsidRPr="00900ED6">
          <w:rPr>
            <w:rFonts w:ascii="Times New Roman" w:hAnsi="Times New Roman"/>
            <w:noProof/>
            <w:webHidden/>
            <w:sz w:val="24"/>
            <w:szCs w:val="24"/>
          </w:rPr>
        </w:r>
        <w:r w:rsidRPr="00900ED6">
          <w:rPr>
            <w:rFonts w:ascii="Times New Roman" w:hAnsi="Times New Roman"/>
            <w:noProof/>
            <w:webHidden/>
            <w:sz w:val="24"/>
            <w:szCs w:val="24"/>
          </w:rPr>
          <w:fldChar w:fldCharType="separate"/>
        </w:r>
        <w:r w:rsidR="00864EF0">
          <w:rPr>
            <w:rFonts w:ascii="Times New Roman" w:hAnsi="Times New Roman"/>
            <w:noProof/>
            <w:webHidden/>
            <w:sz w:val="24"/>
            <w:szCs w:val="24"/>
          </w:rPr>
          <w:t>48</w:t>
        </w:r>
        <w:r w:rsidRPr="00900ED6">
          <w:rPr>
            <w:rFonts w:ascii="Times New Roman" w:hAnsi="Times New Roman"/>
            <w:noProof/>
            <w:webHidden/>
            <w:sz w:val="24"/>
            <w:szCs w:val="24"/>
          </w:rPr>
          <w:fldChar w:fldCharType="end"/>
        </w:r>
      </w:hyperlink>
    </w:p>
    <w:p w:rsidR="00F900E8" w:rsidRPr="004B39AF" w:rsidRDefault="003D5CA8" w:rsidP="00F900E8">
      <w:pPr>
        <w:rPr>
          <w:rFonts w:ascii="Times New Roman" w:hAnsi="Times New Roman"/>
        </w:rPr>
      </w:pPr>
      <w:r w:rsidRPr="00900ED6">
        <w:rPr>
          <w:rFonts w:ascii="Times New Roman" w:hAnsi="Times New Roman"/>
          <w:b/>
          <w:bCs/>
          <w:noProof/>
          <w:sz w:val="24"/>
          <w:szCs w:val="24"/>
        </w:rPr>
        <w:fldChar w:fldCharType="end"/>
      </w:r>
    </w:p>
    <w:p w:rsidR="00F900E8" w:rsidRPr="00A430FB" w:rsidRDefault="00F900E8" w:rsidP="00F900E8">
      <w:pPr>
        <w:rPr>
          <w:lang w:val="en-US"/>
        </w:rPr>
      </w:pPr>
    </w:p>
    <w:p w:rsidR="00F900E8" w:rsidRDefault="00F900E8"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szCs w:val="24"/>
        </w:rPr>
      </w:pPr>
    </w:p>
    <w:p w:rsidR="00860333" w:rsidRDefault="00860333" w:rsidP="00F900E8">
      <w:pPr>
        <w:rPr>
          <w:rFonts w:ascii="Times New Roman" w:eastAsia="Times New Roman" w:hAnsi="Times New Roman"/>
          <w:b/>
          <w:bCs/>
          <w:sz w:val="24"/>
          <w:szCs w:val="24"/>
        </w:rPr>
      </w:pPr>
    </w:p>
    <w:p w:rsidR="004A20A7" w:rsidRDefault="004A20A7" w:rsidP="00F900E8">
      <w:pPr>
        <w:rPr>
          <w:rFonts w:ascii="Times New Roman" w:eastAsia="Times New Roman" w:hAnsi="Times New Roman"/>
          <w:b/>
          <w:bCs/>
          <w:sz w:val="24"/>
          <w:szCs w:val="24"/>
        </w:rPr>
      </w:pPr>
    </w:p>
    <w:p w:rsidR="004A20A7" w:rsidRDefault="004A20A7" w:rsidP="00F900E8">
      <w:pPr>
        <w:rPr>
          <w:rFonts w:ascii="Times New Roman" w:eastAsia="Times New Roman" w:hAnsi="Times New Roman"/>
          <w:b/>
          <w:bCs/>
          <w:sz w:val="24"/>
          <w:szCs w:val="24"/>
        </w:rPr>
      </w:pPr>
    </w:p>
    <w:p w:rsidR="00F900E8" w:rsidRPr="00537289" w:rsidRDefault="00F900E8" w:rsidP="00F900E8">
      <w:pPr>
        <w:pStyle w:val="1"/>
        <w:rPr>
          <w:szCs w:val="24"/>
        </w:rPr>
      </w:pPr>
      <w:bookmarkStart w:id="0" w:name="_Toc523825998"/>
      <w:r w:rsidRPr="00537289">
        <w:rPr>
          <w:szCs w:val="24"/>
        </w:rPr>
        <w:lastRenderedPageBreak/>
        <w:t>СПИСЪК НА СЪКРАЩЕНИЯТА:</w:t>
      </w:r>
      <w:bookmarkEnd w:id="0"/>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8"/>
        <w:gridCol w:w="7290"/>
      </w:tblGrid>
      <w:tr w:rsidR="00860333" w:rsidRPr="00F81258" w:rsidTr="00F81258">
        <w:tc>
          <w:tcPr>
            <w:tcW w:w="2448" w:type="dxa"/>
          </w:tcPr>
          <w:p w:rsidR="00860333" w:rsidRPr="00F81258" w:rsidRDefault="00860333" w:rsidP="00F81258">
            <w:pPr>
              <w:spacing w:after="0"/>
              <w:jc w:val="both"/>
              <w:rPr>
                <w:rFonts w:ascii="Times New Roman" w:hAnsi="Times New Roman"/>
                <w:b/>
                <w:sz w:val="24"/>
                <w:szCs w:val="24"/>
              </w:rPr>
            </w:pPr>
            <w:r>
              <w:rPr>
                <w:rFonts w:ascii="Times New Roman" w:hAnsi="Times New Roman"/>
                <w:b/>
                <w:sz w:val="24"/>
                <w:szCs w:val="24"/>
              </w:rPr>
              <w:t>АСД</w:t>
            </w:r>
          </w:p>
        </w:tc>
        <w:tc>
          <w:tcPr>
            <w:tcW w:w="7290" w:type="dxa"/>
          </w:tcPr>
          <w:p w:rsidR="00860333" w:rsidRPr="00F81258" w:rsidRDefault="00860333" w:rsidP="00F81258">
            <w:pPr>
              <w:spacing w:after="0"/>
              <w:jc w:val="both"/>
              <w:rPr>
                <w:rFonts w:ascii="Times New Roman" w:hAnsi="Times New Roman"/>
                <w:sz w:val="24"/>
                <w:szCs w:val="24"/>
              </w:rPr>
            </w:pPr>
            <w:r>
              <w:rPr>
                <w:rFonts w:ascii="Times New Roman" w:hAnsi="Times New Roman"/>
                <w:sz w:val="24"/>
                <w:szCs w:val="24"/>
              </w:rPr>
              <w:t>Административно съответствие и допустимост</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БФП</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Безвъзмездна финансова помощ</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ВОМР</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Водено от общностите местно развитие</w:t>
            </w:r>
          </w:p>
        </w:tc>
      </w:tr>
      <w:tr w:rsidR="00205937" w:rsidRPr="00F81258" w:rsidTr="00F81258">
        <w:tc>
          <w:tcPr>
            <w:tcW w:w="2448" w:type="dxa"/>
          </w:tcPr>
          <w:p w:rsidR="00205937" w:rsidRPr="00F81258" w:rsidRDefault="00205937" w:rsidP="00F81258">
            <w:pPr>
              <w:spacing w:after="0"/>
              <w:jc w:val="both"/>
              <w:rPr>
                <w:rFonts w:ascii="Times New Roman" w:hAnsi="Times New Roman"/>
                <w:b/>
                <w:sz w:val="24"/>
                <w:szCs w:val="24"/>
              </w:rPr>
            </w:pPr>
            <w:r>
              <w:rPr>
                <w:rFonts w:ascii="Times New Roman" w:hAnsi="Times New Roman"/>
                <w:b/>
                <w:sz w:val="24"/>
                <w:szCs w:val="24"/>
              </w:rPr>
              <w:t>ГДД</w:t>
            </w:r>
          </w:p>
        </w:tc>
        <w:tc>
          <w:tcPr>
            <w:tcW w:w="7290" w:type="dxa"/>
          </w:tcPr>
          <w:p w:rsidR="00205937" w:rsidRPr="00F81258" w:rsidRDefault="00205937" w:rsidP="00F81258">
            <w:pPr>
              <w:spacing w:after="0"/>
              <w:jc w:val="both"/>
              <w:rPr>
                <w:rFonts w:ascii="Times New Roman" w:hAnsi="Times New Roman"/>
                <w:sz w:val="24"/>
                <w:szCs w:val="24"/>
              </w:rPr>
            </w:pPr>
            <w:r>
              <w:rPr>
                <w:rFonts w:ascii="Times New Roman" w:hAnsi="Times New Roman"/>
                <w:sz w:val="24"/>
                <w:szCs w:val="24"/>
              </w:rPr>
              <w:t>Годишна данъчна декларация</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ДДС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Данък върху добавената стойност</w:t>
            </w:r>
          </w:p>
        </w:tc>
      </w:tr>
      <w:tr w:rsidR="00972D25" w:rsidRPr="00F81258" w:rsidTr="00F81258">
        <w:tc>
          <w:tcPr>
            <w:tcW w:w="2448" w:type="dxa"/>
          </w:tcPr>
          <w:p w:rsidR="00972D25" w:rsidRPr="00F81258" w:rsidRDefault="00972D25" w:rsidP="00F81258">
            <w:pPr>
              <w:spacing w:after="0" w:line="240" w:lineRule="auto"/>
              <w:jc w:val="both"/>
              <w:rPr>
                <w:rFonts w:ascii="Times New Roman" w:hAnsi="Times New Roman"/>
                <w:b/>
                <w:sz w:val="24"/>
                <w:szCs w:val="24"/>
              </w:rPr>
            </w:pPr>
            <w:r w:rsidRPr="00F81258">
              <w:rPr>
                <w:rFonts w:ascii="Times New Roman" w:hAnsi="Times New Roman"/>
                <w:b/>
                <w:sz w:val="24"/>
                <w:szCs w:val="24"/>
              </w:rPr>
              <w:t>ДФЗ</w:t>
            </w:r>
          </w:p>
        </w:tc>
        <w:tc>
          <w:tcPr>
            <w:tcW w:w="7290" w:type="dxa"/>
          </w:tcPr>
          <w:p w:rsidR="00972D25" w:rsidRPr="00F81258" w:rsidRDefault="00972D25" w:rsidP="00F81258">
            <w:pPr>
              <w:spacing w:after="0" w:line="240" w:lineRule="auto"/>
              <w:jc w:val="both"/>
              <w:rPr>
                <w:rFonts w:ascii="Times New Roman" w:hAnsi="Times New Roman"/>
                <w:sz w:val="24"/>
                <w:szCs w:val="24"/>
              </w:rPr>
            </w:pPr>
            <w:r w:rsidRPr="00F81258">
              <w:rPr>
                <w:rFonts w:ascii="Times New Roman" w:hAnsi="Times New Roman"/>
                <w:sz w:val="24"/>
                <w:szCs w:val="24"/>
              </w:rPr>
              <w:t>Държавен фон</w:t>
            </w:r>
            <w:r w:rsidR="003254D9">
              <w:rPr>
                <w:rFonts w:ascii="Times New Roman" w:hAnsi="Times New Roman"/>
                <w:sz w:val="24"/>
                <w:szCs w:val="24"/>
              </w:rPr>
              <w:t>д</w:t>
            </w:r>
            <w:r w:rsidRPr="00F81258">
              <w:rPr>
                <w:rFonts w:ascii="Times New Roman" w:hAnsi="Times New Roman"/>
                <w:sz w:val="24"/>
                <w:szCs w:val="24"/>
              </w:rPr>
              <w:t xml:space="preserve"> „Земеделие”</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ЕС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shd w:val="clear" w:color="auto" w:fill="FEFEFE"/>
              </w:rPr>
              <w:t>Европейски съюз</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ЕСИФ</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Европейски структурни и инвестиционни фондове</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ЕЗФРСР</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Европейски земеделски фонд за развитие на селските райони</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ЗДДС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данък добавена стойност</w:t>
            </w:r>
          </w:p>
        </w:tc>
      </w:tr>
      <w:tr w:rsidR="00F900E8" w:rsidRPr="00F81258" w:rsidTr="00F81258">
        <w:trPr>
          <w:trHeight w:val="305"/>
        </w:trPr>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ЗЕЕ</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енергийната ефективност</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ЗЕУ</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електронното управление</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ЗКН</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културното наследство</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ЗОП</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обществените поръчки</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ЗООС</w:t>
            </w:r>
          </w:p>
        </w:tc>
        <w:tc>
          <w:tcPr>
            <w:tcW w:w="7290" w:type="dxa"/>
          </w:tcPr>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Закон за опазване на околната среда</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ЗПЗП</w:t>
            </w:r>
          </w:p>
        </w:tc>
        <w:tc>
          <w:tcPr>
            <w:tcW w:w="7290" w:type="dxa"/>
          </w:tcPr>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Закон за подпомагане на земеделските производители</w:t>
            </w:r>
          </w:p>
        </w:tc>
      </w:tr>
      <w:tr w:rsidR="00205937" w:rsidRPr="00F81258" w:rsidTr="00F81258">
        <w:tc>
          <w:tcPr>
            <w:tcW w:w="2448" w:type="dxa"/>
          </w:tcPr>
          <w:p w:rsidR="00205937" w:rsidRPr="00F81258" w:rsidRDefault="00205937" w:rsidP="00F81258">
            <w:pPr>
              <w:spacing w:after="0"/>
              <w:jc w:val="both"/>
              <w:rPr>
                <w:rFonts w:ascii="Times New Roman" w:hAnsi="Times New Roman"/>
                <w:b/>
                <w:color w:val="000000"/>
                <w:sz w:val="24"/>
                <w:szCs w:val="24"/>
              </w:rPr>
            </w:pPr>
            <w:r>
              <w:rPr>
                <w:rFonts w:ascii="Times New Roman" w:hAnsi="Times New Roman"/>
                <w:b/>
                <w:color w:val="000000"/>
                <w:sz w:val="24"/>
                <w:szCs w:val="24"/>
              </w:rPr>
              <w:t>ЗКПО</w:t>
            </w:r>
          </w:p>
        </w:tc>
        <w:tc>
          <w:tcPr>
            <w:tcW w:w="7290" w:type="dxa"/>
          </w:tcPr>
          <w:p w:rsidR="00205937" w:rsidRPr="00F81258" w:rsidRDefault="00205937"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Закон за корпоративното подоходно облагане</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ЗУСЕСИФ</w:t>
            </w:r>
          </w:p>
        </w:tc>
        <w:tc>
          <w:tcPr>
            <w:tcW w:w="7290" w:type="dxa"/>
          </w:tcPr>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Закон за управление на средствата от Европейските структурни и инвестиционни фондове</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ЗУТ</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Закон за устройство на територията</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ИСУН</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F81258">
              <w:rPr>
                <w:rFonts w:ascii="Times New Roman" w:hAnsi="Times New Roman"/>
                <w:sz w:val="24"/>
                <w:szCs w:val="24"/>
              </w:rPr>
              <w:t xml:space="preserve"> </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 xml:space="preserve">КЕП </w:t>
            </w:r>
          </w:p>
        </w:tc>
        <w:tc>
          <w:tcPr>
            <w:tcW w:w="7290" w:type="dxa"/>
          </w:tcPr>
          <w:p w:rsidR="00F900E8" w:rsidRPr="00F81258" w:rsidRDefault="00F900E8" w:rsidP="00F81258">
            <w:pPr>
              <w:spacing w:after="0"/>
              <w:jc w:val="both"/>
              <w:rPr>
                <w:rFonts w:ascii="Times New Roman" w:hAnsi="Times New Roman"/>
                <w:sz w:val="24"/>
                <w:szCs w:val="24"/>
                <w:shd w:val="clear" w:color="auto" w:fill="FEFEFE"/>
              </w:rPr>
            </w:pPr>
            <w:r w:rsidRPr="00F81258">
              <w:rPr>
                <w:rFonts w:ascii="Times New Roman" w:eastAsia="Times New Roman" w:hAnsi="Times New Roman"/>
                <w:sz w:val="24"/>
                <w:szCs w:val="24"/>
                <w:shd w:val="clear" w:color="auto" w:fill="FEFEFE"/>
                <w:lang w:eastAsia="bg-BG"/>
              </w:rPr>
              <w:t>Квалифициран електронен подпис</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КСС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Количествено-стойностни сметки</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МЗХГ</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Министерство на земеделието, храните и горите</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МИГ</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Местна инициативна група</w:t>
            </w:r>
          </w:p>
        </w:tc>
      </w:tr>
      <w:tr w:rsidR="00C1649B" w:rsidRPr="00F81258" w:rsidTr="00F81258">
        <w:tc>
          <w:tcPr>
            <w:tcW w:w="2448" w:type="dxa"/>
          </w:tcPr>
          <w:p w:rsidR="00C1649B" w:rsidRPr="00F81258" w:rsidRDefault="00C1649B" w:rsidP="00F81258">
            <w:pPr>
              <w:spacing w:after="0"/>
              <w:jc w:val="both"/>
              <w:rPr>
                <w:rFonts w:ascii="Times New Roman" w:hAnsi="Times New Roman"/>
                <w:b/>
                <w:color w:val="000000"/>
                <w:sz w:val="24"/>
                <w:szCs w:val="24"/>
              </w:rPr>
            </w:pPr>
            <w:r>
              <w:rPr>
                <w:rFonts w:ascii="Times New Roman" w:hAnsi="Times New Roman"/>
                <w:b/>
                <w:color w:val="000000"/>
                <w:sz w:val="24"/>
                <w:szCs w:val="24"/>
              </w:rPr>
              <w:t>НАРЕДБА 22</w:t>
            </w:r>
          </w:p>
        </w:tc>
        <w:tc>
          <w:tcPr>
            <w:tcW w:w="7290" w:type="dxa"/>
          </w:tcPr>
          <w:p w:rsidR="00C1649B" w:rsidRPr="00F81258" w:rsidRDefault="00C1649B" w:rsidP="00F81258">
            <w:pPr>
              <w:spacing w:after="0"/>
              <w:jc w:val="both"/>
              <w:rPr>
                <w:rFonts w:ascii="Times New Roman" w:hAnsi="Times New Roman"/>
                <w:sz w:val="24"/>
                <w:szCs w:val="24"/>
              </w:rPr>
            </w:pPr>
            <w:r w:rsidRPr="004C4474">
              <w:rPr>
                <w:rFonts w:ascii="Times New Roman" w:hAnsi="Times New Roman"/>
                <w:bCs/>
                <w:sz w:val="24"/>
                <w:szCs w:val="24"/>
              </w:rPr>
              <w:t xml:space="preserve">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hAnsi="Times New Roman"/>
                <w:bCs/>
                <w:sz w:val="24"/>
                <w:szCs w:val="24"/>
                <w:highlight w:val="white"/>
                <w:shd w:val="clear" w:color="auto" w:fill="FEFEFE"/>
              </w:rPr>
              <w:t>(</w:t>
            </w:r>
            <w:r w:rsidRPr="004C4474">
              <w:rPr>
                <w:rFonts w:ascii="Times New Roman" w:hAnsi="Times New Roman"/>
                <w:bCs/>
                <w:iCs/>
                <w:sz w:val="24"/>
                <w:szCs w:val="24"/>
                <w:highlight w:val="white"/>
                <w:shd w:val="clear" w:color="auto" w:fill="FEFEFE"/>
              </w:rPr>
              <w:t>обн., ДВ, бр. 100 от 2015 г.)</w:t>
            </w:r>
          </w:p>
        </w:tc>
      </w:tr>
      <w:tr w:rsidR="00F900E8" w:rsidRPr="00F81258" w:rsidTr="00F81258">
        <w:tc>
          <w:tcPr>
            <w:tcW w:w="2448"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ОВ</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Официален вестник на ЕС</w:t>
            </w:r>
          </w:p>
        </w:tc>
      </w:tr>
      <w:tr w:rsidR="00F900E8" w:rsidRPr="00F81258" w:rsidTr="00F81258">
        <w:tc>
          <w:tcPr>
            <w:tcW w:w="2448" w:type="dxa"/>
          </w:tcPr>
          <w:p w:rsidR="00F900E8" w:rsidRPr="00F81258" w:rsidRDefault="00F900E8" w:rsidP="00F81258">
            <w:pPr>
              <w:spacing w:after="0"/>
              <w:rPr>
                <w:rFonts w:ascii="Times New Roman" w:hAnsi="Times New Roman"/>
                <w:b/>
                <w:color w:val="000000"/>
                <w:sz w:val="24"/>
                <w:szCs w:val="24"/>
              </w:rPr>
            </w:pPr>
            <w:r w:rsidRPr="00F81258">
              <w:rPr>
                <w:rFonts w:ascii="Times New Roman" w:hAnsi="Times New Roman"/>
                <w:b/>
                <w:color w:val="000000"/>
                <w:sz w:val="24"/>
                <w:szCs w:val="24"/>
              </w:rPr>
              <w:t>ПРСР 2014 – 2020 г.</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Програма за развитие на селските райони за периода 2014 – 2020 г.</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ПМС</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Постановление на Министерски съвет</w:t>
            </w:r>
          </w:p>
        </w:tc>
      </w:tr>
      <w:tr w:rsidR="00C1649B" w:rsidRPr="00F81258" w:rsidTr="00F81258">
        <w:tc>
          <w:tcPr>
            <w:tcW w:w="2448" w:type="dxa"/>
          </w:tcPr>
          <w:p w:rsidR="00C1649B" w:rsidRPr="00F81258" w:rsidRDefault="00C1649B"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ПМС</w:t>
            </w:r>
            <w:r>
              <w:rPr>
                <w:rFonts w:ascii="Times New Roman" w:hAnsi="Times New Roman"/>
                <w:b/>
                <w:color w:val="000000"/>
                <w:sz w:val="24"/>
                <w:szCs w:val="24"/>
              </w:rPr>
              <w:t xml:space="preserve"> № 160</w:t>
            </w:r>
          </w:p>
        </w:tc>
        <w:tc>
          <w:tcPr>
            <w:tcW w:w="7290" w:type="dxa"/>
          </w:tcPr>
          <w:p w:rsidR="00C1649B" w:rsidRPr="00F81258" w:rsidRDefault="00C1649B" w:rsidP="00F81258">
            <w:pPr>
              <w:spacing w:after="0"/>
              <w:jc w:val="both"/>
              <w:rPr>
                <w:rFonts w:ascii="Times New Roman" w:hAnsi="Times New Roman"/>
                <w:sz w:val="24"/>
                <w:szCs w:val="24"/>
              </w:rPr>
            </w:pPr>
            <w:r w:rsidRPr="00092FF3">
              <w:rPr>
                <w:rFonts w:ascii="Times New Roman" w:hAnsi="Times New Roman"/>
                <w:sz w:val="24"/>
                <w:szCs w:val="24"/>
              </w:rPr>
              <w:t xml:space="preserve">Постановление № 160 на Министерския съвет от 2016 г. за определяна на  </w:t>
            </w:r>
            <w:r w:rsidRPr="00092FF3">
              <w:rPr>
                <w:rFonts w:ascii="Times New Roman" w:hAnsi="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092FF3">
              <w:rPr>
                <w:rStyle w:val="apple-converted-space"/>
                <w:rFonts w:ascii="Times New Roman" w:hAnsi="Times New Roman"/>
                <w:color w:val="000000"/>
                <w:sz w:val="24"/>
                <w:szCs w:val="24"/>
                <w:shd w:val="clear" w:color="auto" w:fill="FEFEFE"/>
              </w:rPr>
              <w:t> </w:t>
            </w:r>
            <w:r w:rsidRPr="00092FF3">
              <w:rPr>
                <w:rStyle w:val="newdocreference"/>
                <w:rFonts w:ascii="Times New Roman" w:hAnsi="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092FF3">
              <w:rPr>
                <w:rStyle w:val="apple-converted-space"/>
                <w:rFonts w:ascii="Times New Roman" w:hAnsi="Times New Roman"/>
                <w:color w:val="000000"/>
                <w:sz w:val="24"/>
                <w:szCs w:val="24"/>
                <w:shd w:val="clear" w:color="auto" w:fill="FEFEFE"/>
              </w:rPr>
              <w:t> </w:t>
            </w:r>
            <w:r w:rsidRPr="00092FF3">
              <w:rPr>
                <w:rFonts w:ascii="Times New Roman" w:hAnsi="Times New Roman"/>
                <w:color w:val="000000"/>
                <w:sz w:val="24"/>
                <w:szCs w:val="24"/>
                <w:shd w:val="clear" w:color="auto" w:fill="FEFEFE"/>
              </w:rPr>
              <w:t>(</w:t>
            </w:r>
            <w:r w:rsidRPr="00092FF3">
              <w:rPr>
                <w:rStyle w:val="apple-converted-space"/>
                <w:rFonts w:ascii="Times New Roman" w:hAnsi="Times New Roman"/>
                <w:color w:val="000000"/>
                <w:sz w:val="24"/>
                <w:szCs w:val="24"/>
                <w:shd w:val="clear" w:color="auto" w:fill="FEFEFE"/>
              </w:rPr>
              <w:t> </w:t>
            </w:r>
            <w:r w:rsidRPr="00092FF3">
              <w:rPr>
                <w:rStyle w:val="newdocreference"/>
                <w:rFonts w:ascii="Times New Roman" w:hAnsi="Times New Roman"/>
                <w:color w:val="000000"/>
                <w:sz w:val="24"/>
                <w:szCs w:val="24"/>
                <w:shd w:val="clear" w:color="auto" w:fill="FEFEFE"/>
              </w:rPr>
              <w:t>ЗУСЕСИФ</w:t>
            </w:r>
            <w:r w:rsidRPr="00092FF3">
              <w:rPr>
                <w:rFonts w:ascii="Times New Roman" w:hAnsi="Times New Roman"/>
                <w:color w:val="000000"/>
                <w:sz w:val="24"/>
                <w:szCs w:val="24"/>
                <w:shd w:val="clear" w:color="auto" w:fill="FEFEFE"/>
              </w:rPr>
              <w:t>) от страна на бенефициенти на безвъзмездна</w:t>
            </w:r>
          </w:p>
        </w:tc>
      </w:tr>
      <w:tr w:rsidR="00594CCD" w:rsidRPr="00F81258" w:rsidTr="00F81258">
        <w:tc>
          <w:tcPr>
            <w:tcW w:w="2448" w:type="dxa"/>
          </w:tcPr>
          <w:p w:rsidR="00594CCD" w:rsidRPr="00F81258" w:rsidRDefault="00594CCD" w:rsidP="00F81258">
            <w:pPr>
              <w:spacing w:after="0"/>
              <w:jc w:val="both"/>
              <w:rPr>
                <w:rFonts w:ascii="Times New Roman" w:hAnsi="Times New Roman"/>
                <w:b/>
                <w:color w:val="000000"/>
                <w:sz w:val="24"/>
                <w:szCs w:val="24"/>
              </w:rPr>
            </w:pPr>
            <w:r w:rsidRPr="00FE07EA">
              <w:rPr>
                <w:rFonts w:ascii="Times New Roman" w:eastAsia="Times New Roman" w:hAnsi="Times New Roman"/>
                <w:b/>
                <w:color w:val="000000"/>
                <w:sz w:val="24"/>
                <w:szCs w:val="24"/>
                <w:lang w:eastAsia="bg-BG"/>
              </w:rPr>
              <w:lastRenderedPageBreak/>
              <w:t>ПМС № 1</w:t>
            </w:r>
            <w:r>
              <w:rPr>
                <w:rFonts w:ascii="Times New Roman" w:eastAsia="Times New Roman" w:hAnsi="Times New Roman"/>
                <w:b/>
                <w:color w:val="000000"/>
                <w:sz w:val="24"/>
                <w:szCs w:val="24"/>
                <w:lang w:eastAsia="bg-BG"/>
              </w:rPr>
              <w:t>6</w:t>
            </w:r>
            <w:r w:rsidR="003254D9">
              <w:rPr>
                <w:rFonts w:ascii="Times New Roman" w:eastAsia="Times New Roman" w:hAnsi="Times New Roman"/>
                <w:b/>
                <w:color w:val="000000"/>
                <w:sz w:val="24"/>
                <w:szCs w:val="24"/>
                <w:lang w:eastAsia="bg-BG"/>
              </w:rPr>
              <w:t>1</w:t>
            </w:r>
          </w:p>
        </w:tc>
        <w:tc>
          <w:tcPr>
            <w:tcW w:w="7290" w:type="dxa"/>
          </w:tcPr>
          <w:p w:rsidR="00594CCD" w:rsidRPr="00092FF3" w:rsidRDefault="00594CCD" w:rsidP="00F81258">
            <w:pPr>
              <w:spacing w:after="0"/>
              <w:jc w:val="both"/>
              <w:rPr>
                <w:rFonts w:ascii="Times New Roman" w:hAnsi="Times New Roman"/>
                <w:sz w:val="24"/>
                <w:szCs w:val="24"/>
              </w:rPr>
            </w:pPr>
            <w:r w:rsidRPr="007D7DEE">
              <w:rPr>
                <w:rFonts w:ascii="Times New Roman" w:hAnsi="Times New Roman"/>
                <w:sz w:val="24"/>
                <w:szCs w:val="24"/>
              </w:rPr>
              <w:t>Постановление № 161 на Министерския съвет от 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„Водено от общностите местно развитие“ за периода 2014 - 2020 г. (</w:t>
            </w:r>
            <w:r w:rsidRPr="007D7DEE">
              <w:rPr>
                <w:rStyle w:val="historyitem"/>
                <w:rFonts w:ascii="Times New Roman" w:hAnsi="Times New Roman"/>
                <w:sz w:val="24"/>
                <w:szCs w:val="24"/>
              </w:rPr>
              <w:t>обн, ДВ, бр</w:t>
            </w:r>
            <w:r w:rsidRPr="007D7DEE">
              <w:rPr>
                <w:rStyle w:val="historyitem"/>
                <w:rFonts w:ascii="Times New Roman" w:hAnsi="Times New Roman"/>
                <w:i/>
                <w:sz w:val="24"/>
                <w:szCs w:val="24"/>
              </w:rPr>
              <w:t xml:space="preserve">. </w:t>
            </w:r>
            <w:r w:rsidRPr="007D7DEE">
              <w:rPr>
                <w:rFonts w:ascii="Times New Roman" w:hAnsi="Times New Roman"/>
                <w:bCs/>
                <w:iCs/>
                <w:sz w:val="24"/>
                <w:szCs w:val="24"/>
              </w:rPr>
              <w:t>52</w:t>
            </w:r>
            <w:r w:rsidRPr="007D7DEE">
              <w:rPr>
                <w:rStyle w:val="historyitem"/>
                <w:rFonts w:ascii="Times New Roman" w:hAnsi="Times New Roman"/>
                <w:sz w:val="24"/>
                <w:szCs w:val="24"/>
              </w:rPr>
              <w:t xml:space="preserve"> от </w:t>
            </w:r>
            <w:r>
              <w:rPr>
                <w:rStyle w:val="historyitem"/>
                <w:rFonts w:ascii="Times New Roman" w:hAnsi="Times New Roman"/>
                <w:sz w:val="24"/>
                <w:szCs w:val="24"/>
              </w:rPr>
              <w:t xml:space="preserve"> 8 юли </w:t>
            </w:r>
            <w:r w:rsidRPr="007D7DEE">
              <w:rPr>
                <w:rStyle w:val="historyitem"/>
                <w:rFonts w:ascii="Times New Roman" w:hAnsi="Times New Roman"/>
                <w:sz w:val="24"/>
                <w:szCs w:val="24"/>
              </w:rPr>
              <w:t>2016 г.</w:t>
            </w:r>
            <w:r w:rsidRPr="007D7DEE">
              <w:rPr>
                <w:rFonts w:ascii="Times New Roman" w:hAnsi="Times New Roman"/>
                <w:sz w:val="24"/>
                <w:szCs w:val="24"/>
              </w:rPr>
              <w:t>)</w:t>
            </w:r>
          </w:p>
        </w:tc>
      </w:tr>
      <w:tr w:rsidR="00594CCD" w:rsidRPr="00F81258" w:rsidTr="00F81258">
        <w:tc>
          <w:tcPr>
            <w:tcW w:w="2448" w:type="dxa"/>
          </w:tcPr>
          <w:p w:rsidR="00594CCD" w:rsidRPr="00F81258" w:rsidRDefault="00594CCD" w:rsidP="00F81258">
            <w:pPr>
              <w:spacing w:after="0"/>
              <w:jc w:val="both"/>
              <w:rPr>
                <w:rFonts w:ascii="Times New Roman" w:hAnsi="Times New Roman"/>
                <w:b/>
                <w:color w:val="000000"/>
                <w:sz w:val="24"/>
                <w:szCs w:val="24"/>
              </w:rPr>
            </w:pPr>
            <w:r w:rsidRPr="00FE07EA">
              <w:rPr>
                <w:rFonts w:ascii="Times New Roman" w:eastAsia="Times New Roman" w:hAnsi="Times New Roman"/>
                <w:b/>
                <w:color w:val="000000"/>
                <w:sz w:val="24"/>
                <w:szCs w:val="24"/>
                <w:lang w:eastAsia="bg-BG"/>
              </w:rPr>
              <w:t>ПМС № 189</w:t>
            </w:r>
          </w:p>
        </w:tc>
        <w:tc>
          <w:tcPr>
            <w:tcW w:w="7290" w:type="dxa"/>
          </w:tcPr>
          <w:p w:rsidR="00594CCD" w:rsidRPr="00092FF3" w:rsidRDefault="00594CCD" w:rsidP="00F81258">
            <w:pPr>
              <w:spacing w:after="0"/>
              <w:jc w:val="both"/>
              <w:rPr>
                <w:rFonts w:ascii="Times New Roman" w:hAnsi="Times New Roman"/>
                <w:sz w:val="24"/>
                <w:szCs w:val="24"/>
              </w:rPr>
            </w:pPr>
            <w:r>
              <w:rPr>
                <w:rFonts w:ascii="Times New Roman" w:hAnsi="Times New Roman"/>
                <w:sz w:val="24"/>
                <w:szCs w:val="24"/>
              </w:rPr>
              <w:t>Постановление № 189 на Министерския съвет от 2016 г.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2014-2020г</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РА</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Разплащателна агенция</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СМР</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Строително-монтажни работи</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СВОМР</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Стратегия за Водено от общностите местно развитие</w:t>
            </w:r>
          </w:p>
        </w:tc>
      </w:tr>
      <w:tr w:rsidR="00860333" w:rsidRPr="00F81258" w:rsidTr="00F81258">
        <w:tc>
          <w:tcPr>
            <w:tcW w:w="2448" w:type="dxa"/>
          </w:tcPr>
          <w:p w:rsidR="00860333" w:rsidRPr="00F81258" w:rsidRDefault="00860333" w:rsidP="00F81258">
            <w:pPr>
              <w:spacing w:after="0"/>
              <w:jc w:val="both"/>
              <w:rPr>
                <w:rFonts w:ascii="Times New Roman" w:hAnsi="Times New Roman"/>
                <w:b/>
                <w:color w:val="000000"/>
                <w:sz w:val="24"/>
                <w:szCs w:val="24"/>
              </w:rPr>
            </w:pPr>
            <w:r>
              <w:rPr>
                <w:rFonts w:ascii="Times New Roman" w:hAnsi="Times New Roman"/>
                <w:b/>
                <w:color w:val="000000"/>
                <w:sz w:val="24"/>
                <w:szCs w:val="24"/>
              </w:rPr>
              <w:t>ТДИД</w:t>
            </w:r>
          </w:p>
        </w:tc>
        <w:tc>
          <w:tcPr>
            <w:tcW w:w="7290" w:type="dxa"/>
          </w:tcPr>
          <w:p w:rsidR="00860333" w:rsidRPr="00F81258" w:rsidRDefault="00860333" w:rsidP="00F81258">
            <w:pPr>
              <w:spacing w:after="0"/>
              <w:jc w:val="both"/>
              <w:rPr>
                <w:rFonts w:ascii="Times New Roman" w:hAnsi="Times New Roman"/>
                <w:sz w:val="24"/>
                <w:szCs w:val="24"/>
              </w:rPr>
            </w:pPr>
            <w:r>
              <w:rPr>
                <w:rFonts w:ascii="Times New Roman" w:hAnsi="Times New Roman"/>
                <w:sz w:val="24"/>
                <w:szCs w:val="24"/>
              </w:rPr>
              <w:t>Таблица за допустими инвестиции и дейности</w:t>
            </w:r>
          </w:p>
        </w:tc>
      </w:tr>
      <w:tr w:rsidR="00860333" w:rsidRPr="00F81258" w:rsidTr="00F81258">
        <w:tc>
          <w:tcPr>
            <w:tcW w:w="2448" w:type="dxa"/>
          </w:tcPr>
          <w:p w:rsidR="00860333" w:rsidRDefault="00860333" w:rsidP="00F81258">
            <w:pPr>
              <w:spacing w:after="0"/>
              <w:jc w:val="both"/>
              <w:rPr>
                <w:rFonts w:ascii="Times New Roman" w:hAnsi="Times New Roman"/>
                <w:b/>
                <w:color w:val="000000"/>
                <w:sz w:val="24"/>
                <w:szCs w:val="24"/>
              </w:rPr>
            </w:pPr>
            <w:r>
              <w:rPr>
                <w:rFonts w:ascii="Times New Roman" w:hAnsi="Times New Roman"/>
                <w:b/>
                <w:color w:val="000000"/>
                <w:sz w:val="24"/>
                <w:szCs w:val="24"/>
              </w:rPr>
              <w:t>ТФО</w:t>
            </w:r>
          </w:p>
        </w:tc>
        <w:tc>
          <w:tcPr>
            <w:tcW w:w="7290" w:type="dxa"/>
          </w:tcPr>
          <w:p w:rsidR="00860333" w:rsidRDefault="00860333" w:rsidP="00F81258">
            <w:pPr>
              <w:spacing w:after="0"/>
              <w:jc w:val="both"/>
              <w:rPr>
                <w:rFonts w:ascii="Times New Roman" w:hAnsi="Times New Roman"/>
                <w:sz w:val="24"/>
                <w:szCs w:val="24"/>
              </w:rPr>
            </w:pPr>
            <w:r>
              <w:rPr>
                <w:rFonts w:ascii="Times New Roman" w:hAnsi="Times New Roman"/>
                <w:sz w:val="24"/>
                <w:szCs w:val="24"/>
              </w:rPr>
              <w:t>Техническа и финансова оценка</w:t>
            </w:r>
          </w:p>
        </w:tc>
      </w:tr>
      <w:tr w:rsidR="00F900E8" w:rsidRPr="00F81258" w:rsidTr="00F81258">
        <w:tc>
          <w:tcPr>
            <w:tcW w:w="2448"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УО</w:t>
            </w:r>
          </w:p>
        </w:tc>
        <w:tc>
          <w:tcPr>
            <w:tcW w:w="7290"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Управляващ орган</w:t>
            </w:r>
          </w:p>
        </w:tc>
      </w:tr>
    </w:tbl>
    <w:p w:rsidR="00F900E8" w:rsidRDefault="00F900E8" w:rsidP="00F900E8">
      <w:pPr>
        <w:rPr>
          <w:rFonts w:ascii="Times New Roman" w:eastAsia="Times New Roman" w:hAnsi="Times New Roman"/>
          <w:b/>
          <w:bCs/>
          <w:sz w:val="24"/>
          <w:szCs w:val="24"/>
        </w:rPr>
      </w:pPr>
    </w:p>
    <w:p w:rsidR="00F900E8" w:rsidRDefault="00F900E8" w:rsidP="00F900E8">
      <w:pPr>
        <w:pStyle w:val="1"/>
        <w:rPr>
          <w:szCs w:val="24"/>
        </w:rPr>
      </w:pPr>
      <w:bookmarkStart w:id="1" w:name="_Toc523825999"/>
      <w:r w:rsidRPr="007C4837">
        <w:rPr>
          <w:szCs w:val="24"/>
        </w:rPr>
        <w:t>ОБЯСНИТЕЛНИ БЕЛЕЖКИ</w:t>
      </w:r>
      <w:r>
        <w:rPr>
          <w:szCs w:val="24"/>
        </w:rPr>
        <w:t>/ДЕФИНИЦИИ</w:t>
      </w:r>
      <w:r w:rsidRPr="007C4837">
        <w:rPr>
          <w:szCs w:val="24"/>
        </w:rPr>
        <w:t>:</w:t>
      </w:r>
      <w:bookmarkEnd w:id="1"/>
    </w:p>
    <w:p w:rsidR="00F900E8" w:rsidRPr="009B3989" w:rsidRDefault="00F900E8" w:rsidP="00F900E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7"/>
        <w:gridCol w:w="7319"/>
      </w:tblGrid>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shd w:val="clear" w:color="auto" w:fill="FEFEFE"/>
              </w:rPr>
              <w:t>Административен договор</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shd w:val="clear" w:color="auto" w:fill="FEFEFE"/>
              </w:rPr>
              <w:t xml:space="preserve">Договор по смисъла на § 1, т. 1 от допълнителните разпоредби на </w:t>
            </w:r>
            <w:r w:rsidRPr="00F81258">
              <w:rPr>
                <w:rFonts w:ascii="Times New Roman" w:hAnsi="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81258">
              <w:rPr>
                <w:rFonts w:ascii="Times New Roman" w:hAnsi="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Административни проверки</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Проверки съгласно условията и разпоредбите на </w:t>
            </w:r>
            <w:r w:rsidRPr="00F81258">
              <w:rPr>
                <w:rFonts w:ascii="Times New Roman" w:hAnsi="Times New Roman"/>
                <w:color w:val="000000"/>
                <w:sz w:val="24"/>
                <w:szCs w:val="24"/>
              </w:rPr>
              <w:t>чл. 48 от Регламент за изпълнение (ЕС) № 809/2014</w:t>
            </w:r>
            <w:r w:rsidRPr="00F81258">
              <w:rPr>
                <w:rFonts w:ascii="Times New Roman" w:hAnsi="Times New Roman"/>
                <w:sz w:val="24"/>
                <w:szCs w:val="24"/>
              </w:rPr>
              <w:t xml:space="preserve"> на Комисията от 17 юли 2014 г. за определяне на правила за прилагането на </w:t>
            </w:r>
            <w:hyperlink r:id="rId8" w:history="1">
              <w:r w:rsidRPr="00F81258">
                <w:rPr>
                  <w:rFonts w:ascii="Times New Roman" w:hAnsi="Times New Roman"/>
                  <w:color w:val="000000"/>
                  <w:sz w:val="24"/>
                  <w:szCs w:val="24"/>
                </w:rPr>
                <w:t>Регламент (ЕС) № 1306/2013</w:t>
              </w:r>
            </w:hyperlink>
            <w:r w:rsidRPr="00F81258">
              <w:rPr>
                <w:rFonts w:ascii="Times New Roman" w:hAnsi="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r w:rsidRPr="00F81258">
              <w:rPr>
                <w:rFonts w:ascii="Times New Roman" w:hAnsi="Times New Roman"/>
                <w:color w:val="000000"/>
                <w:sz w:val="24"/>
                <w:szCs w:val="24"/>
              </w:rPr>
              <w:t>.</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shd w:val="clear" w:color="auto" w:fill="FEFEFE"/>
              </w:rPr>
              <w:t>Административно съответствие</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color w:val="000000"/>
                <w:sz w:val="24"/>
                <w:szCs w:val="24"/>
                <w:shd w:val="clear" w:color="auto" w:fill="FEFEFE"/>
              </w:rPr>
              <w:t>Съответствие с формалните изисквания към документите, които включват: срок на подаване, комплектованост, спазване на изискуемата форма, валидност и други, определени в наредбата и в насоките за кандидатстване по съответната процедура</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shd w:val="clear" w:color="auto" w:fill="FEFEFE"/>
              </w:rPr>
            </w:pPr>
            <w:r w:rsidRPr="00F81258">
              <w:rPr>
                <w:rStyle w:val="legaldocreference"/>
                <w:rFonts w:ascii="Times New Roman" w:hAnsi="Times New Roman"/>
                <w:b/>
                <w:color w:val="000000"/>
                <w:sz w:val="24"/>
                <w:szCs w:val="24"/>
                <w:shd w:val="clear" w:color="auto" w:fill="FEFEFE"/>
              </w:rPr>
              <w:t>Актив</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Материален или нематериален актив по смисъла на</w:t>
            </w:r>
            <w:r w:rsidRPr="00F81258">
              <w:rPr>
                <w:rStyle w:val="apple-converted-space"/>
                <w:rFonts w:ascii="Times New Roman" w:hAnsi="Times New Roman"/>
                <w:color w:val="000000"/>
                <w:sz w:val="24"/>
                <w:szCs w:val="24"/>
                <w:shd w:val="clear" w:color="auto" w:fill="FEFEFE"/>
              </w:rPr>
              <w:t> </w:t>
            </w:r>
            <w:r w:rsidRPr="00F81258">
              <w:rPr>
                <w:rStyle w:val="newdocreference"/>
                <w:rFonts w:ascii="Times New Roman" w:hAnsi="Times New Roman"/>
                <w:color w:val="000000"/>
                <w:sz w:val="24"/>
                <w:szCs w:val="24"/>
                <w:shd w:val="clear" w:color="auto" w:fill="FEFEFE"/>
              </w:rPr>
              <w:t>Регламент (ЕС) № 651/2014</w:t>
            </w:r>
            <w:r w:rsidRPr="00F81258">
              <w:rPr>
                <w:rStyle w:val="apple-converted-space"/>
                <w:rFonts w:ascii="Times New Roman" w:hAnsi="Times New Roman"/>
                <w:color w:val="000000"/>
                <w:sz w:val="24"/>
                <w:szCs w:val="24"/>
                <w:shd w:val="clear" w:color="auto" w:fill="FEFEFE"/>
              </w:rPr>
              <w:t> </w:t>
            </w:r>
            <w:r w:rsidRPr="00F81258">
              <w:rPr>
                <w:rFonts w:ascii="Times New Roman" w:hAnsi="Times New Roman"/>
                <w:color w:val="000000"/>
                <w:sz w:val="24"/>
                <w:szCs w:val="24"/>
                <w:shd w:val="clear" w:color="auto" w:fill="FEFEFE"/>
              </w:rPr>
              <w:t xml:space="preserve">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w:t>
            </w:r>
            <w:r w:rsidRPr="00F81258">
              <w:rPr>
                <w:rFonts w:ascii="Times New Roman" w:hAnsi="Times New Roman"/>
                <w:color w:val="000000"/>
                <w:sz w:val="24"/>
                <w:szCs w:val="24"/>
                <w:shd w:val="clear" w:color="auto" w:fill="FEFEFE"/>
              </w:rPr>
              <w:lastRenderedPageBreak/>
              <w:t>юни 2014 г.)</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shd w:val="clear" w:color="auto" w:fill="FEFEFE"/>
              </w:rPr>
            </w:pPr>
            <w:r w:rsidRPr="00F81258">
              <w:rPr>
                <w:rFonts w:ascii="Times New Roman" w:hAnsi="Times New Roman"/>
                <w:b/>
                <w:color w:val="000000"/>
                <w:sz w:val="24"/>
                <w:szCs w:val="24"/>
                <w:shd w:val="clear" w:color="auto" w:fill="FEFEFE"/>
              </w:rPr>
              <w:lastRenderedPageBreak/>
              <w:t>ВОМР</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Водено от общностите местно развитие</w:t>
            </w:r>
            <w:r w:rsidR="00896D5C" w:rsidRPr="00F81258">
              <w:rPr>
                <w:rFonts w:ascii="Times New Roman" w:hAnsi="Times New Roman"/>
                <w:color w:val="000000"/>
                <w:sz w:val="24"/>
                <w:szCs w:val="24"/>
                <w:shd w:val="clear" w:color="auto" w:fill="FEFEFE"/>
              </w:rPr>
              <w:t xml:space="preserve"> (ВОМР) е подход „отдолу –нагоре”</w:t>
            </w:r>
            <w:r w:rsidR="00896D5C" w:rsidRPr="00F81258">
              <w:rPr>
                <w:rFonts w:ascii="Times New Roman" w:hAnsi="Times New Roman"/>
                <w:shd w:val="clear" w:color="auto" w:fill="FFFFFF"/>
              </w:rPr>
              <w:t xml:space="preserve"> чрез който Европейските структурни фондове финансират интегрираното териториално развитие за периода 2014 – 2020 г.</w:t>
            </w:r>
          </w:p>
        </w:tc>
      </w:tr>
      <w:tr w:rsidR="00F900E8" w:rsidRPr="00F81258" w:rsidTr="00F81258">
        <w:tc>
          <w:tcPr>
            <w:tcW w:w="2287" w:type="dxa"/>
          </w:tcPr>
          <w:p w:rsidR="00F900E8" w:rsidRPr="00F81258" w:rsidRDefault="00F900E8" w:rsidP="00F81258">
            <w:pPr>
              <w:spacing w:after="0"/>
              <w:jc w:val="both"/>
              <w:rPr>
                <w:rStyle w:val="legaldocreference"/>
                <w:rFonts w:ascii="Times New Roman" w:hAnsi="Times New Roman"/>
                <w:b/>
                <w:color w:val="000000"/>
                <w:sz w:val="24"/>
                <w:szCs w:val="24"/>
                <w:shd w:val="clear" w:color="auto" w:fill="FEFEFE"/>
              </w:rPr>
            </w:pPr>
            <w:r w:rsidRPr="00F81258">
              <w:rPr>
                <w:rFonts w:ascii="Times New Roman" w:hAnsi="Times New Roman"/>
                <w:b/>
                <w:color w:val="000000"/>
                <w:sz w:val="24"/>
                <w:szCs w:val="24"/>
                <w:shd w:val="clear" w:color="auto" w:fill="FEFEFE"/>
              </w:rPr>
              <w:t>Възстановим ДДС</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Данък добавен</w:t>
            </w:r>
            <w:r w:rsidR="00896D5C" w:rsidRPr="00F81258">
              <w:rPr>
                <w:rFonts w:ascii="Times New Roman" w:hAnsi="Times New Roman"/>
                <w:color w:val="000000"/>
                <w:sz w:val="24"/>
                <w:szCs w:val="24"/>
                <w:shd w:val="clear" w:color="auto" w:fill="FEFEFE"/>
              </w:rPr>
              <w:t>а</w:t>
            </w:r>
            <w:r w:rsidRPr="00F81258">
              <w:rPr>
                <w:rFonts w:ascii="Times New Roman" w:hAnsi="Times New Roman"/>
                <w:color w:val="000000"/>
                <w:sz w:val="24"/>
                <w:szCs w:val="24"/>
                <w:shd w:val="clear" w:color="auto" w:fill="FEFEFE"/>
              </w:rPr>
              <w:t xml:space="preserve"> стойност (ДДС), подлежащ на възстановяване от компетентен орган по приходите съгласно разпоредбите на</w:t>
            </w:r>
            <w:r w:rsidRPr="00F81258">
              <w:rPr>
                <w:rStyle w:val="apple-converted-space"/>
                <w:rFonts w:ascii="Times New Roman" w:hAnsi="Times New Roman"/>
                <w:color w:val="000000"/>
                <w:sz w:val="24"/>
                <w:szCs w:val="24"/>
                <w:shd w:val="clear" w:color="auto" w:fill="FEFEFE"/>
              </w:rPr>
              <w:t> </w:t>
            </w:r>
            <w:r w:rsidRPr="00F81258">
              <w:rPr>
                <w:rStyle w:val="newdocreference"/>
                <w:rFonts w:ascii="Times New Roman" w:hAnsi="Times New Roman"/>
                <w:color w:val="000000"/>
                <w:sz w:val="24"/>
                <w:szCs w:val="24"/>
                <w:shd w:val="clear" w:color="auto" w:fill="FEFEFE"/>
              </w:rPr>
              <w:t>Закона за ДДС</w:t>
            </w:r>
            <w:r w:rsidRPr="00F81258">
              <w:rPr>
                <w:rFonts w:ascii="Times New Roman" w:hAnsi="Times New Roman"/>
                <w:color w:val="000000"/>
                <w:sz w:val="24"/>
                <w:szCs w:val="24"/>
                <w:shd w:val="clear" w:color="auto" w:fill="FEFEFE"/>
              </w:rPr>
              <w:t>, и представлява недопустим разход съгласно настоящите условия  за кандидатстване.</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Дейност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Изкуствено създадени условия</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Всяко установено от Разплащателна агенция (РА) или друг компетентен орган условие по смисъла на </w:t>
            </w:r>
            <w:r w:rsidRPr="00F81258">
              <w:rPr>
                <w:rFonts w:ascii="Times New Roman" w:hAnsi="Times New Roman"/>
                <w:color w:val="000000"/>
                <w:sz w:val="24"/>
                <w:szCs w:val="24"/>
              </w:rPr>
              <w:t>чл. 60 от Регламент (ЕС) № 1306/2013</w:t>
            </w:r>
            <w:r w:rsidRPr="00F81258">
              <w:rPr>
                <w:rFonts w:ascii="Times New Roman" w:hAnsi="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Инвестиционен проект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Проект по смисъла на </w:t>
            </w:r>
            <w:hyperlink r:id="rId9" w:history="1">
              <w:r w:rsidRPr="00F81258">
                <w:rPr>
                  <w:rFonts w:ascii="Times New Roman" w:hAnsi="Times New Roman"/>
                  <w:color w:val="000000"/>
                  <w:sz w:val="24"/>
                  <w:szCs w:val="24"/>
                </w:rPr>
                <w:t>Закона за устройство на територията</w:t>
              </w:r>
            </w:hyperlink>
            <w:r w:rsidRPr="00F81258">
              <w:rPr>
                <w:rFonts w:ascii="Times New Roman" w:hAnsi="Times New Roman"/>
                <w:sz w:val="24"/>
                <w:szCs w:val="24"/>
              </w:rPr>
              <w:t xml:space="preserve"> и </w:t>
            </w:r>
            <w:hyperlink r:id="rId10" w:history="1">
              <w:r w:rsidRPr="00F81258">
                <w:rPr>
                  <w:rFonts w:ascii="Times New Roman" w:hAnsi="Times New Roman"/>
                  <w:color w:val="000000"/>
                  <w:sz w:val="24"/>
                  <w:szCs w:val="24"/>
                </w:rPr>
                <w:t>Наредба № 4 за обхвата и съдържанието на инвестиционните проекти</w:t>
              </w:r>
            </w:hyperlink>
            <w:r w:rsidRPr="00F81258">
              <w:rPr>
                <w:rFonts w:ascii="Times New Roman" w:hAnsi="Times New Roman"/>
                <w:sz w:val="24"/>
                <w:szCs w:val="24"/>
              </w:rPr>
              <w:t xml:space="preserve"> (ДВ, бр. 51 от 2001 г.), предназначен за строителството на обекта/ите, включени в проекта.</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rPr>
            </w:pPr>
            <w:r w:rsidRPr="00F81258">
              <w:rPr>
                <w:rFonts w:ascii="Times New Roman" w:hAnsi="Times New Roman"/>
                <w:b/>
                <w:color w:val="000000"/>
                <w:sz w:val="24"/>
                <w:szCs w:val="24"/>
                <w:shd w:val="clear" w:color="auto" w:fill="FEFEFE"/>
              </w:rPr>
              <w:t>Инвестиция или инвестиционни разходи</w:t>
            </w:r>
            <w:r w:rsidRPr="00F81258">
              <w:t> </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color w:val="000000"/>
                <w:sz w:val="24"/>
                <w:szCs w:val="24"/>
                <w:shd w:val="clear" w:color="auto" w:fill="FEFEFE"/>
              </w:rPr>
              <w:t>Средствата, вложени за придобиване на активи, включително услугите по придобиването им</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shd w:val="clear" w:color="auto" w:fill="FEFEFE"/>
              </w:rPr>
            </w:pPr>
            <w:r w:rsidRPr="00F81258">
              <w:rPr>
                <w:rFonts w:ascii="Times New Roman" w:hAnsi="Times New Roman"/>
                <w:b/>
                <w:color w:val="000000"/>
                <w:sz w:val="24"/>
                <w:szCs w:val="24"/>
                <w:shd w:val="clear" w:color="auto" w:fill="FEFEFE"/>
              </w:rPr>
              <w:t>Интензитет на помощта</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shd w:val="clear" w:color="auto" w:fill="FEFEFE"/>
              </w:rPr>
            </w:pPr>
            <w:r w:rsidRPr="00F81258">
              <w:rPr>
                <w:rFonts w:ascii="Times New Roman" w:hAnsi="Times New Roman"/>
                <w:b/>
                <w:color w:val="000000"/>
                <w:sz w:val="24"/>
                <w:szCs w:val="24"/>
                <w:shd w:val="clear" w:color="auto" w:fill="FEFEFE"/>
              </w:rPr>
              <w:t>Кандидат</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Лице, подало проектно предложение към Стратегията за ВОМР.</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Междинно плащане</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Плащане за обособена част от одобрената и извършена инвестиция.</w:t>
            </w:r>
          </w:p>
        </w:tc>
      </w:tr>
      <w:tr w:rsidR="00246596" w:rsidRPr="00F81258" w:rsidTr="00246596">
        <w:trPr>
          <w:trHeight w:val="1196"/>
        </w:trPr>
        <w:tc>
          <w:tcPr>
            <w:tcW w:w="2287" w:type="dxa"/>
          </w:tcPr>
          <w:p w:rsidR="00246596" w:rsidRPr="00F81258" w:rsidRDefault="00246596" w:rsidP="00F81258">
            <w:pPr>
              <w:spacing w:after="0"/>
              <w:jc w:val="both"/>
              <w:rPr>
                <w:rFonts w:ascii="Times New Roman" w:hAnsi="Times New Roman"/>
                <w:b/>
                <w:color w:val="000000"/>
                <w:sz w:val="24"/>
                <w:szCs w:val="24"/>
              </w:rPr>
            </w:pPr>
            <w:r>
              <w:rPr>
                <w:rFonts w:ascii="Times New Roman" w:hAnsi="Times New Roman"/>
                <w:b/>
                <w:color w:val="000000"/>
                <w:sz w:val="24"/>
                <w:szCs w:val="24"/>
              </w:rPr>
              <w:t>Мобилни обекти</w:t>
            </w:r>
          </w:p>
        </w:tc>
        <w:tc>
          <w:tcPr>
            <w:tcW w:w="7319" w:type="dxa"/>
          </w:tcPr>
          <w:p w:rsidR="00246596" w:rsidRPr="00F81258" w:rsidRDefault="00246596" w:rsidP="00246596">
            <w:pPr>
              <w:shd w:val="clear" w:color="auto" w:fill="FFFFFF"/>
              <w:tabs>
                <w:tab w:val="left" w:pos="851"/>
              </w:tabs>
              <w:rPr>
                <w:rFonts w:ascii="Times New Roman" w:hAnsi="Times New Roman"/>
                <w:sz w:val="24"/>
                <w:szCs w:val="24"/>
              </w:rPr>
            </w:pPr>
            <w:r>
              <w:rPr>
                <w:rFonts w:ascii="Times New Roman" w:hAnsi="Times New Roman"/>
                <w:sz w:val="24"/>
                <w:szCs w:val="24"/>
              </w:rPr>
              <w:t>М</w:t>
            </w:r>
            <w:r w:rsidRPr="00246596">
              <w:rPr>
                <w:rFonts w:ascii="Times New Roman" w:hAnsi="Times New Roman"/>
                <w:sz w:val="24"/>
                <w:szCs w:val="24"/>
              </w:rPr>
              <w:t>оторни превозни средства, които не позволяват използването им за други цели освен изключително и само за осъществяване на дейности за предоставяне на услуги, свързани с културния живот.</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Мярка</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shd w:val="clear" w:color="auto" w:fill="FEFEFE"/>
              </w:rPr>
              <w:t>Невъзстановим ДДС</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F81258">
              <w:rPr>
                <w:rStyle w:val="apple-converted-space"/>
                <w:rFonts w:ascii="Times New Roman" w:hAnsi="Times New Roman"/>
                <w:color w:val="000000"/>
                <w:sz w:val="24"/>
                <w:szCs w:val="24"/>
                <w:shd w:val="clear" w:color="auto" w:fill="FEFEFE"/>
              </w:rPr>
              <w:t> </w:t>
            </w:r>
            <w:r w:rsidRPr="00F81258">
              <w:rPr>
                <w:rStyle w:val="newdocreference"/>
                <w:rFonts w:ascii="Times New Roman" w:hAnsi="Times New Roman"/>
                <w:color w:val="000000"/>
                <w:sz w:val="24"/>
                <w:szCs w:val="24"/>
                <w:shd w:val="clear" w:color="auto" w:fill="FEFEFE"/>
              </w:rPr>
              <w:t>Закона за ДДС</w:t>
            </w:r>
            <w:r w:rsidRPr="00F81258">
              <w:rPr>
                <w:rFonts w:ascii="Times New Roman" w:hAnsi="Times New Roman"/>
                <w:color w:val="000000"/>
                <w:sz w:val="24"/>
                <w:szCs w:val="24"/>
                <w:shd w:val="clear" w:color="auto" w:fill="FEFEFE"/>
              </w:rPr>
              <w:t>, и представлява допустим разход съгласно настоящите условия за кандидатстване</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Независими оферти</w:t>
            </w:r>
          </w:p>
        </w:tc>
        <w:tc>
          <w:tcPr>
            <w:tcW w:w="7319" w:type="dxa"/>
          </w:tcPr>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Оферти, подадени от лица, които не се намират в следната свързаност помежду си или спрямо кандидата:</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а) едното участва в управлението на дружеството на другото;</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lastRenderedPageBreak/>
              <w:t>б) съдружници;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в) съвместно контролират пряко трето лице;</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г) участват пряко в управлението или капитала на друго лице, поради което между тях могат да се уговарят условия, различни от обичайните;</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д) едното лице притежава повече от половината от броя на гласовете в общото събрание на другото лице;</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е) лицата, чиято дейност се контролира пряко или косвено от трето лице – физическо или юридическо;</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ж) лицата, едното от които е търговски представител на другото.</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lastRenderedPageBreak/>
              <w:t>Непредвидени разходи</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 xml:space="preserve">Разходи, възникнали в резултат на работи и/или обстоятелства, които не е могло да бъдат предвидени при първоначалното проектиране. Същите водят до увеличаване на количествата, заложени предварително в количествените сметки към проекта, и/или до нови строително-монтажни работи, за които са спазени условията за допустимост на разходите, предназначени за постигане на целите на проекта. В случаите на кандидати, които са възложители по </w:t>
            </w:r>
            <w:hyperlink r:id="rId11" w:history="1">
              <w:r w:rsidRPr="00F81258">
                <w:rPr>
                  <w:rFonts w:ascii="Times New Roman" w:hAnsi="Times New Roman"/>
                  <w:color w:val="000000"/>
                  <w:sz w:val="24"/>
                  <w:szCs w:val="24"/>
                </w:rPr>
                <w:t>чл. 5</w:t>
              </w:r>
            </w:hyperlink>
            <w:r w:rsidRPr="00F81258">
              <w:rPr>
                <w:rFonts w:ascii="Times New Roman" w:hAnsi="Times New Roman"/>
                <w:sz w:val="24"/>
                <w:szCs w:val="24"/>
              </w:rPr>
              <w:t xml:space="preserve"> и </w:t>
            </w:r>
            <w:hyperlink r:id="rId12" w:history="1">
              <w:r w:rsidRPr="00F81258">
                <w:rPr>
                  <w:rFonts w:ascii="Times New Roman" w:hAnsi="Times New Roman"/>
                  <w:color w:val="000000"/>
                  <w:sz w:val="24"/>
                  <w:szCs w:val="24"/>
                </w:rPr>
                <w:t>6 от Закона за обществените поръчки</w:t>
              </w:r>
            </w:hyperlink>
            <w:r w:rsidRPr="00F81258">
              <w:rPr>
                <w:rFonts w:ascii="Times New Roman" w:hAnsi="Times New Roman"/>
                <w:sz w:val="24"/>
                <w:szCs w:val="24"/>
              </w:rPr>
              <w:t xml:space="preserve">, новите строително-монтажни работи следва да бъдат възлагани по реда на </w:t>
            </w:r>
            <w:hyperlink r:id="rId13" w:history="1">
              <w:r w:rsidRPr="00F81258">
                <w:rPr>
                  <w:rFonts w:ascii="Times New Roman" w:hAnsi="Times New Roman"/>
                  <w:color w:val="000000"/>
                  <w:sz w:val="24"/>
                  <w:szCs w:val="24"/>
                </w:rPr>
                <w:t>Закона за обществените поръчки</w:t>
              </w:r>
            </w:hyperlink>
            <w:r w:rsidRPr="00F81258">
              <w:rPr>
                <w:rFonts w:ascii="Times New Roman" w:hAnsi="Times New Roman"/>
                <w:sz w:val="24"/>
                <w:szCs w:val="24"/>
              </w:rPr>
              <w:t xml:space="preserve"> в случаите, когато не са допуснати изключения.</w:t>
            </w:r>
          </w:p>
        </w:tc>
      </w:tr>
      <w:tr w:rsidR="00F900E8" w:rsidRPr="00F81258" w:rsidTr="00F81258">
        <w:tc>
          <w:tcPr>
            <w:tcW w:w="2287" w:type="dxa"/>
          </w:tcPr>
          <w:p w:rsidR="00F900E8" w:rsidRPr="00F81258" w:rsidRDefault="00F900E8" w:rsidP="00F81258">
            <w:pPr>
              <w:spacing w:after="0"/>
              <w:rPr>
                <w:rFonts w:ascii="Times New Roman" w:hAnsi="Times New Roman"/>
                <w:b/>
                <w:sz w:val="24"/>
                <w:szCs w:val="24"/>
              </w:rPr>
            </w:pPr>
            <w:r w:rsidRPr="00F81258">
              <w:rPr>
                <w:rFonts w:ascii="Times New Roman" w:hAnsi="Times New Roman"/>
                <w:b/>
                <w:color w:val="000000"/>
                <w:sz w:val="24"/>
                <w:szCs w:val="24"/>
              </w:rPr>
              <w:t>Непреодолима сила или извънредни обстоятелства</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color w:val="000000"/>
                <w:sz w:val="24"/>
                <w:szCs w:val="24"/>
                <w:shd w:val="clear" w:color="auto" w:fill="FEFEFE"/>
              </w:rPr>
              <w:t>Понятие по смисъла на</w:t>
            </w:r>
            <w:r w:rsidRPr="00F81258">
              <w:rPr>
                <w:rStyle w:val="apple-converted-space"/>
                <w:rFonts w:ascii="Times New Roman" w:hAnsi="Times New Roman"/>
                <w:color w:val="000000"/>
                <w:sz w:val="24"/>
                <w:szCs w:val="24"/>
                <w:shd w:val="clear" w:color="auto" w:fill="FEFEFE"/>
              </w:rPr>
              <w:t> </w:t>
            </w:r>
            <w:r w:rsidRPr="00F81258">
              <w:rPr>
                <w:rStyle w:val="newdocreference"/>
                <w:rFonts w:ascii="Times New Roman" w:hAnsi="Times New Roman"/>
                <w:color w:val="000000"/>
                <w:sz w:val="24"/>
                <w:szCs w:val="24"/>
                <w:shd w:val="clear" w:color="auto" w:fill="FEFEFE"/>
              </w:rPr>
              <w:t>чл. 2, параграф 2 от Регламент (ЕС) № 1306/2013</w:t>
            </w:r>
            <w:r w:rsidRPr="00F81258">
              <w:rPr>
                <w:rStyle w:val="apple-converted-space"/>
                <w:rFonts w:ascii="Times New Roman" w:hAnsi="Times New Roman"/>
                <w:color w:val="000000"/>
                <w:sz w:val="24"/>
                <w:szCs w:val="24"/>
                <w:shd w:val="clear" w:color="auto" w:fill="FEFEFE"/>
              </w:rPr>
              <w:t> </w:t>
            </w:r>
            <w:r w:rsidRPr="00F81258">
              <w:rPr>
                <w:rFonts w:ascii="Times New Roman" w:hAnsi="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Нередност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Обикновена подмяна</w:t>
            </w:r>
          </w:p>
        </w:tc>
        <w:tc>
          <w:tcPr>
            <w:tcW w:w="7319" w:type="dxa"/>
          </w:tcPr>
          <w:p w:rsidR="00F900E8" w:rsidRPr="00F81258" w:rsidRDefault="00CE282A" w:rsidP="00F81258">
            <w:pPr>
              <w:spacing w:after="0"/>
              <w:jc w:val="both"/>
              <w:rPr>
                <w:rFonts w:ascii="Times New Roman" w:hAnsi="Times New Roman"/>
                <w:sz w:val="24"/>
                <w:szCs w:val="24"/>
              </w:rPr>
            </w:pPr>
            <w:r w:rsidRPr="00F81258">
              <w:rPr>
                <w:rFonts w:ascii="Times New Roman" w:hAnsi="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Обособена част от проекта</w:t>
            </w:r>
          </w:p>
        </w:tc>
        <w:tc>
          <w:tcPr>
            <w:tcW w:w="7319" w:type="dxa"/>
          </w:tcPr>
          <w:p w:rsidR="00F900E8" w:rsidRPr="00F81258" w:rsidRDefault="00F900E8" w:rsidP="00F81258">
            <w:pPr>
              <w:spacing w:after="0"/>
              <w:jc w:val="both"/>
              <w:rPr>
                <w:rFonts w:ascii="Times New Roman" w:hAnsi="Times New Roman"/>
                <w:color w:val="000000"/>
                <w:sz w:val="24"/>
                <w:szCs w:val="24"/>
                <w:shd w:val="clear" w:color="auto" w:fill="FEFEFE"/>
              </w:rPr>
            </w:pPr>
            <w:r w:rsidRPr="00F81258">
              <w:rPr>
                <w:rFonts w:ascii="Times New Roman" w:hAnsi="Times New Roman"/>
                <w:color w:val="000000"/>
                <w:sz w:val="24"/>
                <w:szCs w:val="24"/>
                <w:shd w:val="clear" w:color="auto" w:fill="FEFEFE"/>
              </w:rPr>
              <w:t>Завършен етап на изпълнение на проекта, който е обособен и е доведен до самостоятелна степен на завършеност</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Оперативни разходи</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F900E8" w:rsidRPr="00F81258" w:rsidTr="00F81258">
        <w:tc>
          <w:tcPr>
            <w:tcW w:w="2287" w:type="dxa"/>
          </w:tcPr>
          <w:p w:rsidR="00F900E8" w:rsidRPr="00F81258" w:rsidRDefault="00F900E8" w:rsidP="00EA0847">
            <w:pPr>
              <w:spacing w:after="0" w:line="240" w:lineRule="auto"/>
              <w:jc w:val="both"/>
              <w:rPr>
                <w:rFonts w:ascii="Times New Roman" w:hAnsi="Times New Roman"/>
                <w:b/>
                <w:sz w:val="24"/>
                <w:szCs w:val="24"/>
              </w:rPr>
            </w:pPr>
            <w:r w:rsidRPr="00F81258">
              <w:rPr>
                <w:rFonts w:ascii="Times New Roman" w:hAnsi="Times New Roman"/>
                <w:b/>
                <w:color w:val="000000"/>
                <w:sz w:val="24"/>
                <w:szCs w:val="24"/>
              </w:rPr>
              <w:lastRenderedPageBreak/>
              <w:t>Обект общинска образователна инфраструктура с местно значение</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Детски градини, финансирани чрез бюджета на общините, или основни или средни училища, финансирани чрез бюджета на общините или професионални гимназии по § 10 от Преходните и заключителни разпоредби на Закона за предучилищното и училищно образование.</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Обществени услуги</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 от администрацията на общината.</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Общински сгради</w:t>
            </w:r>
          </w:p>
        </w:tc>
        <w:tc>
          <w:tcPr>
            <w:tcW w:w="7319"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 xml:space="preserve">Имотите съгласно </w:t>
            </w:r>
            <w:hyperlink r:id="rId14" w:history="1">
              <w:r w:rsidRPr="00F81258">
                <w:rPr>
                  <w:rFonts w:ascii="Times New Roman" w:hAnsi="Times New Roman"/>
                  <w:color w:val="000000"/>
                  <w:sz w:val="24"/>
                  <w:szCs w:val="24"/>
                </w:rPr>
                <w:t>чл. 2, ал. 1 от Закона за общинската собственост</w:t>
              </w:r>
            </w:hyperlink>
            <w:r w:rsidRPr="00F81258">
              <w:rPr>
                <w:rFonts w:ascii="Times New Roman" w:hAnsi="Times New Roman"/>
                <w:sz w:val="24"/>
                <w:szCs w:val="24"/>
              </w:rPr>
              <w:t>.</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Площи за широко обществено ползване</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Паркове, градини, улично озеленяване и площади.</w:t>
            </w:r>
          </w:p>
        </w:tc>
      </w:tr>
      <w:tr w:rsidR="00F900E8" w:rsidRPr="00F81258" w:rsidTr="00C1649B">
        <w:trPr>
          <w:trHeight w:val="1259"/>
        </w:trPr>
        <w:tc>
          <w:tcPr>
            <w:tcW w:w="2287" w:type="dxa"/>
          </w:tcPr>
          <w:p w:rsidR="00F900E8" w:rsidRPr="00F81258" w:rsidRDefault="00F900E8" w:rsidP="00F81258">
            <w:pPr>
              <w:spacing w:after="0"/>
              <w:jc w:val="both"/>
              <w:rPr>
                <w:rFonts w:ascii="Times New Roman" w:hAnsi="Times New Roman"/>
                <w:b/>
              </w:rPr>
            </w:pPr>
            <w:r w:rsidRPr="00F81258">
              <w:rPr>
                <w:rFonts w:ascii="Times New Roman" w:hAnsi="Times New Roman"/>
                <w:b/>
                <w:color w:val="000000"/>
              </w:rPr>
              <w:t>Площадка за игра</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Обществено достъпна открита площ, предназначена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w:t>
            </w:r>
          </w:p>
        </w:tc>
      </w:tr>
      <w:tr w:rsidR="00F900E8" w:rsidRPr="00F81258" w:rsidTr="00F81258">
        <w:tc>
          <w:tcPr>
            <w:tcW w:w="2287" w:type="dxa"/>
          </w:tcPr>
          <w:p w:rsidR="00F900E8" w:rsidRPr="00F81258" w:rsidRDefault="00F900E8" w:rsidP="00F81258">
            <w:pPr>
              <w:spacing w:after="0"/>
              <w:jc w:val="both"/>
              <w:rPr>
                <w:rFonts w:ascii="Times New Roman" w:hAnsi="Times New Roman"/>
                <w:b/>
              </w:rPr>
            </w:pPr>
            <w:r w:rsidRPr="00F81258">
              <w:rPr>
                <w:rFonts w:ascii="Times New Roman" w:hAnsi="Times New Roman"/>
                <w:b/>
                <w:color w:val="000000"/>
              </w:rPr>
              <w:t>Принос в натура</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F900E8" w:rsidRPr="00F81258" w:rsidTr="00F81258">
        <w:tc>
          <w:tcPr>
            <w:tcW w:w="2287" w:type="dxa"/>
          </w:tcPr>
          <w:p w:rsidR="00F900E8" w:rsidRPr="00F81258" w:rsidRDefault="00F900E8" w:rsidP="00F81258">
            <w:pPr>
              <w:spacing w:after="0"/>
              <w:rPr>
                <w:rFonts w:ascii="Times New Roman" w:hAnsi="Times New Roman"/>
                <w:b/>
                <w:sz w:val="24"/>
                <w:szCs w:val="24"/>
              </w:rPr>
            </w:pPr>
            <w:r w:rsidRPr="00F81258">
              <w:rPr>
                <w:rFonts w:ascii="Times New Roman" w:hAnsi="Times New Roman"/>
                <w:b/>
                <w:color w:val="000000"/>
                <w:sz w:val="24"/>
                <w:szCs w:val="24"/>
              </w:rPr>
              <w:t>Проверка на място</w:t>
            </w:r>
          </w:p>
        </w:tc>
        <w:tc>
          <w:tcPr>
            <w:tcW w:w="7319" w:type="dxa"/>
          </w:tcPr>
          <w:p w:rsidR="00F900E8" w:rsidRPr="00F81258" w:rsidRDefault="00972D25" w:rsidP="00EA0847">
            <w:pPr>
              <w:shd w:val="clear" w:color="auto" w:fill="FFFFFF"/>
              <w:spacing w:after="0"/>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 xml:space="preserve">Проверка по смисъла на дял </w:t>
            </w:r>
            <w:r w:rsidR="003254D9">
              <w:rPr>
                <w:rFonts w:ascii="Times New Roman" w:eastAsia="Times New Roman" w:hAnsi="Times New Roman"/>
                <w:sz w:val="24"/>
                <w:szCs w:val="24"/>
                <w:lang w:eastAsia="bg-BG"/>
              </w:rPr>
              <w:t xml:space="preserve"> </w:t>
            </w:r>
            <w:r w:rsidRPr="00F81258">
              <w:rPr>
                <w:rFonts w:ascii="Times New Roman" w:eastAsia="Times New Roman" w:hAnsi="Times New Roman"/>
                <w:sz w:val="24"/>
                <w:szCs w:val="24"/>
                <w:lang w:eastAsia="bg-BG"/>
              </w:rPr>
              <w:t>IV "Мерки за развитие на селските райони, които не са свързани с площ и с животни" от Регламент (ЕС) № 809/2014.</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Проект</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Заявление за кандидатстване 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СВОМР чрез Средства от ЕЗФРСР</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rPr>
            </w:pPr>
            <w:r w:rsidRPr="00F81258">
              <w:rPr>
                <w:rFonts w:ascii="Times New Roman" w:hAnsi="Times New Roman"/>
                <w:b/>
                <w:color w:val="000000"/>
                <w:sz w:val="24"/>
                <w:szCs w:val="24"/>
                <w:shd w:val="clear" w:color="auto" w:fill="FEFEFE"/>
              </w:rPr>
              <w:t>Проект в обществена полза</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color w:val="000000"/>
                <w:sz w:val="24"/>
                <w:szCs w:val="24"/>
                <w:shd w:val="clear" w:color="auto" w:fill="FEFEFE"/>
              </w:rPr>
              <w:t>Проект, в който е предвидена дейност по чл. 38, ал. 1 от Закона за юридическите лица с нестопанска цел.</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Публична финансова помощ</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w:t>
            </w:r>
            <w:r w:rsidRPr="00F81258">
              <w:rPr>
                <w:rFonts w:ascii="Times New Roman" w:hAnsi="Times New Roman"/>
                <w:sz w:val="24"/>
                <w:szCs w:val="24"/>
                <w:shd w:val="clear" w:color="auto" w:fill="FEFEFE"/>
              </w:rPr>
              <w:t xml:space="preserve">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ще се разглежда като обществен дял.</w:t>
            </w:r>
          </w:p>
        </w:tc>
      </w:tr>
      <w:tr w:rsidR="00F900E8" w:rsidRPr="00F81258" w:rsidTr="00F81258">
        <w:tc>
          <w:tcPr>
            <w:tcW w:w="2287" w:type="dxa"/>
          </w:tcPr>
          <w:p w:rsidR="00F900E8" w:rsidRPr="00F81258" w:rsidRDefault="00D8134C" w:rsidP="00F81258">
            <w:pPr>
              <w:spacing w:after="0"/>
              <w:rPr>
                <w:rFonts w:ascii="Times New Roman" w:hAnsi="Times New Roman"/>
                <w:b/>
                <w:sz w:val="24"/>
                <w:szCs w:val="24"/>
              </w:rPr>
            </w:pPr>
            <w:r w:rsidRPr="00890A81">
              <w:rPr>
                <w:rFonts w:ascii="Times New Roman" w:hAnsi="Times New Roman"/>
                <w:b/>
                <w:color w:val="000000"/>
                <w:sz w:val="24"/>
                <w:szCs w:val="24"/>
              </w:rPr>
              <w:t>Разходи за консултации</w:t>
            </w:r>
          </w:p>
        </w:tc>
        <w:tc>
          <w:tcPr>
            <w:tcW w:w="7319" w:type="dxa"/>
          </w:tcPr>
          <w:p w:rsidR="00F900E8" w:rsidRPr="00F81258" w:rsidRDefault="00D8134C" w:rsidP="00EA0847">
            <w:pPr>
              <w:spacing w:after="0"/>
              <w:jc w:val="both"/>
              <w:rPr>
                <w:rFonts w:ascii="Times New Roman" w:hAnsi="Times New Roman"/>
                <w:sz w:val="24"/>
                <w:szCs w:val="24"/>
              </w:rPr>
            </w:pPr>
            <w:r w:rsidRPr="00F81258">
              <w:rPr>
                <w:rFonts w:ascii="Times New Roman" w:hAnsi="Times New Roman"/>
                <w:sz w:val="24"/>
                <w:szCs w:val="24"/>
                <w:shd w:val="clear" w:color="auto" w:fill="FEFEFE"/>
              </w:rPr>
              <w:t>Разходи, извършени преди подаване на проектното предложение и такива по време на изпълнение на проекта, които включват</w:t>
            </w:r>
            <w:r>
              <w:rPr>
                <w:rFonts w:ascii="Times New Roman" w:hAnsi="Times New Roman"/>
                <w:sz w:val="24"/>
                <w:szCs w:val="24"/>
                <w:shd w:val="clear" w:color="auto" w:fill="FEFEFE"/>
              </w:rPr>
              <w:t>:</w:t>
            </w:r>
            <w:r w:rsidRPr="00932F57">
              <w:rPr>
                <w:i/>
                <w:sz w:val="24"/>
                <w:szCs w:val="24"/>
              </w:rPr>
              <w:t xml:space="preserve"> </w:t>
            </w:r>
            <w:r>
              <w:rPr>
                <w:rFonts w:ascii="Times New Roman" w:hAnsi="Times New Roman"/>
                <w:sz w:val="24"/>
                <w:szCs w:val="24"/>
              </w:rPr>
              <w:t>попълване на анализ „Разходи-П</w:t>
            </w:r>
            <w:r w:rsidRPr="00890A81">
              <w:rPr>
                <w:rFonts w:ascii="Times New Roman" w:hAnsi="Times New Roman"/>
                <w:sz w:val="24"/>
                <w:szCs w:val="24"/>
              </w:rPr>
              <w:t>олзи</w:t>
            </w:r>
            <w:r>
              <w:rPr>
                <w:rFonts w:ascii="Times New Roman" w:hAnsi="Times New Roman"/>
                <w:sz w:val="24"/>
                <w:szCs w:val="24"/>
              </w:rPr>
              <w:t>”</w:t>
            </w:r>
            <w:r w:rsidRPr="00890A81">
              <w:rPr>
                <w:rFonts w:ascii="Times New Roman" w:hAnsi="Times New Roman"/>
                <w:sz w:val="24"/>
                <w:szCs w:val="24"/>
              </w:rPr>
              <w:t xml:space="preserve"> (финансов анализ), извършване на предпроектни проучвания и окомплектоване на </w:t>
            </w:r>
            <w:r w:rsidRPr="00890A81">
              <w:rPr>
                <w:rFonts w:ascii="Times New Roman" w:hAnsi="Times New Roman"/>
                <w:sz w:val="24"/>
                <w:szCs w:val="24"/>
              </w:rPr>
              <w:lastRenderedPageBreak/>
              <w:t>пакета от документи и консултантски услуги, свързани с изпълнението, и отчитане на дейностите по проекта до изплащане на помощта</w:t>
            </w:r>
            <w:r>
              <w:rPr>
                <w:rFonts w:ascii="Times New Roman" w:hAnsi="Times New Roman"/>
                <w:sz w:val="24"/>
                <w:szCs w:val="24"/>
              </w:rPr>
              <w:t>.</w:t>
            </w:r>
          </w:p>
        </w:tc>
      </w:tr>
      <w:tr w:rsidR="00F900E8" w:rsidRPr="00F81258" w:rsidTr="00F81258">
        <w:tc>
          <w:tcPr>
            <w:tcW w:w="2287" w:type="dxa"/>
          </w:tcPr>
          <w:p w:rsidR="00F900E8" w:rsidRPr="00F81258" w:rsidRDefault="00F900E8" w:rsidP="00F81258">
            <w:pPr>
              <w:spacing w:after="0"/>
              <w:rPr>
                <w:rFonts w:ascii="Times New Roman" w:hAnsi="Times New Roman"/>
                <w:b/>
                <w:color w:val="000000"/>
                <w:sz w:val="24"/>
                <w:szCs w:val="24"/>
              </w:rPr>
            </w:pPr>
            <w:r w:rsidRPr="00F81258">
              <w:rPr>
                <w:rFonts w:ascii="Times New Roman" w:hAnsi="Times New Roman"/>
                <w:b/>
                <w:color w:val="000000"/>
                <w:sz w:val="24"/>
                <w:szCs w:val="24"/>
              </w:rPr>
              <w:lastRenderedPageBreak/>
              <w:t>Референтни разходи</w:t>
            </w:r>
          </w:p>
        </w:tc>
        <w:tc>
          <w:tcPr>
            <w:tcW w:w="7319" w:type="dxa"/>
          </w:tcPr>
          <w:p w:rsidR="00F900E8" w:rsidRPr="00F81258" w:rsidRDefault="00F900E8" w:rsidP="00EA0847">
            <w:pPr>
              <w:spacing w:after="0"/>
              <w:jc w:val="both"/>
              <w:rPr>
                <w:rFonts w:ascii="Times New Roman" w:hAnsi="Times New Roman"/>
                <w:sz w:val="24"/>
                <w:szCs w:val="24"/>
                <w:shd w:val="clear" w:color="auto" w:fill="FEFEFE"/>
              </w:rPr>
            </w:pPr>
            <w:r w:rsidRPr="00F81258">
              <w:rPr>
                <w:rFonts w:ascii="Times New Roman" w:hAnsi="Times New Roman"/>
                <w:color w:val="000000"/>
                <w:sz w:val="24"/>
                <w:szCs w:val="24"/>
                <w:shd w:val="clear" w:color="auto" w:fill="FEFEFE"/>
              </w:rPr>
              <w:t>Пазарни цени, ползвани от ДФЗ за сравнение при определяне основателността на разхода за различни инвестиции и/или общи разходи, определени чрез сравнение с цени на националния пазар или в други държави - членки на Европейския съюз.</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Спортна инфраструктура</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 xml:space="preserve">Обществено достъпни открити площи, </w:t>
            </w:r>
            <w:r w:rsidRPr="00F81258">
              <w:rPr>
                <w:rFonts w:ascii="Times New Roman" w:hAnsi="Times New Roman"/>
                <w:color w:val="000000"/>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които могат да бъдат футболни игрища на малко поле, </w:t>
            </w:r>
            <w:r w:rsidRPr="00F81258">
              <w:rPr>
                <w:rFonts w:ascii="Times New Roman" w:hAnsi="Times New Roman"/>
                <w:sz w:val="24"/>
                <w:szCs w:val="24"/>
              </w:rPr>
              <w:t>волейболни, баскетболни, хандбални игрища, площадки за скейтборд и ролери и площадки за игра, които са разположени извън паркове и общинска образователна инфраструктура.</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Реставрация</w:t>
            </w:r>
          </w:p>
        </w:tc>
        <w:tc>
          <w:tcPr>
            <w:tcW w:w="7319"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Системен процес от дейности, които целят предотвратяване на разрушаването на обекти, стабилизация на състоянието им, както и улесняване на тяхното възприемане и оценка при максимално запазване на автентичността им.</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Рефинансиране на лихви</w:t>
            </w:r>
          </w:p>
        </w:tc>
        <w:tc>
          <w:tcPr>
            <w:tcW w:w="7319" w:type="dxa"/>
          </w:tcPr>
          <w:p w:rsidR="00F900E8" w:rsidRPr="00F81258" w:rsidRDefault="00B80B23" w:rsidP="00F81258">
            <w:pPr>
              <w:spacing w:after="0"/>
              <w:jc w:val="both"/>
              <w:rPr>
                <w:rFonts w:ascii="Times New Roman" w:hAnsi="Times New Roman"/>
                <w:sz w:val="24"/>
                <w:szCs w:val="24"/>
              </w:rPr>
            </w:pPr>
            <w:r>
              <w:rPr>
                <w:rFonts w:ascii="Times New Roman" w:hAnsi="Times New Roman"/>
                <w:sz w:val="24"/>
                <w:szCs w:val="24"/>
              </w:rPr>
              <w:t>Възстановяване на извършени разходи по лихви за заеми</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Съпоставими оферти</w:t>
            </w:r>
          </w:p>
        </w:tc>
        <w:tc>
          <w:tcPr>
            <w:tcW w:w="7319" w:type="dxa"/>
          </w:tcPr>
          <w:p w:rsidR="00F900E8" w:rsidRPr="00F81258" w:rsidRDefault="00F900E8" w:rsidP="00EA0847">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 xml:space="preserve">Оферти, които отговарят на запитването за оферта на кандидата и съдържат: </w:t>
            </w:r>
          </w:p>
          <w:p w:rsidR="00F900E8" w:rsidRPr="00F81258" w:rsidRDefault="00F900E8" w:rsidP="00EA0847">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а) еднотипни технически характеристики – в случаите, когато се кандидатства за разходи за закупуване за транспортни средства;</w:t>
            </w:r>
          </w:p>
          <w:p w:rsidR="00F900E8" w:rsidRPr="00F81258" w:rsidRDefault="00F900E8" w:rsidP="00EA0847">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б) общ капацитет на оборудването – в случаите, когато се кандидатства за разходи за закупуване на оборудване, съставени от различни съоръжения и/или оборудване;</w:t>
            </w:r>
          </w:p>
          <w:p w:rsidR="00F900E8" w:rsidRPr="00F81258" w:rsidRDefault="00F900E8" w:rsidP="00EA0847">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в) количествено-стойностни сметки – в случаите, когато се кандидатства за разходи за извършване на строително-монтажни работи.</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Текущ ремонт</w:t>
            </w:r>
          </w:p>
        </w:tc>
        <w:tc>
          <w:tcPr>
            <w:tcW w:w="7319" w:type="dxa"/>
          </w:tcPr>
          <w:p w:rsidR="00F900E8" w:rsidRPr="00F81258" w:rsidRDefault="00F900E8" w:rsidP="00075353">
            <w:pPr>
              <w:spacing w:after="0" w:line="240" w:lineRule="auto"/>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Подобряването и поддържането в изправност на сградите, постройките, съоръженията и инсталациите, както и вътрешни преустройства, при които не се:</w:t>
            </w:r>
          </w:p>
          <w:p w:rsidR="00F900E8" w:rsidRPr="00F81258" w:rsidRDefault="00F900E8" w:rsidP="00075353">
            <w:pPr>
              <w:spacing w:after="0" w:line="240" w:lineRule="auto"/>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а) засяга конструкцията на сградата;</w:t>
            </w:r>
          </w:p>
          <w:p w:rsidR="00F900E8" w:rsidRPr="00F81258" w:rsidRDefault="00F900E8" w:rsidP="00075353">
            <w:pPr>
              <w:spacing w:after="0" w:line="240" w:lineRule="auto"/>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б) извършват дейности, като премахване, преместване на съществуващи зидове и направа на отвори в тях, когато засягат конструкцията на сградата;</w:t>
            </w:r>
          </w:p>
          <w:p w:rsidR="00F900E8" w:rsidRPr="00F81258" w:rsidRDefault="00F900E8" w:rsidP="00075353">
            <w:pPr>
              <w:spacing w:after="0" w:line="240" w:lineRule="auto"/>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в) променя предназначението на помещенията и натоварванията в тях.</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Терен</w:t>
            </w:r>
          </w:p>
        </w:tc>
        <w:tc>
          <w:tcPr>
            <w:tcW w:w="7319" w:type="dxa"/>
          </w:tcPr>
          <w:p w:rsidR="00F900E8" w:rsidRPr="00F81258" w:rsidRDefault="00F900E8" w:rsidP="00EA0847">
            <w:pPr>
              <w:spacing w:after="0"/>
              <w:jc w:val="both"/>
              <w:rPr>
                <w:rFonts w:ascii="Times New Roman" w:hAnsi="Times New Roman"/>
                <w:sz w:val="24"/>
                <w:szCs w:val="24"/>
              </w:rPr>
            </w:pPr>
            <w:r w:rsidRPr="00F81258">
              <w:rPr>
                <w:rFonts w:ascii="Times New Roman" w:hAnsi="Times New Roman"/>
                <w:sz w:val="24"/>
                <w:szCs w:val="24"/>
              </w:rPr>
              <w:t>Част от земната повърхност, за която с инвестиционен проект се предвиждат дейности по устройство – застрояване, озеленяване и благоустрояване.</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lastRenderedPageBreak/>
              <w:t>Техническа спецификация</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sz w:val="24"/>
                <w:szCs w:val="24"/>
              </w:rPr>
              <w:t>Документ, в който се определят изисквания към характеристики на стоката, услугата или строителството.</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Тротоар</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sz w:val="24"/>
                <w:szCs w:val="24"/>
              </w:rPr>
              <w:t>Изградена, оградена или очертана с пътна маркировка надлъжна част от пътя или улицата, ограничаваща платното за движение и предназначена само за движение на пешеходци.</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Улица</w:t>
            </w:r>
          </w:p>
        </w:tc>
        <w:tc>
          <w:tcPr>
            <w:tcW w:w="7319" w:type="dxa"/>
          </w:tcPr>
          <w:p w:rsidR="00F900E8" w:rsidRPr="00F81258" w:rsidRDefault="00F900E8" w:rsidP="00BC5862">
            <w:pPr>
              <w:spacing w:after="0" w:line="240" w:lineRule="auto"/>
              <w:jc w:val="both"/>
              <w:rPr>
                <w:rFonts w:ascii="Times New Roman" w:hAnsi="Times New Roman"/>
                <w:sz w:val="24"/>
                <w:szCs w:val="24"/>
              </w:rPr>
            </w:pPr>
            <w:r w:rsidRPr="00F81258">
              <w:rPr>
                <w:rFonts w:ascii="Times New Roman" w:hAnsi="Times New Roman"/>
                <w:sz w:val="24"/>
                <w:szCs w:val="24"/>
              </w:rPr>
              <w:t xml:space="preserve">Част от комуникационно-транспортната система на урбанизираните територии, която обхваща уличната мрежа съгласно </w:t>
            </w:r>
            <w:hyperlink r:id="rId15" w:history="1">
              <w:r w:rsidRPr="00F81258">
                <w:rPr>
                  <w:rFonts w:ascii="Times New Roman" w:hAnsi="Times New Roman"/>
                  <w:color w:val="000000"/>
                  <w:sz w:val="24"/>
                  <w:szCs w:val="24"/>
                </w:rPr>
                <w:t>Наредба № 2 от 2004 г. за планиране и проектиране на комуникационно-транспортните системи на урбанизираните територии</w:t>
              </w:r>
            </w:hyperlink>
            <w:r w:rsidRPr="00F81258">
              <w:rPr>
                <w:rFonts w:ascii="Times New Roman" w:hAnsi="Times New Roman"/>
                <w:sz w:val="24"/>
                <w:szCs w:val="24"/>
              </w:rPr>
              <w:t xml:space="preserve"> (ДВ, бр. 89 от 2004 г.).</w:t>
            </w:r>
          </w:p>
        </w:tc>
      </w:tr>
      <w:tr w:rsidR="00F900E8" w:rsidRPr="00F81258" w:rsidTr="00F81258">
        <w:tc>
          <w:tcPr>
            <w:tcW w:w="2287" w:type="dxa"/>
          </w:tcPr>
          <w:p w:rsidR="00F900E8" w:rsidRPr="00F81258" w:rsidRDefault="00F900E8" w:rsidP="00660AB7">
            <w:pPr>
              <w:spacing w:after="0" w:line="240" w:lineRule="auto"/>
              <w:jc w:val="both"/>
              <w:rPr>
                <w:rFonts w:ascii="Times New Roman" w:hAnsi="Times New Roman"/>
                <w:b/>
                <w:color w:val="000000"/>
                <w:sz w:val="24"/>
                <w:szCs w:val="24"/>
              </w:rPr>
            </w:pPr>
            <w:r w:rsidRPr="00F81258">
              <w:rPr>
                <w:rFonts w:ascii="Times New Roman" w:hAnsi="Times New Roman"/>
                <w:b/>
                <w:color w:val="000000"/>
                <w:sz w:val="24"/>
                <w:szCs w:val="24"/>
              </w:rPr>
              <w:t>Улични принадлежности</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sz w:val="24"/>
                <w:szCs w:val="24"/>
              </w:rPr>
              <w:t>Принадлежности от комуникационно-транспортната система на урбанизираните територии, която обхваща уличната мрежа и които включват улична маркировка, енергозахранващите и осветителните съоръжения и тела, спирки за масовия градски транспорт, пейки, съдове за събиране на отпадъци и камери за видеонаблюдение.</w:t>
            </w:r>
          </w:p>
        </w:tc>
      </w:tr>
      <w:tr w:rsidR="00F900E8" w:rsidRPr="00F81258" w:rsidTr="00F81258">
        <w:tc>
          <w:tcPr>
            <w:tcW w:w="2287" w:type="dxa"/>
          </w:tcPr>
          <w:p w:rsidR="00F900E8" w:rsidRPr="00F81258" w:rsidRDefault="00F900E8" w:rsidP="00660AB7">
            <w:pPr>
              <w:spacing w:after="0" w:line="240" w:lineRule="auto"/>
              <w:jc w:val="both"/>
              <w:rPr>
                <w:rFonts w:ascii="Times New Roman" w:hAnsi="Times New Roman"/>
                <w:b/>
                <w:sz w:val="24"/>
                <w:szCs w:val="24"/>
              </w:rPr>
            </w:pPr>
            <w:r w:rsidRPr="00F81258">
              <w:rPr>
                <w:rFonts w:ascii="Times New Roman" w:hAnsi="Times New Roman"/>
                <w:b/>
                <w:color w:val="000000"/>
                <w:sz w:val="24"/>
                <w:szCs w:val="24"/>
              </w:rPr>
              <w:t>Улични съоръжения</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sz w:val="24"/>
                <w:szCs w:val="24"/>
              </w:rPr>
              <w:t>Съоръжения от комуникационно-транспортната система на урбанизираните територии, която обхваща уличната мрежа и които включват мостове, тунели, надлези, подлези, прелези, подпорни и декоративни стени, укрепителни и водоотвеждащи устройства.</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shd w:val="clear" w:color="auto" w:fill="FEFEFE"/>
              </w:rPr>
              <w:t>Финансова помощ</w:t>
            </w:r>
          </w:p>
        </w:tc>
        <w:tc>
          <w:tcPr>
            <w:tcW w:w="7319" w:type="dxa"/>
          </w:tcPr>
          <w:p w:rsidR="00F900E8" w:rsidRPr="00F81258" w:rsidRDefault="00F900E8" w:rsidP="00075353">
            <w:pPr>
              <w:spacing w:after="0" w:line="240" w:lineRule="auto"/>
              <w:jc w:val="both"/>
              <w:rPr>
                <w:rFonts w:ascii="Times New Roman" w:hAnsi="Times New Roman"/>
                <w:color w:val="000000"/>
                <w:sz w:val="24"/>
                <w:szCs w:val="24"/>
                <w:shd w:val="clear" w:color="auto" w:fill="FEFEFE"/>
              </w:rPr>
            </w:pPr>
            <w:r w:rsidRPr="00F81258">
              <w:rPr>
                <w:rStyle w:val="apple-converted-space"/>
                <w:rFonts w:ascii="Times New Roman" w:hAnsi="Times New Roman"/>
                <w:color w:val="000000"/>
                <w:sz w:val="24"/>
                <w:szCs w:val="24"/>
                <w:shd w:val="clear" w:color="auto" w:fill="FEFEFE"/>
              </w:rPr>
              <w:t>Б</w:t>
            </w:r>
            <w:r w:rsidRPr="00F81258">
              <w:rPr>
                <w:rFonts w:ascii="Times New Roman" w:hAnsi="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r w:rsidR="00F900E8" w:rsidRPr="00F81258" w:rsidTr="00F81258">
        <w:tc>
          <w:tcPr>
            <w:tcW w:w="2287" w:type="dxa"/>
          </w:tcPr>
          <w:p w:rsidR="00F900E8" w:rsidRPr="00F81258" w:rsidRDefault="00F900E8" w:rsidP="00F81258">
            <w:pPr>
              <w:spacing w:after="0"/>
              <w:jc w:val="both"/>
              <w:rPr>
                <w:rFonts w:ascii="Times New Roman" w:hAnsi="Times New Roman"/>
                <w:b/>
                <w:color w:val="000000"/>
                <w:sz w:val="24"/>
                <w:szCs w:val="24"/>
              </w:rPr>
            </w:pPr>
            <w:r w:rsidRPr="00F81258">
              <w:rPr>
                <w:rFonts w:ascii="Times New Roman" w:hAnsi="Times New Roman"/>
                <w:b/>
                <w:color w:val="000000"/>
                <w:sz w:val="24"/>
                <w:szCs w:val="24"/>
              </w:rPr>
              <w:t>Функционална несамостоятелност</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color w:val="000000"/>
                <w:sz w:val="24"/>
                <w:szCs w:val="24"/>
                <w:shd w:val="clear" w:color="auto" w:fill="FEFEFE"/>
              </w:rPr>
              <w:t>Изкуствено разделяне на производствените и технологичните процеси в различни проекти с цел усвояване на средства над максималния размер на общо допустимите разходи по мярката</w:t>
            </w:r>
          </w:p>
        </w:tc>
      </w:tr>
      <w:tr w:rsidR="00F900E8" w:rsidRPr="00F81258" w:rsidTr="00F81258">
        <w:tc>
          <w:tcPr>
            <w:tcW w:w="2287"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color w:val="000000"/>
                <w:sz w:val="24"/>
                <w:szCs w:val="24"/>
              </w:rPr>
              <w:t>Частичен отказ за финансиране</w:t>
            </w:r>
          </w:p>
        </w:tc>
        <w:tc>
          <w:tcPr>
            <w:tcW w:w="7319" w:type="dxa"/>
          </w:tcPr>
          <w:p w:rsidR="00F900E8" w:rsidRPr="00F81258" w:rsidRDefault="00F900E8" w:rsidP="00075353">
            <w:pPr>
              <w:spacing w:after="0" w:line="240" w:lineRule="auto"/>
              <w:jc w:val="both"/>
              <w:rPr>
                <w:rFonts w:ascii="Times New Roman" w:hAnsi="Times New Roman"/>
                <w:sz w:val="24"/>
                <w:szCs w:val="24"/>
              </w:rPr>
            </w:pPr>
            <w:r w:rsidRPr="00F81258">
              <w:rPr>
                <w:rFonts w:ascii="Times New Roman" w:hAnsi="Times New Roman"/>
                <w:sz w:val="24"/>
                <w:szCs w:val="24"/>
              </w:rPr>
              <w:t>Отказът да се финансират част от заявените разходи на кандидата, които са включени в проект, одобрен за подпомагане по Стратегията за ВОМР</w:t>
            </w:r>
          </w:p>
        </w:tc>
      </w:tr>
    </w:tbl>
    <w:p w:rsidR="00F900E8" w:rsidRDefault="00F900E8" w:rsidP="00F900E8"/>
    <w:p w:rsidR="00F900E8" w:rsidRPr="008A3B8A" w:rsidRDefault="00F900E8" w:rsidP="00B603E3">
      <w:pPr>
        <w:rPr>
          <w:rFonts w:ascii="Times New Roman" w:hAnsi="Times New Roman"/>
          <w:b/>
          <w:sz w:val="24"/>
          <w:szCs w:val="24"/>
        </w:rPr>
      </w:pPr>
      <w:r>
        <w:br w:type="page"/>
      </w:r>
      <w:bookmarkStart w:id="2" w:name="_Toc523826000"/>
      <w:r w:rsidRPr="008A3B8A">
        <w:rPr>
          <w:rFonts w:ascii="Times New Roman" w:hAnsi="Times New Roman"/>
          <w:b/>
          <w:sz w:val="24"/>
          <w:szCs w:val="24"/>
        </w:rPr>
        <w:lastRenderedPageBreak/>
        <w:t>І. УСЛОВИЯ ЗА КАНДИДАТСТВАНЕ</w:t>
      </w:r>
      <w:bookmarkEnd w:id="2"/>
    </w:p>
    <w:p w:rsidR="00F900E8" w:rsidRPr="00BB260D" w:rsidRDefault="00F900E8" w:rsidP="00F900E8">
      <w:pPr>
        <w:pStyle w:val="1"/>
        <w:rPr>
          <w:szCs w:val="24"/>
        </w:rPr>
      </w:pPr>
      <w:bookmarkStart w:id="3" w:name="_Toc523826001"/>
      <w:r w:rsidRPr="00537289">
        <w:rPr>
          <w:szCs w:val="24"/>
        </w:rPr>
        <w:t>1. Наименование на програмата:</w:t>
      </w:r>
      <w:bookmarkEnd w:id="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Програма за развитие на селските райони за периода 2014 – 2020 г.</w:t>
            </w:r>
          </w:p>
        </w:tc>
      </w:tr>
    </w:tbl>
    <w:p w:rsidR="00F900E8" w:rsidRPr="007C4837" w:rsidRDefault="00F900E8" w:rsidP="00F900E8">
      <w:pPr>
        <w:pStyle w:val="1"/>
        <w:rPr>
          <w:szCs w:val="24"/>
        </w:rPr>
      </w:pPr>
      <w:bookmarkStart w:id="4" w:name="_Toc523826002"/>
      <w:r w:rsidRPr="007C4837">
        <w:rPr>
          <w:szCs w:val="24"/>
        </w:rPr>
        <w:t>2. Наименование на приоритетната ос:</w:t>
      </w:r>
      <w:bookmarkEnd w:id="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Неприложимо</w:t>
            </w:r>
          </w:p>
        </w:tc>
      </w:tr>
    </w:tbl>
    <w:p w:rsidR="00F900E8" w:rsidRPr="007C4837" w:rsidRDefault="00F900E8" w:rsidP="00F900E8">
      <w:pPr>
        <w:pStyle w:val="1"/>
        <w:rPr>
          <w:szCs w:val="24"/>
        </w:rPr>
      </w:pPr>
      <w:bookmarkStart w:id="5" w:name="_Toc523826003"/>
      <w:r w:rsidRPr="007C4837">
        <w:rPr>
          <w:szCs w:val="24"/>
        </w:rPr>
        <w:t>3. Наименование на процедурата:</w:t>
      </w:r>
      <w:bookmarkEnd w:id="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1925AD" w:rsidRDefault="00491CD6" w:rsidP="001925AD">
            <w:pPr>
              <w:widowControl w:val="0"/>
              <w:autoSpaceDE w:val="0"/>
              <w:autoSpaceDN w:val="0"/>
              <w:adjustRightInd w:val="0"/>
              <w:spacing w:after="0" w:line="240" w:lineRule="auto"/>
              <w:jc w:val="both"/>
              <w:rPr>
                <w:rFonts w:ascii="Times New Roman" w:eastAsia="Times New Roman" w:hAnsi="Times New Roman"/>
                <w:bCs/>
                <w:sz w:val="24"/>
                <w:szCs w:val="24"/>
                <w:shd w:val="clear" w:color="auto" w:fill="FEFEFE"/>
                <w:lang w:eastAsia="bg-BG"/>
              </w:rPr>
            </w:pPr>
            <w:r>
              <w:rPr>
                <w:rFonts w:ascii="Times New Roman" w:eastAsia="Times New Roman" w:hAnsi="Times New Roman"/>
                <w:bCs/>
                <w:sz w:val="24"/>
                <w:szCs w:val="24"/>
                <w:shd w:val="clear" w:color="auto" w:fill="FEFEFE"/>
                <w:lang w:eastAsia="bg-BG"/>
              </w:rPr>
              <w:t xml:space="preserve"> </w:t>
            </w:r>
            <w:r w:rsidRPr="00491CD6">
              <w:rPr>
                <w:rFonts w:ascii="Times New Roman" w:eastAsia="Times New Roman" w:hAnsi="Times New Roman"/>
                <w:bCs/>
                <w:sz w:val="24"/>
                <w:szCs w:val="24"/>
                <w:shd w:val="clear" w:color="auto" w:fill="FEFEFE"/>
                <w:lang w:eastAsia="bg-BG"/>
              </w:rPr>
              <w:t xml:space="preserve">МИГ-Айтос - </w:t>
            </w:r>
            <w:r w:rsidR="00F900E8" w:rsidRPr="00491CD6">
              <w:rPr>
                <w:rFonts w:ascii="Times New Roman" w:eastAsia="Times New Roman" w:hAnsi="Times New Roman"/>
                <w:bCs/>
                <w:sz w:val="24"/>
                <w:szCs w:val="24"/>
                <w:shd w:val="clear" w:color="auto" w:fill="FEFEFE"/>
                <w:lang w:eastAsia="bg-BG"/>
              </w:rPr>
              <w:t>Мярка 7.2. „Инвестиции в създаването, подобряването или разширяването на всички видове малка по мащ</w:t>
            </w:r>
            <w:r w:rsidRPr="00491CD6">
              <w:rPr>
                <w:rFonts w:ascii="Times New Roman" w:eastAsia="Times New Roman" w:hAnsi="Times New Roman"/>
                <w:bCs/>
                <w:sz w:val="24"/>
                <w:szCs w:val="24"/>
                <w:shd w:val="clear" w:color="auto" w:fill="FEFEFE"/>
                <w:lang w:eastAsia="bg-BG"/>
              </w:rPr>
              <w:t>аби инфраструктура“</w:t>
            </w:r>
          </w:p>
        </w:tc>
      </w:tr>
    </w:tbl>
    <w:p w:rsidR="00F900E8" w:rsidRPr="00A12A78" w:rsidRDefault="00F900E8" w:rsidP="00F900E8">
      <w:pPr>
        <w:pStyle w:val="1"/>
        <w:rPr>
          <w:szCs w:val="24"/>
        </w:rPr>
      </w:pPr>
      <w:bookmarkStart w:id="6" w:name="_Toc523826004"/>
      <w:r w:rsidRPr="00CE6FF2">
        <w:rPr>
          <w:sz w:val="22"/>
          <w:szCs w:val="22"/>
        </w:rPr>
        <w:t>4</w:t>
      </w:r>
      <w:r w:rsidRPr="00A12A78">
        <w:rPr>
          <w:szCs w:val="24"/>
        </w:rPr>
        <w:t>. Измерения по кодове:</w:t>
      </w:r>
      <w:bookmarkEnd w:id="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8"/>
        <w:gridCol w:w="4998"/>
      </w:tblGrid>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1 - Области на интервенция</w:t>
            </w:r>
          </w:p>
        </w:tc>
        <w:tc>
          <w:tcPr>
            <w:tcW w:w="4998" w:type="dxa"/>
          </w:tcPr>
          <w:p w:rsidR="00F900E8" w:rsidRPr="00F81258" w:rsidRDefault="00F900E8" w:rsidP="00F81258">
            <w:pPr>
              <w:autoSpaceDE w:val="0"/>
              <w:autoSpaceDN w:val="0"/>
              <w:adjustRightInd w:val="0"/>
              <w:spacing w:after="0"/>
              <w:rPr>
                <w:rFonts w:ascii="Times New Roman" w:hAnsi="Times New Roman"/>
                <w:sz w:val="24"/>
                <w:szCs w:val="24"/>
              </w:rPr>
            </w:pPr>
            <w:r w:rsidRPr="00F81258">
              <w:rPr>
                <w:rFonts w:ascii="Times New Roman" w:hAnsi="Times New Roman"/>
                <w:sz w:val="24"/>
                <w:szCs w:val="24"/>
              </w:rPr>
              <w:t>097 Инициативи за воденото от общностите местно развитие в градски и селски райони</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2 - Форма на финансиране</w:t>
            </w:r>
          </w:p>
        </w:tc>
        <w:tc>
          <w:tcPr>
            <w:tcW w:w="499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01 Безвъзмездни средства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3 - Вид на територия</w:t>
            </w:r>
          </w:p>
        </w:tc>
        <w:tc>
          <w:tcPr>
            <w:tcW w:w="499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 се прилага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4 - Териториални механизми за изпълнение</w:t>
            </w:r>
          </w:p>
        </w:tc>
        <w:tc>
          <w:tcPr>
            <w:tcW w:w="499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06 Инициативи за водено от общностите местно развитие.</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5 – Тематична цел</w:t>
            </w:r>
          </w:p>
        </w:tc>
        <w:tc>
          <w:tcPr>
            <w:tcW w:w="499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 се прилага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6 – Вторична тема по ЕЗФРСР</w:t>
            </w:r>
          </w:p>
        </w:tc>
        <w:tc>
          <w:tcPr>
            <w:tcW w:w="499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 се прилага</w:t>
            </w:r>
          </w:p>
        </w:tc>
      </w:tr>
      <w:tr w:rsidR="00F900E8" w:rsidRPr="00F81258" w:rsidTr="00F81258">
        <w:tc>
          <w:tcPr>
            <w:tcW w:w="460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Измерение 7 – Икономическа дейност</w:t>
            </w:r>
          </w:p>
        </w:tc>
        <w:tc>
          <w:tcPr>
            <w:tcW w:w="4998"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 се прилага</w:t>
            </w:r>
          </w:p>
        </w:tc>
      </w:tr>
    </w:tbl>
    <w:p w:rsidR="00F900E8" w:rsidRPr="00A12A78" w:rsidRDefault="00F900E8" w:rsidP="00F900E8">
      <w:pPr>
        <w:pStyle w:val="1"/>
        <w:rPr>
          <w:szCs w:val="24"/>
        </w:rPr>
      </w:pPr>
      <w:bookmarkStart w:id="7" w:name="_Toc523826005"/>
      <w:r w:rsidRPr="00A12A78">
        <w:rPr>
          <w:szCs w:val="24"/>
        </w:rPr>
        <w:t>5. Териториален обхват:</w:t>
      </w:r>
      <w:bookmarkEnd w:id="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Проектите по процедурата се изпълняват н</w:t>
            </w:r>
            <w:r w:rsidR="00D03E2A" w:rsidRPr="00F81258">
              <w:rPr>
                <w:rFonts w:ascii="Times New Roman" w:hAnsi="Times New Roman"/>
                <w:sz w:val="24"/>
                <w:szCs w:val="24"/>
              </w:rPr>
              <w:t>а територията на общин</w:t>
            </w:r>
            <w:r w:rsidR="00491CD6">
              <w:rPr>
                <w:rFonts w:ascii="Times New Roman" w:hAnsi="Times New Roman"/>
                <w:sz w:val="24"/>
                <w:szCs w:val="24"/>
              </w:rPr>
              <w:t>а Айтос, област Бургас</w:t>
            </w:r>
          </w:p>
        </w:tc>
      </w:tr>
    </w:tbl>
    <w:p w:rsidR="00F900E8" w:rsidRPr="007C4837" w:rsidRDefault="00F900E8" w:rsidP="00F900E8">
      <w:pPr>
        <w:pStyle w:val="1"/>
        <w:jc w:val="both"/>
        <w:rPr>
          <w:szCs w:val="24"/>
        </w:rPr>
      </w:pPr>
      <w:bookmarkStart w:id="8" w:name="_Toc523826006"/>
      <w:r w:rsidRPr="007C4837">
        <w:rPr>
          <w:szCs w:val="24"/>
        </w:rPr>
        <w:t>6. Цели на предоставяната безвъзмездна финансова помощ по процедурата и очаквани резултати:</w:t>
      </w:r>
      <w:bookmarkEnd w:id="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D03E2A" w:rsidRPr="00F81258" w:rsidRDefault="00F900E8" w:rsidP="001925AD">
            <w:pPr>
              <w:spacing w:after="240"/>
              <w:rPr>
                <w:rFonts w:ascii="Times New Roman" w:eastAsia="Times New Roman" w:hAnsi="Times New Roman"/>
                <w:b/>
                <w:sz w:val="24"/>
                <w:szCs w:val="24"/>
              </w:rPr>
            </w:pPr>
            <w:r w:rsidRPr="00F81258">
              <w:rPr>
                <w:rFonts w:ascii="Times New Roman" w:eastAsia="Times New Roman" w:hAnsi="Times New Roman"/>
                <w:b/>
                <w:sz w:val="24"/>
                <w:szCs w:val="24"/>
              </w:rPr>
              <w:t xml:space="preserve">Цел на процедурата: </w:t>
            </w:r>
            <w:r w:rsidR="001925AD">
              <w:rPr>
                <w:rFonts w:ascii="Times New Roman" w:eastAsia="Times New Roman" w:hAnsi="Times New Roman"/>
                <w:b/>
                <w:sz w:val="24"/>
                <w:szCs w:val="24"/>
              </w:rPr>
              <w:t xml:space="preserve">                                                                                                                   </w:t>
            </w:r>
            <w:r w:rsidR="005837A0">
              <w:rPr>
                <w:rFonts w:ascii="Times New Roman" w:hAnsi="Times New Roman"/>
                <w:sz w:val="24"/>
                <w:szCs w:val="24"/>
              </w:rPr>
              <w:t>Подобряване на качеството на живот и на услугите за местните общности</w:t>
            </w:r>
          </w:p>
          <w:p w:rsidR="00F900E8" w:rsidRPr="00F81258" w:rsidRDefault="00F900E8" w:rsidP="00F81258">
            <w:pPr>
              <w:spacing w:before="240" w:after="240"/>
              <w:jc w:val="both"/>
              <w:rPr>
                <w:rFonts w:ascii="Times New Roman" w:hAnsi="Times New Roman"/>
              </w:rPr>
            </w:pPr>
            <w:r w:rsidRPr="00F81258">
              <w:rPr>
                <w:rFonts w:ascii="Times New Roman" w:eastAsia="Times New Roman" w:hAnsi="Times New Roman"/>
                <w:b/>
                <w:sz w:val="24"/>
                <w:szCs w:val="24"/>
              </w:rPr>
              <w:t>Очакваните резултати</w:t>
            </w:r>
            <w:r w:rsidRPr="00F81258">
              <w:rPr>
                <w:rFonts w:ascii="Times New Roman" w:eastAsia="Times New Roman" w:hAnsi="Times New Roman"/>
                <w:sz w:val="24"/>
                <w:szCs w:val="24"/>
              </w:rPr>
              <w:t xml:space="preserve"> от подкрепата се изразяват в съз</w:t>
            </w:r>
            <w:r w:rsidR="003254D9">
              <w:rPr>
                <w:rFonts w:ascii="Times New Roman" w:eastAsia="Times New Roman" w:hAnsi="Times New Roman"/>
                <w:sz w:val="24"/>
                <w:szCs w:val="24"/>
              </w:rPr>
              <w:t>даването и обновяването на малка</w:t>
            </w:r>
            <w:r w:rsidRPr="00F81258">
              <w:rPr>
                <w:rFonts w:ascii="Times New Roman" w:eastAsia="Times New Roman" w:hAnsi="Times New Roman"/>
                <w:sz w:val="24"/>
                <w:szCs w:val="24"/>
              </w:rPr>
              <w:t xml:space="preserve"> по мащаби публична и техническа инфраст</w:t>
            </w:r>
            <w:r w:rsidR="00EA0847">
              <w:rPr>
                <w:rFonts w:ascii="Times New Roman" w:eastAsia="Times New Roman" w:hAnsi="Times New Roman"/>
                <w:sz w:val="24"/>
                <w:szCs w:val="24"/>
              </w:rPr>
              <w:t>руктура, кое</w:t>
            </w:r>
            <w:r w:rsidR="003254D9">
              <w:rPr>
                <w:rFonts w:ascii="Times New Roman" w:eastAsia="Times New Roman" w:hAnsi="Times New Roman"/>
                <w:sz w:val="24"/>
                <w:szCs w:val="24"/>
              </w:rPr>
              <w:t>то от своя страна ще</w:t>
            </w:r>
            <w:r w:rsidRPr="00F81258">
              <w:rPr>
                <w:rFonts w:ascii="Times New Roman" w:eastAsia="Times New Roman" w:hAnsi="Times New Roman"/>
                <w:sz w:val="24"/>
                <w:szCs w:val="24"/>
              </w:rPr>
              <w:t xml:space="preserve"> доведе до създаването на оптимална жизнена среда на територията на МИГ</w:t>
            </w:r>
            <w:r w:rsidR="003254D9">
              <w:rPr>
                <w:rFonts w:ascii="Times New Roman" w:eastAsia="Times New Roman" w:hAnsi="Times New Roman"/>
                <w:sz w:val="24"/>
                <w:szCs w:val="24"/>
              </w:rPr>
              <w:t>-Айтос</w:t>
            </w:r>
            <w:r w:rsidRPr="00F81258">
              <w:rPr>
                <w:rFonts w:ascii="Times New Roman" w:eastAsia="Times New Roman" w:hAnsi="Times New Roman"/>
                <w:sz w:val="24"/>
                <w:szCs w:val="24"/>
              </w:rPr>
              <w:t>, опазването на околната среда, създаването на достъпност и развитие на икономиката, културата, спорта</w:t>
            </w:r>
            <w:r w:rsidR="00972D25" w:rsidRPr="00F81258">
              <w:rPr>
                <w:rFonts w:ascii="Times New Roman" w:eastAsia="Times New Roman" w:hAnsi="Times New Roman"/>
                <w:sz w:val="24"/>
                <w:szCs w:val="24"/>
              </w:rPr>
              <w:t>, социалните дейности</w:t>
            </w:r>
            <w:r w:rsidRPr="00F81258">
              <w:rPr>
                <w:rFonts w:ascii="Times New Roman" w:eastAsia="Times New Roman" w:hAnsi="Times New Roman"/>
                <w:sz w:val="24"/>
                <w:szCs w:val="24"/>
              </w:rPr>
              <w:t xml:space="preserve"> и образованието.</w:t>
            </w:r>
          </w:p>
        </w:tc>
      </w:tr>
    </w:tbl>
    <w:p w:rsidR="00F900E8" w:rsidRPr="007C4837" w:rsidRDefault="00F900E8" w:rsidP="00F900E8">
      <w:pPr>
        <w:pStyle w:val="1"/>
        <w:rPr>
          <w:szCs w:val="24"/>
        </w:rPr>
      </w:pPr>
      <w:bookmarkStart w:id="9" w:name="_Toc523826007"/>
      <w:r w:rsidRPr="008A3B8A">
        <w:rPr>
          <w:szCs w:val="24"/>
        </w:rPr>
        <w:lastRenderedPageBreak/>
        <w:t>7. Индикатори:</w:t>
      </w:r>
      <w:bookmarkEnd w:id="9"/>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06"/>
      </w:tblGrid>
      <w:tr w:rsidR="00F900E8" w:rsidRPr="00F81258" w:rsidTr="00F81258">
        <w:tc>
          <w:tcPr>
            <w:tcW w:w="9606" w:type="dxa"/>
          </w:tcPr>
          <w:p w:rsidR="00742A6C" w:rsidRPr="00611C74" w:rsidRDefault="00F900E8" w:rsidP="00F81258">
            <w:pPr>
              <w:spacing w:after="0"/>
              <w:jc w:val="both"/>
              <w:rPr>
                <w:rFonts w:ascii="Times New Roman" w:hAnsi="Times New Roman"/>
                <w:color w:val="FF0000"/>
                <w:sz w:val="24"/>
                <w:szCs w:val="24"/>
              </w:rPr>
            </w:pPr>
            <w:r w:rsidRPr="00F81258">
              <w:rPr>
                <w:rFonts w:ascii="Times New Roman" w:hAnsi="Times New Roman"/>
                <w:sz w:val="24"/>
                <w:szCs w:val="24"/>
              </w:rPr>
              <w:t>В съответствие с  целите на Стратегията з</w:t>
            </w:r>
            <w:r w:rsidR="001A4065">
              <w:rPr>
                <w:rFonts w:ascii="Times New Roman" w:hAnsi="Times New Roman"/>
                <w:sz w:val="24"/>
                <w:szCs w:val="24"/>
              </w:rPr>
              <w:t>а  ВОМР на МИГ – Айтос</w:t>
            </w:r>
            <w:r w:rsidRPr="00F81258">
              <w:rPr>
                <w:rFonts w:ascii="Times New Roman" w:hAnsi="Times New Roman"/>
                <w:sz w:val="24"/>
                <w:szCs w:val="24"/>
              </w:rPr>
              <w:t xml:space="preserve"> проектните предложения по настоящите Условия за кандидатстване следва да допринасят за постигането на следните индикатори</w:t>
            </w:r>
            <w:r w:rsidR="00972D25" w:rsidRPr="00F81258">
              <w:rPr>
                <w:rFonts w:ascii="Times New Roman" w:hAnsi="Times New Roman"/>
                <w:sz w:val="24"/>
                <w:szCs w:val="24"/>
              </w:rPr>
              <w:t xml:space="preserve">, заложени в Стратегията за ВОМР по </w:t>
            </w:r>
            <w:r w:rsidR="00972D25" w:rsidRPr="00053396">
              <w:rPr>
                <w:rFonts w:ascii="Times New Roman" w:hAnsi="Times New Roman"/>
                <w:sz w:val="24"/>
                <w:szCs w:val="24"/>
              </w:rPr>
              <w:t>мярка 7.2</w:t>
            </w:r>
            <w:r w:rsidRPr="00053396">
              <w:rPr>
                <w:rFonts w:ascii="Times New Roman" w:hAnsi="Times New Roman"/>
                <w:sz w:val="24"/>
                <w:szCs w:val="24"/>
              </w:rPr>
              <w:t>:</w:t>
            </w:r>
          </w:p>
          <w:tbl>
            <w:tblPr>
              <w:tblW w:w="960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20"/>
              <w:gridCol w:w="3780"/>
              <w:gridCol w:w="2430"/>
              <w:gridCol w:w="1661"/>
              <w:gridCol w:w="116"/>
            </w:tblGrid>
            <w:tr w:rsidR="00742A6C" w:rsidRPr="00F81258" w:rsidTr="002E66D0">
              <w:tc>
                <w:tcPr>
                  <w:tcW w:w="9607" w:type="dxa"/>
                  <w:gridSpan w:val="5"/>
                  <w:tcBorders>
                    <w:top w:val="single" w:sz="4" w:space="0" w:color="auto"/>
                    <w:left w:val="single" w:sz="4" w:space="0" w:color="auto"/>
                    <w:bottom w:val="single" w:sz="4" w:space="0" w:color="auto"/>
                    <w:right w:val="single" w:sz="4" w:space="0" w:color="auto"/>
                  </w:tcBorders>
                  <w:shd w:val="clear" w:color="auto" w:fill="548DD4"/>
                </w:tcPr>
                <w:p w:rsidR="00742A6C" w:rsidRPr="00F81258" w:rsidRDefault="00742A6C" w:rsidP="00630F8C">
                  <w:pPr>
                    <w:jc w:val="center"/>
                    <w:rPr>
                      <w:rFonts w:ascii="Times New Roman" w:hAnsi="Times New Roman"/>
                      <w:b/>
                      <w:bCs/>
                    </w:rPr>
                  </w:pPr>
                  <w:r w:rsidRPr="00F81258">
                    <w:rPr>
                      <w:rFonts w:ascii="Times New Roman" w:hAnsi="Times New Roman"/>
                      <w:b/>
                      <w:bCs/>
                    </w:rPr>
                    <w:t>ИНДИКАТОРИ ПО МЯРКА „ИНВЕСТИЦИИ В СЪЗДАВАНЕТО, ПОДОБРЯВАНЕТО ИЛИ РАЗШИРЯВАНЕТО НА ВСИЧКИ ВИДОВЕ МА</w:t>
                  </w:r>
                  <w:r w:rsidR="00314D98" w:rsidRPr="00F81258">
                    <w:rPr>
                      <w:rFonts w:ascii="Times New Roman" w:hAnsi="Times New Roman"/>
                      <w:b/>
                      <w:bCs/>
                    </w:rPr>
                    <w:t>ЛКА ПО МАЩАБИ ИНФРАСТРУКТУРА“</w:t>
                  </w:r>
                  <w:r w:rsidRPr="00F81258">
                    <w:rPr>
                      <w:rFonts w:ascii="Times New Roman" w:hAnsi="Times New Roman"/>
                      <w:b/>
                      <w:bCs/>
                    </w:rPr>
                    <w:t xml:space="preserve">    ПРСР (2014-2020) ОТ С</w:t>
                  </w:r>
                  <w:r w:rsidR="002E66D0">
                    <w:rPr>
                      <w:rFonts w:ascii="Times New Roman" w:hAnsi="Times New Roman"/>
                      <w:b/>
                      <w:bCs/>
                    </w:rPr>
                    <w:t xml:space="preserve">ТРАТЕИГЯТА ЗА </w:t>
                  </w:r>
                  <w:r w:rsidRPr="00F81258">
                    <w:rPr>
                      <w:rFonts w:ascii="Times New Roman" w:hAnsi="Times New Roman"/>
                      <w:b/>
                      <w:bCs/>
                    </w:rPr>
                    <w:t>ВОМР</w:t>
                  </w:r>
                </w:p>
              </w:tc>
            </w:tr>
            <w:tr w:rsidR="00742A6C" w:rsidRPr="00F81258" w:rsidTr="0039511C">
              <w:tc>
                <w:tcPr>
                  <w:tcW w:w="5400" w:type="dxa"/>
                  <w:gridSpan w:val="2"/>
                  <w:tcBorders>
                    <w:top w:val="single" w:sz="8" w:space="0" w:color="B6DDE8"/>
                    <w:left w:val="single" w:sz="4" w:space="0" w:color="auto"/>
                    <w:bottom w:val="single" w:sz="4" w:space="0" w:color="auto"/>
                    <w:right w:val="single" w:sz="8" w:space="0" w:color="B6DDE8"/>
                  </w:tcBorders>
                  <w:shd w:val="clear" w:color="auto" w:fill="548DD4"/>
                </w:tcPr>
                <w:p w:rsidR="00742A6C" w:rsidRPr="00F81258" w:rsidRDefault="00742A6C" w:rsidP="00630F8C">
                  <w:pPr>
                    <w:jc w:val="center"/>
                    <w:rPr>
                      <w:rFonts w:ascii="Times New Roman" w:hAnsi="Times New Roman"/>
                      <w:b/>
                      <w:bCs/>
                    </w:rPr>
                  </w:pPr>
                  <w:r w:rsidRPr="00F81258">
                    <w:rPr>
                      <w:rFonts w:ascii="Times New Roman" w:hAnsi="Times New Roman"/>
                      <w:b/>
                      <w:bCs/>
                    </w:rPr>
                    <w:t>ИНДИКАТОР</w:t>
                  </w:r>
                </w:p>
              </w:tc>
              <w:tc>
                <w:tcPr>
                  <w:tcW w:w="2430" w:type="dxa"/>
                  <w:tcBorders>
                    <w:top w:val="single" w:sz="8" w:space="0" w:color="B6DDE8"/>
                    <w:left w:val="single" w:sz="8" w:space="0" w:color="B6DDE8"/>
                    <w:bottom w:val="single" w:sz="4" w:space="0" w:color="auto"/>
                    <w:right w:val="single" w:sz="8" w:space="0" w:color="B6DDE8"/>
                  </w:tcBorders>
                  <w:shd w:val="clear" w:color="auto" w:fill="548DD4"/>
                </w:tcPr>
                <w:p w:rsidR="00742A6C" w:rsidRPr="00F81258" w:rsidRDefault="00742A6C" w:rsidP="00630F8C">
                  <w:pPr>
                    <w:jc w:val="center"/>
                    <w:rPr>
                      <w:rFonts w:ascii="Times New Roman" w:hAnsi="Times New Roman"/>
                      <w:b/>
                      <w:bCs/>
                    </w:rPr>
                  </w:pPr>
                  <w:r w:rsidRPr="00F81258">
                    <w:rPr>
                      <w:rFonts w:ascii="Times New Roman" w:hAnsi="Times New Roman"/>
                      <w:b/>
                      <w:bCs/>
                    </w:rPr>
                    <w:t>МЕРНА ЕДИНИЦА</w:t>
                  </w:r>
                </w:p>
              </w:tc>
              <w:tc>
                <w:tcPr>
                  <w:tcW w:w="1777" w:type="dxa"/>
                  <w:gridSpan w:val="2"/>
                  <w:tcBorders>
                    <w:top w:val="single" w:sz="8" w:space="0" w:color="B6DDE8"/>
                    <w:left w:val="single" w:sz="8" w:space="0" w:color="B6DDE8"/>
                    <w:bottom w:val="single" w:sz="4" w:space="0" w:color="auto"/>
                    <w:right w:val="single" w:sz="4" w:space="0" w:color="auto"/>
                  </w:tcBorders>
                  <w:shd w:val="clear" w:color="auto" w:fill="548DD4"/>
                </w:tcPr>
                <w:p w:rsidR="00742A6C" w:rsidRPr="00F81258" w:rsidRDefault="00742A6C" w:rsidP="00630F8C">
                  <w:pPr>
                    <w:jc w:val="center"/>
                    <w:rPr>
                      <w:rFonts w:ascii="Times New Roman" w:hAnsi="Times New Roman"/>
                      <w:b/>
                      <w:bCs/>
                    </w:rPr>
                  </w:pPr>
                  <w:r w:rsidRPr="00F81258">
                    <w:rPr>
                      <w:rFonts w:ascii="Times New Roman" w:hAnsi="Times New Roman"/>
                      <w:b/>
                      <w:bCs/>
                    </w:rPr>
                    <w:t>СТОЙНОСТ</w:t>
                  </w:r>
                </w:p>
              </w:tc>
            </w:tr>
            <w:tr w:rsidR="001925AD" w:rsidRPr="00F81258" w:rsidTr="0039511C">
              <w:tc>
                <w:tcPr>
                  <w:tcW w:w="1620" w:type="dxa"/>
                  <w:vMerge w:val="restart"/>
                  <w:tcBorders>
                    <w:top w:val="single" w:sz="4" w:space="0" w:color="auto"/>
                    <w:left w:val="single" w:sz="4" w:space="0" w:color="auto"/>
                    <w:right w:val="single" w:sz="4" w:space="0" w:color="auto"/>
                  </w:tcBorders>
                  <w:shd w:val="clear" w:color="auto" w:fill="D9D9D9"/>
                </w:tcPr>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1925AD" w:rsidRDefault="001925AD" w:rsidP="00497D5F">
                  <w:pPr>
                    <w:autoSpaceDE w:val="0"/>
                    <w:autoSpaceDN w:val="0"/>
                    <w:adjustRightInd w:val="0"/>
                    <w:spacing w:after="0" w:line="240" w:lineRule="auto"/>
                    <w:rPr>
                      <w:rFonts w:ascii="Times New Roman" w:hAnsi="Times New Roman"/>
                      <w:sz w:val="24"/>
                      <w:szCs w:val="24"/>
                      <w:lang w:eastAsia="bg-BG"/>
                    </w:rPr>
                  </w:pPr>
                  <w:r>
                    <w:rPr>
                      <w:rFonts w:ascii="Times New Roman" w:hAnsi="Times New Roman"/>
                      <w:sz w:val="24"/>
                      <w:szCs w:val="24"/>
                      <w:lang w:eastAsia="bg-BG"/>
                    </w:rPr>
                    <w:t>Изходен</w:t>
                  </w:r>
                </w:p>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1925AD" w:rsidRDefault="001925AD" w:rsidP="00497D5F">
                  <w:pPr>
                    <w:autoSpaceDE w:val="0"/>
                    <w:autoSpaceDN w:val="0"/>
                    <w:adjustRightInd w:val="0"/>
                    <w:spacing w:after="0" w:line="240" w:lineRule="auto"/>
                    <w:rPr>
                      <w:rFonts w:ascii="Times New Roman" w:hAnsi="Times New Roman"/>
                      <w:sz w:val="24"/>
                      <w:szCs w:val="24"/>
                      <w:lang w:eastAsia="bg-BG"/>
                    </w:rPr>
                  </w:pPr>
                </w:p>
                <w:p w:rsidR="001925AD" w:rsidRPr="00497D5F" w:rsidRDefault="001925AD" w:rsidP="00497D5F">
                  <w:pPr>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1925AD" w:rsidRPr="00497D5F" w:rsidRDefault="001925AD"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Брой проекти, финансирани</w:t>
                  </w:r>
                </w:p>
                <w:p w:rsidR="001925AD" w:rsidRPr="00497D5F" w:rsidRDefault="001925AD" w:rsidP="00497D5F">
                  <w:pPr>
                    <w:ind w:left="27"/>
                    <w:jc w:val="both"/>
                    <w:rPr>
                      <w:rFonts w:ascii="Times New Roman" w:hAnsi="Times New Roman"/>
                      <w:sz w:val="24"/>
                      <w:szCs w:val="24"/>
                      <w:lang w:val="en-US"/>
                    </w:rPr>
                  </w:pPr>
                  <w:r w:rsidRPr="00497D5F">
                    <w:rPr>
                      <w:rFonts w:ascii="Times New Roman" w:hAnsi="Times New Roman"/>
                      <w:sz w:val="24"/>
                      <w:szCs w:val="24"/>
                      <w:lang w:eastAsia="bg-BG"/>
                    </w:rPr>
                    <w:t>по мярката</w:t>
                  </w:r>
                </w:p>
              </w:tc>
              <w:tc>
                <w:tcPr>
                  <w:tcW w:w="2430" w:type="dxa"/>
                  <w:tcBorders>
                    <w:top w:val="single" w:sz="4" w:space="0" w:color="auto"/>
                    <w:left w:val="single" w:sz="4" w:space="0" w:color="auto"/>
                    <w:bottom w:val="single" w:sz="4" w:space="0" w:color="auto"/>
                    <w:right w:val="single" w:sz="4" w:space="0" w:color="auto"/>
                  </w:tcBorders>
                </w:tcPr>
                <w:p w:rsidR="001925AD" w:rsidRPr="00F81258" w:rsidRDefault="001925AD" w:rsidP="00D05C9F">
                  <w:pPr>
                    <w:spacing w:line="240" w:lineRule="auto"/>
                    <w:rPr>
                      <w:rFonts w:ascii="Times New Roman" w:hAnsi="Times New Roman"/>
                      <w:sz w:val="24"/>
                      <w:szCs w:val="24"/>
                    </w:rPr>
                  </w:pPr>
                  <w:r>
                    <w:rPr>
                      <w:rFonts w:ascii="Times New Roman" w:hAnsi="Times New Roman"/>
                      <w:sz w:val="24"/>
                      <w:szCs w:val="24"/>
                    </w:rPr>
                    <w:t>б</w:t>
                  </w:r>
                  <w:r w:rsidRPr="00F81258">
                    <w:rPr>
                      <w:rFonts w:ascii="Times New Roman" w:hAnsi="Times New Roman"/>
                      <w:sz w:val="24"/>
                      <w:szCs w:val="24"/>
                    </w:rPr>
                    <w:t>рой</w:t>
                  </w:r>
                </w:p>
              </w:tc>
              <w:tc>
                <w:tcPr>
                  <w:tcW w:w="1777" w:type="dxa"/>
                  <w:gridSpan w:val="2"/>
                  <w:tcBorders>
                    <w:top w:val="single" w:sz="4" w:space="0" w:color="auto"/>
                    <w:left w:val="single" w:sz="4" w:space="0" w:color="auto"/>
                    <w:bottom w:val="single" w:sz="4" w:space="0" w:color="auto"/>
                    <w:right w:val="single" w:sz="4" w:space="0" w:color="auto"/>
                  </w:tcBorders>
                </w:tcPr>
                <w:p w:rsidR="001925AD" w:rsidRPr="00497D5F" w:rsidRDefault="001925AD" w:rsidP="00D05C9F">
                  <w:pPr>
                    <w:spacing w:line="240" w:lineRule="auto"/>
                    <w:jc w:val="both"/>
                    <w:rPr>
                      <w:rFonts w:ascii="Times New Roman" w:hAnsi="Times New Roman"/>
                      <w:sz w:val="24"/>
                      <w:szCs w:val="24"/>
                      <w:lang w:val="en-US"/>
                    </w:rPr>
                  </w:pPr>
                  <w:r>
                    <w:rPr>
                      <w:rFonts w:ascii="Times New Roman" w:hAnsi="Times New Roman"/>
                      <w:sz w:val="24"/>
                      <w:szCs w:val="24"/>
                      <w:lang w:val="en-US"/>
                    </w:rPr>
                    <w:t>7</w:t>
                  </w:r>
                </w:p>
              </w:tc>
            </w:tr>
            <w:tr w:rsidR="001925AD" w:rsidRPr="00F81258" w:rsidTr="00620CBE">
              <w:tc>
                <w:tcPr>
                  <w:tcW w:w="1620" w:type="dxa"/>
                  <w:vMerge/>
                  <w:tcBorders>
                    <w:left w:val="single" w:sz="4" w:space="0" w:color="auto"/>
                    <w:right w:val="single" w:sz="4" w:space="0" w:color="auto"/>
                  </w:tcBorders>
                  <w:shd w:val="clear" w:color="auto" w:fill="D9D9D9"/>
                </w:tcPr>
                <w:p w:rsidR="001925AD" w:rsidRPr="00497D5F" w:rsidRDefault="001925AD" w:rsidP="00497D5F">
                  <w:pPr>
                    <w:rPr>
                      <w:rFonts w:ascii="Times New Roman" w:hAnsi="Times New Roman"/>
                      <w:sz w:val="24"/>
                      <w:szCs w:val="24"/>
                      <w:lang w:val="en-US"/>
                    </w:rPr>
                  </w:pPr>
                </w:p>
              </w:tc>
              <w:tc>
                <w:tcPr>
                  <w:tcW w:w="3780" w:type="dxa"/>
                  <w:tcBorders>
                    <w:top w:val="single" w:sz="4" w:space="0" w:color="auto"/>
                    <w:left w:val="single" w:sz="4" w:space="0" w:color="auto"/>
                    <w:bottom w:val="single" w:sz="4" w:space="0" w:color="auto"/>
                    <w:right w:val="single" w:sz="4" w:space="0" w:color="auto"/>
                  </w:tcBorders>
                </w:tcPr>
                <w:p w:rsidR="001925AD" w:rsidRPr="00497D5F" w:rsidRDefault="001925AD"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Брой бенефициенти,</w:t>
                  </w:r>
                </w:p>
                <w:p w:rsidR="001925AD" w:rsidRPr="00497D5F" w:rsidRDefault="001925AD" w:rsidP="00497D5F">
                  <w:pPr>
                    <w:jc w:val="both"/>
                    <w:rPr>
                      <w:rFonts w:ascii="Times New Roman" w:hAnsi="Times New Roman"/>
                      <w:sz w:val="24"/>
                      <w:szCs w:val="24"/>
                      <w:lang w:val="en-US"/>
                    </w:rPr>
                  </w:pPr>
                  <w:r w:rsidRPr="00497D5F">
                    <w:rPr>
                      <w:rFonts w:ascii="Times New Roman" w:hAnsi="Times New Roman"/>
                      <w:sz w:val="24"/>
                      <w:szCs w:val="24"/>
                      <w:lang w:eastAsia="bg-BG"/>
                    </w:rPr>
                    <w:t>подпомогнати по мярката</w:t>
                  </w:r>
                </w:p>
              </w:tc>
              <w:tc>
                <w:tcPr>
                  <w:tcW w:w="2430" w:type="dxa"/>
                  <w:tcBorders>
                    <w:top w:val="single" w:sz="4" w:space="0" w:color="auto"/>
                    <w:left w:val="single" w:sz="4" w:space="0" w:color="auto"/>
                    <w:bottom w:val="single" w:sz="4" w:space="0" w:color="auto"/>
                    <w:right w:val="single" w:sz="4" w:space="0" w:color="auto"/>
                  </w:tcBorders>
                </w:tcPr>
                <w:p w:rsidR="001925AD" w:rsidRPr="00F81258" w:rsidRDefault="001925AD" w:rsidP="00D05C9F">
                  <w:pPr>
                    <w:spacing w:line="240" w:lineRule="auto"/>
                    <w:rPr>
                      <w:rFonts w:ascii="Times New Roman" w:hAnsi="Times New Roman"/>
                      <w:sz w:val="24"/>
                      <w:szCs w:val="24"/>
                    </w:rPr>
                  </w:pPr>
                  <w:r>
                    <w:rPr>
                      <w:rFonts w:ascii="Times New Roman" w:hAnsi="Times New Roman"/>
                      <w:sz w:val="24"/>
                      <w:szCs w:val="24"/>
                    </w:rPr>
                    <w:t>б</w:t>
                  </w:r>
                  <w:r w:rsidRPr="00F81258">
                    <w:rPr>
                      <w:rFonts w:ascii="Times New Roman" w:hAnsi="Times New Roman"/>
                      <w:sz w:val="24"/>
                      <w:szCs w:val="24"/>
                    </w:rPr>
                    <w:t>рой</w:t>
                  </w:r>
                </w:p>
              </w:tc>
              <w:tc>
                <w:tcPr>
                  <w:tcW w:w="1777" w:type="dxa"/>
                  <w:gridSpan w:val="2"/>
                  <w:tcBorders>
                    <w:top w:val="single" w:sz="4" w:space="0" w:color="auto"/>
                    <w:left w:val="single" w:sz="4" w:space="0" w:color="auto"/>
                    <w:bottom w:val="single" w:sz="4" w:space="0" w:color="auto"/>
                    <w:right w:val="single" w:sz="4" w:space="0" w:color="auto"/>
                  </w:tcBorders>
                </w:tcPr>
                <w:p w:rsidR="001925AD" w:rsidRPr="00F81258" w:rsidRDefault="001925AD" w:rsidP="00D05C9F">
                  <w:pPr>
                    <w:spacing w:line="240" w:lineRule="auto"/>
                    <w:jc w:val="both"/>
                    <w:rPr>
                      <w:rFonts w:ascii="Times New Roman" w:hAnsi="Times New Roman"/>
                      <w:sz w:val="24"/>
                      <w:szCs w:val="24"/>
                    </w:rPr>
                  </w:pPr>
                  <w:r>
                    <w:rPr>
                      <w:rFonts w:ascii="Times New Roman" w:hAnsi="Times New Roman"/>
                      <w:sz w:val="24"/>
                      <w:szCs w:val="24"/>
                    </w:rPr>
                    <w:t>2</w:t>
                  </w:r>
                </w:p>
              </w:tc>
            </w:tr>
            <w:tr w:rsidR="001925AD" w:rsidRPr="00F81258" w:rsidTr="00620CBE">
              <w:tc>
                <w:tcPr>
                  <w:tcW w:w="1620" w:type="dxa"/>
                  <w:vMerge/>
                  <w:tcBorders>
                    <w:left w:val="single" w:sz="4" w:space="0" w:color="auto"/>
                    <w:right w:val="single" w:sz="4" w:space="0" w:color="auto"/>
                  </w:tcBorders>
                  <w:shd w:val="clear" w:color="auto" w:fill="D9D9D9"/>
                </w:tcPr>
                <w:p w:rsidR="001925AD" w:rsidRPr="00497D5F" w:rsidRDefault="001925AD" w:rsidP="00497D5F">
                  <w:pPr>
                    <w:rPr>
                      <w:rFonts w:ascii="Times New Roman" w:hAnsi="Times New Roman"/>
                      <w:sz w:val="24"/>
                      <w:szCs w:val="24"/>
                      <w:lang w:eastAsia="bg-BG"/>
                    </w:rPr>
                  </w:pPr>
                </w:p>
              </w:tc>
              <w:tc>
                <w:tcPr>
                  <w:tcW w:w="3780" w:type="dxa"/>
                  <w:tcBorders>
                    <w:top w:val="single" w:sz="4" w:space="0" w:color="auto"/>
                    <w:left w:val="single" w:sz="4" w:space="0" w:color="auto"/>
                    <w:bottom w:val="single" w:sz="4" w:space="0" w:color="auto"/>
                    <w:right w:val="single" w:sz="4" w:space="0" w:color="auto"/>
                  </w:tcBorders>
                </w:tcPr>
                <w:p w:rsidR="001925AD" w:rsidRPr="00497D5F" w:rsidRDefault="001925AD" w:rsidP="00497D5F">
                  <w:pPr>
                    <w:autoSpaceDE w:val="0"/>
                    <w:autoSpaceDN w:val="0"/>
                    <w:adjustRightInd w:val="0"/>
                    <w:rPr>
                      <w:rFonts w:ascii="Times New Roman" w:hAnsi="Times New Roman"/>
                      <w:sz w:val="24"/>
                      <w:szCs w:val="24"/>
                      <w:lang w:eastAsia="bg-BG"/>
                    </w:rPr>
                  </w:pPr>
                  <w:r w:rsidRPr="00497D5F">
                    <w:rPr>
                      <w:rFonts w:ascii="Times New Roman" w:hAnsi="Times New Roman"/>
                      <w:sz w:val="24"/>
                      <w:szCs w:val="24"/>
                      <w:lang w:eastAsia="bg-BG"/>
                    </w:rPr>
                    <w:t>Общ размер на</w:t>
                  </w:r>
                  <w:r w:rsidRPr="00497D5F">
                    <w:rPr>
                      <w:rFonts w:ascii="Times New Roman" w:hAnsi="Times New Roman"/>
                      <w:sz w:val="24"/>
                      <w:szCs w:val="24"/>
                      <w:lang w:val="en-US" w:eastAsia="bg-BG"/>
                    </w:rPr>
                    <w:t xml:space="preserve"> </w:t>
                  </w:r>
                  <w:r>
                    <w:rPr>
                      <w:rFonts w:ascii="Times New Roman" w:hAnsi="Times New Roman"/>
                      <w:sz w:val="24"/>
                      <w:szCs w:val="24"/>
                      <w:lang w:eastAsia="bg-BG"/>
                    </w:rPr>
                    <w:t>инвестициите</w:t>
                  </w:r>
                </w:p>
              </w:tc>
              <w:tc>
                <w:tcPr>
                  <w:tcW w:w="2430" w:type="dxa"/>
                  <w:tcBorders>
                    <w:top w:val="single" w:sz="4" w:space="0" w:color="auto"/>
                    <w:left w:val="single" w:sz="4" w:space="0" w:color="auto"/>
                    <w:bottom w:val="single" w:sz="4" w:space="0" w:color="auto"/>
                    <w:right w:val="single" w:sz="4" w:space="0" w:color="auto"/>
                  </w:tcBorders>
                </w:tcPr>
                <w:p w:rsidR="001925AD" w:rsidRPr="00F81258" w:rsidRDefault="001925AD" w:rsidP="00D05C9F">
                  <w:pPr>
                    <w:spacing w:line="240" w:lineRule="auto"/>
                    <w:rPr>
                      <w:rFonts w:ascii="Times New Roman" w:hAnsi="Times New Roman"/>
                      <w:sz w:val="24"/>
                      <w:szCs w:val="24"/>
                    </w:rPr>
                  </w:pPr>
                  <w:r>
                    <w:rPr>
                      <w:rFonts w:ascii="Times New Roman" w:hAnsi="Times New Roman"/>
                      <w:sz w:val="24"/>
                      <w:szCs w:val="24"/>
                    </w:rPr>
                    <w:t>лева</w:t>
                  </w:r>
                </w:p>
              </w:tc>
              <w:tc>
                <w:tcPr>
                  <w:tcW w:w="1777" w:type="dxa"/>
                  <w:gridSpan w:val="2"/>
                  <w:tcBorders>
                    <w:top w:val="single" w:sz="4" w:space="0" w:color="auto"/>
                    <w:left w:val="single" w:sz="4" w:space="0" w:color="auto"/>
                    <w:bottom w:val="single" w:sz="4" w:space="0" w:color="auto"/>
                    <w:right w:val="single" w:sz="4" w:space="0" w:color="auto"/>
                  </w:tcBorders>
                </w:tcPr>
                <w:p w:rsidR="001925AD" w:rsidRPr="00F81258" w:rsidRDefault="001925AD" w:rsidP="00D05C9F">
                  <w:pPr>
                    <w:spacing w:line="240" w:lineRule="auto"/>
                    <w:jc w:val="both"/>
                    <w:rPr>
                      <w:rFonts w:ascii="Times New Roman" w:hAnsi="Times New Roman"/>
                      <w:sz w:val="24"/>
                      <w:szCs w:val="24"/>
                    </w:rPr>
                  </w:pPr>
                  <w:r>
                    <w:rPr>
                      <w:rFonts w:ascii="Times New Roman" w:hAnsi="Times New Roman"/>
                      <w:sz w:val="24"/>
                      <w:szCs w:val="24"/>
                    </w:rPr>
                    <w:t xml:space="preserve">1 </w:t>
                  </w:r>
                  <w:r w:rsidRPr="00F81258">
                    <w:rPr>
                      <w:rFonts w:ascii="Times New Roman" w:hAnsi="Times New Roman"/>
                      <w:sz w:val="24"/>
                      <w:szCs w:val="24"/>
                    </w:rPr>
                    <w:t>400 000,00</w:t>
                  </w:r>
                </w:p>
              </w:tc>
            </w:tr>
            <w:tr w:rsidR="001925AD" w:rsidRPr="00F81258" w:rsidTr="0039511C">
              <w:tc>
                <w:tcPr>
                  <w:tcW w:w="1620" w:type="dxa"/>
                  <w:vMerge/>
                  <w:tcBorders>
                    <w:left w:val="single" w:sz="4" w:space="0" w:color="auto"/>
                    <w:bottom w:val="single" w:sz="4" w:space="0" w:color="auto"/>
                    <w:right w:val="single" w:sz="4" w:space="0" w:color="auto"/>
                  </w:tcBorders>
                  <w:shd w:val="clear" w:color="auto" w:fill="D9D9D9"/>
                </w:tcPr>
                <w:p w:rsidR="001925AD" w:rsidRPr="00F81258" w:rsidRDefault="001925AD" w:rsidP="00497D5F">
                  <w:pPr>
                    <w:spacing w:line="240" w:lineRule="auto"/>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1925AD" w:rsidRDefault="001925AD"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Брой проекти за</w:t>
                  </w:r>
                  <w:r>
                    <w:rPr>
                      <w:rFonts w:ascii="Times New Roman" w:hAnsi="Times New Roman"/>
                      <w:sz w:val="24"/>
                      <w:szCs w:val="24"/>
                      <w:lang w:eastAsia="bg-BG"/>
                    </w:rPr>
                    <w:t xml:space="preserve">  </w:t>
                  </w:r>
                </w:p>
                <w:p w:rsidR="001925AD" w:rsidRPr="00F81258" w:rsidRDefault="001925AD"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изграждане/подобряване на</w:t>
                  </w:r>
                  <w:r>
                    <w:rPr>
                      <w:rFonts w:ascii="Times New Roman" w:hAnsi="Times New Roman"/>
                      <w:sz w:val="24"/>
                      <w:szCs w:val="24"/>
                      <w:lang w:eastAsia="bg-BG"/>
                    </w:rPr>
                    <w:t xml:space="preserve"> </w:t>
                  </w:r>
                  <w:r w:rsidRPr="00497D5F">
                    <w:rPr>
                      <w:rFonts w:ascii="Times New Roman" w:hAnsi="Times New Roman"/>
                      <w:sz w:val="24"/>
                      <w:szCs w:val="24"/>
                      <w:lang w:eastAsia="bg-BG"/>
                    </w:rPr>
                    <w:t>сгради, свързани с</w:t>
                  </w:r>
                  <w:r>
                    <w:rPr>
                      <w:rFonts w:ascii="Times New Roman" w:hAnsi="Times New Roman"/>
                      <w:sz w:val="24"/>
                      <w:szCs w:val="24"/>
                      <w:lang w:eastAsia="bg-BG"/>
                    </w:rPr>
                    <w:t xml:space="preserve"> </w:t>
                  </w:r>
                  <w:r w:rsidRPr="00497D5F">
                    <w:rPr>
                      <w:rFonts w:ascii="Times New Roman" w:hAnsi="Times New Roman"/>
                      <w:sz w:val="24"/>
                      <w:szCs w:val="24"/>
                      <w:lang w:eastAsia="bg-BG"/>
                    </w:rPr>
                    <w:t>предоставяне на услуги</w:t>
                  </w:r>
                </w:p>
              </w:tc>
              <w:tc>
                <w:tcPr>
                  <w:tcW w:w="2430" w:type="dxa"/>
                  <w:tcBorders>
                    <w:top w:val="single" w:sz="4" w:space="0" w:color="auto"/>
                    <w:left w:val="single" w:sz="4" w:space="0" w:color="auto"/>
                    <w:bottom w:val="single" w:sz="4" w:space="0" w:color="auto"/>
                    <w:right w:val="single" w:sz="4" w:space="0" w:color="auto"/>
                  </w:tcBorders>
                </w:tcPr>
                <w:p w:rsidR="001925AD" w:rsidRPr="00F81258" w:rsidRDefault="001925AD" w:rsidP="00D05C9F">
                  <w:pPr>
                    <w:spacing w:line="240" w:lineRule="auto"/>
                    <w:rPr>
                      <w:rFonts w:ascii="Times New Roman" w:hAnsi="Times New Roman"/>
                      <w:sz w:val="24"/>
                      <w:szCs w:val="24"/>
                    </w:rPr>
                  </w:pPr>
                  <w:r>
                    <w:rPr>
                      <w:rFonts w:ascii="Times New Roman" w:hAnsi="Times New Roman"/>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1925AD" w:rsidRPr="00F81258" w:rsidRDefault="001925AD" w:rsidP="00D05C9F">
                  <w:pPr>
                    <w:spacing w:line="240" w:lineRule="auto"/>
                    <w:jc w:val="both"/>
                    <w:rPr>
                      <w:rFonts w:ascii="Times New Roman" w:hAnsi="Times New Roman"/>
                      <w:sz w:val="24"/>
                      <w:szCs w:val="24"/>
                    </w:rPr>
                  </w:pPr>
                  <w:r>
                    <w:rPr>
                      <w:rFonts w:ascii="Times New Roman" w:hAnsi="Times New Roman"/>
                      <w:sz w:val="24"/>
                      <w:szCs w:val="24"/>
                    </w:rPr>
                    <w:t>2</w:t>
                  </w:r>
                </w:p>
              </w:tc>
            </w:tr>
            <w:tr w:rsidR="00497D5F" w:rsidRPr="00F81258" w:rsidTr="0039511C">
              <w:tc>
                <w:tcPr>
                  <w:tcW w:w="1620" w:type="dxa"/>
                  <w:vMerge w:val="restart"/>
                  <w:tcBorders>
                    <w:top w:val="single" w:sz="4" w:space="0" w:color="auto"/>
                    <w:left w:val="single" w:sz="4" w:space="0" w:color="auto"/>
                    <w:right w:val="single" w:sz="4" w:space="0" w:color="auto"/>
                  </w:tcBorders>
                  <w:shd w:val="clear" w:color="auto" w:fill="D9D9D9"/>
                </w:tcPr>
                <w:p w:rsidR="00497D5F" w:rsidRDefault="00497D5F" w:rsidP="00D05C9F">
                  <w:pPr>
                    <w:spacing w:line="240" w:lineRule="auto"/>
                    <w:jc w:val="both"/>
                    <w:rPr>
                      <w:rFonts w:ascii="Times New Roman" w:hAnsi="Times New Roman"/>
                      <w:sz w:val="24"/>
                      <w:szCs w:val="24"/>
                    </w:rPr>
                  </w:pPr>
                </w:p>
                <w:p w:rsidR="00497D5F" w:rsidRDefault="00497D5F" w:rsidP="00D05C9F">
                  <w:pPr>
                    <w:spacing w:line="240" w:lineRule="auto"/>
                    <w:jc w:val="both"/>
                    <w:rPr>
                      <w:rFonts w:ascii="Times New Roman" w:hAnsi="Times New Roman"/>
                      <w:sz w:val="24"/>
                      <w:szCs w:val="24"/>
                    </w:rPr>
                  </w:pPr>
                </w:p>
                <w:p w:rsidR="00497D5F" w:rsidRDefault="00497D5F" w:rsidP="00D05C9F">
                  <w:pPr>
                    <w:spacing w:line="240" w:lineRule="auto"/>
                    <w:jc w:val="both"/>
                    <w:rPr>
                      <w:rFonts w:ascii="Times New Roman" w:hAnsi="Times New Roman"/>
                      <w:sz w:val="24"/>
                      <w:szCs w:val="24"/>
                    </w:rPr>
                  </w:pPr>
                </w:p>
                <w:p w:rsidR="00497D5F" w:rsidRPr="00F81258" w:rsidRDefault="00497D5F" w:rsidP="00D05C9F">
                  <w:pPr>
                    <w:spacing w:line="240" w:lineRule="auto"/>
                    <w:jc w:val="both"/>
                    <w:rPr>
                      <w:rFonts w:ascii="Times New Roman" w:hAnsi="Times New Roman"/>
                      <w:sz w:val="24"/>
                      <w:szCs w:val="24"/>
                    </w:rPr>
                  </w:pPr>
                  <w:r>
                    <w:rPr>
                      <w:rFonts w:ascii="Times New Roman" w:hAnsi="Times New Roman"/>
                      <w:sz w:val="24"/>
                      <w:szCs w:val="24"/>
                    </w:rPr>
                    <w:t>Резултат</w:t>
                  </w:r>
                </w:p>
              </w:tc>
              <w:tc>
                <w:tcPr>
                  <w:tcW w:w="3780" w:type="dxa"/>
                  <w:tcBorders>
                    <w:top w:val="single" w:sz="4" w:space="0" w:color="auto"/>
                    <w:left w:val="single" w:sz="4" w:space="0" w:color="auto"/>
                    <w:bottom w:val="single" w:sz="4" w:space="0" w:color="auto"/>
                    <w:right w:val="single" w:sz="4" w:space="0" w:color="auto"/>
                  </w:tcBorders>
                </w:tcPr>
                <w:p w:rsidR="00497D5F" w:rsidRPr="00497D5F" w:rsidRDefault="00497D5F"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Изградени или ремонтирани</w:t>
                  </w:r>
                </w:p>
                <w:p w:rsidR="00497D5F" w:rsidRPr="00497D5F" w:rsidRDefault="00497D5F" w:rsidP="00497D5F">
                  <w:pPr>
                    <w:spacing w:line="240" w:lineRule="auto"/>
                    <w:jc w:val="both"/>
                    <w:rPr>
                      <w:rFonts w:ascii="Times New Roman" w:hAnsi="Times New Roman"/>
                      <w:sz w:val="24"/>
                      <w:szCs w:val="24"/>
                    </w:rPr>
                  </w:pPr>
                  <w:r w:rsidRPr="00497D5F">
                    <w:rPr>
                      <w:rFonts w:ascii="Times New Roman" w:hAnsi="Times New Roman"/>
                      <w:sz w:val="24"/>
                      <w:szCs w:val="24"/>
                      <w:lang w:eastAsia="bg-BG"/>
                    </w:rPr>
                    <w:t>детски площадки</w:t>
                  </w:r>
                </w:p>
              </w:tc>
              <w:tc>
                <w:tcPr>
                  <w:tcW w:w="2430"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b/>
                      <w:bCs/>
                      <w:sz w:val="24"/>
                      <w:szCs w:val="24"/>
                    </w:rPr>
                  </w:pPr>
                  <w:r>
                    <w:rPr>
                      <w:rFonts w:ascii="Times New Roman" w:hAnsi="Times New Roman"/>
                      <w:sz w:val="24"/>
                      <w:szCs w:val="24"/>
                    </w:rPr>
                    <w:t>б</w:t>
                  </w:r>
                  <w:r w:rsidR="00497D5F" w:rsidRPr="00F81258">
                    <w:rPr>
                      <w:rFonts w:ascii="Times New Roman" w:hAnsi="Times New Roman"/>
                      <w:sz w:val="24"/>
                      <w:szCs w:val="24"/>
                    </w:rPr>
                    <w:t>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2</w:t>
                  </w:r>
                </w:p>
              </w:tc>
            </w:tr>
            <w:tr w:rsidR="00497D5F" w:rsidRPr="00F81258" w:rsidTr="0039511C">
              <w:tc>
                <w:tcPr>
                  <w:tcW w:w="1620" w:type="dxa"/>
                  <w:vMerge/>
                  <w:tcBorders>
                    <w:left w:val="single" w:sz="4" w:space="0" w:color="auto"/>
                    <w:right w:val="single" w:sz="4" w:space="0" w:color="auto"/>
                  </w:tcBorders>
                  <w:shd w:val="clear" w:color="auto" w:fill="D9D9D9"/>
                </w:tcPr>
                <w:p w:rsidR="00497D5F" w:rsidRPr="00F81258" w:rsidRDefault="00497D5F" w:rsidP="00D05C9F">
                  <w:pPr>
                    <w:spacing w:line="240" w:lineRule="auto"/>
                    <w:jc w:val="both"/>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497D5F" w:rsidRPr="00497D5F" w:rsidRDefault="00497D5F"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Заведения за социални</w:t>
                  </w:r>
                </w:p>
                <w:p w:rsidR="00497D5F" w:rsidRPr="00497D5F" w:rsidRDefault="00497D5F" w:rsidP="00497D5F">
                  <w:pPr>
                    <w:spacing w:line="240" w:lineRule="auto"/>
                    <w:jc w:val="both"/>
                    <w:rPr>
                      <w:rFonts w:ascii="Times New Roman" w:hAnsi="Times New Roman"/>
                      <w:sz w:val="24"/>
                      <w:szCs w:val="24"/>
                    </w:rPr>
                  </w:pPr>
                  <w:r w:rsidRPr="00497D5F">
                    <w:rPr>
                      <w:rFonts w:ascii="Times New Roman" w:hAnsi="Times New Roman"/>
                      <w:sz w:val="24"/>
                      <w:szCs w:val="24"/>
                      <w:lang w:eastAsia="bg-BG"/>
                    </w:rPr>
                    <w:t>услуги с подобрена база</w:t>
                  </w:r>
                </w:p>
              </w:tc>
              <w:tc>
                <w:tcPr>
                  <w:tcW w:w="2430"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1</w:t>
                  </w:r>
                </w:p>
              </w:tc>
            </w:tr>
            <w:tr w:rsidR="00497D5F" w:rsidRPr="00F81258" w:rsidTr="0039511C">
              <w:tc>
                <w:tcPr>
                  <w:tcW w:w="1620" w:type="dxa"/>
                  <w:vMerge/>
                  <w:tcBorders>
                    <w:left w:val="single" w:sz="4" w:space="0" w:color="auto"/>
                    <w:right w:val="single" w:sz="4" w:space="0" w:color="auto"/>
                  </w:tcBorders>
                  <w:shd w:val="clear" w:color="auto" w:fill="D9D9D9"/>
                </w:tcPr>
                <w:p w:rsidR="00497D5F" w:rsidRPr="00F81258" w:rsidRDefault="00497D5F" w:rsidP="00D05C9F">
                  <w:pPr>
                    <w:spacing w:line="240" w:lineRule="auto"/>
                    <w:jc w:val="both"/>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497D5F" w:rsidRPr="00497D5F" w:rsidRDefault="00497D5F"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Подобрени младежки и</w:t>
                  </w:r>
                </w:p>
                <w:p w:rsidR="00497D5F" w:rsidRPr="00497D5F" w:rsidRDefault="00497D5F" w:rsidP="00497D5F">
                  <w:pPr>
                    <w:spacing w:line="240" w:lineRule="auto"/>
                    <w:jc w:val="both"/>
                    <w:rPr>
                      <w:rFonts w:ascii="Times New Roman" w:hAnsi="Times New Roman"/>
                      <w:sz w:val="24"/>
                      <w:szCs w:val="24"/>
                    </w:rPr>
                  </w:pPr>
                  <w:r w:rsidRPr="00497D5F">
                    <w:rPr>
                      <w:rFonts w:ascii="Times New Roman" w:hAnsi="Times New Roman"/>
                      <w:sz w:val="24"/>
                      <w:szCs w:val="24"/>
                      <w:lang w:eastAsia="bg-BG"/>
                    </w:rPr>
                    <w:t>спортни центрове</w:t>
                  </w:r>
                </w:p>
              </w:tc>
              <w:tc>
                <w:tcPr>
                  <w:tcW w:w="2430"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2</w:t>
                  </w:r>
                </w:p>
              </w:tc>
            </w:tr>
            <w:tr w:rsidR="00497D5F" w:rsidRPr="00F81258" w:rsidTr="0039511C">
              <w:tc>
                <w:tcPr>
                  <w:tcW w:w="1620" w:type="dxa"/>
                  <w:vMerge/>
                  <w:tcBorders>
                    <w:left w:val="single" w:sz="4" w:space="0" w:color="auto"/>
                    <w:bottom w:val="single" w:sz="4" w:space="0" w:color="auto"/>
                    <w:right w:val="single" w:sz="4" w:space="0" w:color="auto"/>
                  </w:tcBorders>
                  <w:shd w:val="clear" w:color="auto" w:fill="D9D9D9"/>
                </w:tcPr>
                <w:p w:rsidR="00497D5F" w:rsidRPr="00F81258" w:rsidRDefault="00497D5F" w:rsidP="00D05C9F">
                  <w:pPr>
                    <w:spacing w:line="240" w:lineRule="auto"/>
                    <w:jc w:val="both"/>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497D5F" w:rsidRPr="00497D5F" w:rsidRDefault="00497D5F" w:rsidP="00497D5F">
                  <w:pPr>
                    <w:autoSpaceDE w:val="0"/>
                    <w:autoSpaceDN w:val="0"/>
                    <w:adjustRightInd w:val="0"/>
                    <w:spacing w:after="0" w:line="240" w:lineRule="auto"/>
                    <w:rPr>
                      <w:rFonts w:ascii="Times New Roman" w:hAnsi="Times New Roman"/>
                      <w:sz w:val="24"/>
                      <w:szCs w:val="24"/>
                      <w:lang w:eastAsia="bg-BG"/>
                    </w:rPr>
                  </w:pPr>
                  <w:r w:rsidRPr="00497D5F">
                    <w:rPr>
                      <w:rFonts w:ascii="Times New Roman" w:hAnsi="Times New Roman"/>
                      <w:sz w:val="24"/>
                      <w:szCs w:val="24"/>
                      <w:lang w:eastAsia="bg-BG"/>
                    </w:rPr>
                    <w:t>Подобрени културни</w:t>
                  </w:r>
                </w:p>
                <w:p w:rsidR="00497D5F" w:rsidRPr="00497D5F" w:rsidRDefault="00497D5F" w:rsidP="00497D5F">
                  <w:pPr>
                    <w:spacing w:line="240" w:lineRule="auto"/>
                    <w:jc w:val="both"/>
                    <w:rPr>
                      <w:rFonts w:ascii="Times New Roman" w:hAnsi="Times New Roman"/>
                      <w:sz w:val="24"/>
                      <w:szCs w:val="24"/>
                    </w:rPr>
                  </w:pPr>
                  <w:r w:rsidRPr="00497D5F">
                    <w:rPr>
                      <w:rFonts w:ascii="Times New Roman" w:hAnsi="Times New Roman"/>
                      <w:sz w:val="24"/>
                      <w:szCs w:val="24"/>
                      <w:lang w:eastAsia="bg-BG"/>
                    </w:rPr>
                    <w:t>центрове</w:t>
                  </w:r>
                </w:p>
              </w:tc>
              <w:tc>
                <w:tcPr>
                  <w:tcW w:w="2430"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1</w:t>
                  </w:r>
                </w:p>
              </w:tc>
            </w:tr>
            <w:tr w:rsidR="00497D5F" w:rsidRPr="00F81258" w:rsidTr="0039511C">
              <w:trPr>
                <w:gridAfter w:val="1"/>
                <w:wAfter w:w="116" w:type="dxa"/>
              </w:trPr>
              <w:tc>
                <w:tcPr>
                  <w:tcW w:w="1620" w:type="dxa"/>
                  <w:vMerge w:val="restart"/>
                  <w:tcBorders>
                    <w:top w:val="single" w:sz="4" w:space="0" w:color="auto"/>
                    <w:left w:val="single" w:sz="4" w:space="0" w:color="auto"/>
                    <w:right w:val="single" w:sz="4" w:space="0" w:color="auto"/>
                  </w:tcBorders>
                  <w:shd w:val="clear" w:color="auto" w:fill="D9D9D9"/>
                </w:tcPr>
                <w:p w:rsidR="00497D5F" w:rsidRPr="00F81258" w:rsidRDefault="00497D5F" w:rsidP="00D05C9F">
                  <w:pPr>
                    <w:spacing w:line="240" w:lineRule="auto"/>
                    <w:jc w:val="both"/>
                    <w:rPr>
                      <w:rFonts w:ascii="Times New Roman" w:hAnsi="Times New Roman"/>
                      <w:sz w:val="24"/>
                      <w:szCs w:val="24"/>
                    </w:rPr>
                  </w:pPr>
                  <w:r>
                    <w:rPr>
                      <w:rFonts w:ascii="Times New Roman" w:hAnsi="Times New Roman"/>
                      <w:sz w:val="24"/>
                      <w:szCs w:val="24"/>
                    </w:rPr>
                    <w:t>Въздействие</w:t>
                  </w:r>
                </w:p>
              </w:tc>
              <w:tc>
                <w:tcPr>
                  <w:tcW w:w="3780"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Създадени работни места</w:t>
                  </w:r>
                </w:p>
              </w:tc>
              <w:tc>
                <w:tcPr>
                  <w:tcW w:w="2430"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6</w:t>
                  </w:r>
                </w:p>
              </w:tc>
            </w:tr>
            <w:tr w:rsidR="00497D5F" w:rsidRPr="00F81258" w:rsidTr="0039511C">
              <w:trPr>
                <w:gridAfter w:val="1"/>
                <w:wAfter w:w="116" w:type="dxa"/>
              </w:trPr>
              <w:tc>
                <w:tcPr>
                  <w:tcW w:w="1620" w:type="dxa"/>
                  <w:vMerge/>
                  <w:tcBorders>
                    <w:left w:val="single" w:sz="4" w:space="0" w:color="auto"/>
                    <w:bottom w:val="single" w:sz="4" w:space="0" w:color="auto"/>
                    <w:right w:val="single" w:sz="4" w:space="0" w:color="auto"/>
                  </w:tcBorders>
                  <w:shd w:val="clear" w:color="auto" w:fill="D9D9D9"/>
                </w:tcPr>
                <w:p w:rsidR="00497D5F" w:rsidRPr="00F81258" w:rsidRDefault="00497D5F" w:rsidP="00D05C9F">
                  <w:pPr>
                    <w:spacing w:line="240" w:lineRule="auto"/>
                    <w:jc w:val="both"/>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rsidR="009A2CE1" w:rsidRPr="009A2CE1" w:rsidRDefault="009A2CE1" w:rsidP="009A2CE1">
                  <w:pPr>
                    <w:autoSpaceDE w:val="0"/>
                    <w:autoSpaceDN w:val="0"/>
                    <w:adjustRightInd w:val="0"/>
                    <w:spacing w:after="0" w:line="240" w:lineRule="auto"/>
                    <w:rPr>
                      <w:rFonts w:ascii="Times New Roman" w:hAnsi="Times New Roman"/>
                      <w:sz w:val="24"/>
                      <w:szCs w:val="24"/>
                      <w:lang w:eastAsia="bg-BG"/>
                    </w:rPr>
                  </w:pPr>
                  <w:r w:rsidRPr="009A2CE1">
                    <w:rPr>
                      <w:rFonts w:ascii="Times New Roman" w:hAnsi="Times New Roman"/>
                      <w:sz w:val="24"/>
                      <w:szCs w:val="24"/>
                      <w:lang w:eastAsia="bg-BG"/>
                    </w:rPr>
                    <w:t>Население,</w:t>
                  </w:r>
                </w:p>
                <w:p w:rsidR="009A2CE1" w:rsidRPr="009A2CE1" w:rsidRDefault="009A2CE1" w:rsidP="009A2CE1">
                  <w:pPr>
                    <w:autoSpaceDE w:val="0"/>
                    <w:autoSpaceDN w:val="0"/>
                    <w:adjustRightInd w:val="0"/>
                    <w:spacing w:after="0" w:line="240" w:lineRule="auto"/>
                    <w:rPr>
                      <w:rFonts w:ascii="Times New Roman" w:hAnsi="Times New Roman"/>
                      <w:sz w:val="24"/>
                      <w:szCs w:val="24"/>
                      <w:lang w:eastAsia="bg-BG"/>
                    </w:rPr>
                  </w:pPr>
                  <w:r w:rsidRPr="009A2CE1">
                    <w:rPr>
                      <w:rFonts w:ascii="Times New Roman" w:hAnsi="Times New Roman"/>
                      <w:sz w:val="24"/>
                      <w:szCs w:val="24"/>
                      <w:lang w:eastAsia="bg-BG"/>
                    </w:rPr>
                    <w:t>облагодетелствано от дребномащабните инвестиции</w:t>
                  </w:r>
                </w:p>
                <w:p w:rsidR="00497D5F" w:rsidRPr="00F81258" w:rsidRDefault="00497D5F" w:rsidP="009A2CE1">
                  <w:pPr>
                    <w:autoSpaceDE w:val="0"/>
                    <w:autoSpaceDN w:val="0"/>
                    <w:adjustRightInd w:val="0"/>
                    <w:spacing w:after="0" w:line="240" w:lineRule="auto"/>
                    <w:rPr>
                      <w:rFonts w:ascii="Times New Roman" w:hAnsi="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rsidR="00497D5F" w:rsidRPr="00F81258" w:rsidRDefault="009A2CE1" w:rsidP="00D05C9F">
                  <w:pPr>
                    <w:spacing w:line="240" w:lineRule="auto"/>
                    <w:jc w:val="both"/>
                    <w:rPr>
                      <w:rFonts w:ascii="Times New Roman" w:hAnsi="Times New Roman"/>
                      <w:sz w:val="24"/>
                      <w:szCs w:val="24"/>
                    </w:rPr>
                  </w:pPr>
                  <w:r>
                    <w:rPr>
                      <w:rFonts w:ascii="Times New Roman" w:hAnsi="Times New Roman"/>
                      <w:sz w:val="24"/>
                      <w:szCs w:val="24"/>
                    </w:rPr>
                    <w:t>15 000</w:t>
                  </w:r>
                </w:p>
              </w:tc>
            </w:tr>
          </w:tbl>
          <w:p w:rsidR="00972D25" w:rsidRPr="00F81258" w:rsidRDefault="00972D25" w:rsidP="009D04F9">
            <w:pPr>
              <w:spacing w:after="0"/>
              <w:jc w:val="both"/>
              <w:rPr>
                <w:rFonts w:ascii="Times New Roman" w:hAnsi="Times New Roman"/>
                <w:sz w:val="24"/>
                <w:szCs w:val="24"/>
              </w:rPr>
            </w:pPr>
            <w:r w:rsidRPr="00F81258">
              <w:rPr>
                <w:rFonts w:ascii="Times New Roman" w:hAnsi="Times New Roman"/>
                <w:sz w:val="24"/>
                <w:szCs w:val="24"/>
              </w:rPr>
              <w:t>Въ</w:t>
            </w:r>
            <w:r w:rsidR="00707C8A">
              <w:rPr>
                <w:rFonts w:ascii="Times New Roman" w:hAnsi="Times New Roman"/>
                <w:sz w:val="24"/>
                <w:szCs w:val="24"/>
              </w:rPr>
              <w:t xml:space="preserve">в Формуляра за кандидатстване </w:t>
            </w:r>
            <w:r w:rsidRPr="00F81258">
              <w:rPr>
                <w:rFonts w:ascii="Times New Roman" w:hAnsi="Times New Roman"/>
                <w:sz w:val="24"/>
                <w:szCs w:val="24"/>
              </w:rPr>
              <w:t xml:space="preserve">кандидатът следва </w:t>
            </w:r>
            <w:r w:rsidR="00707C8A">
              <w:rPr>
                <w:rFonts w:ascii="Times New Roman" w:hAnsi="Times New Roman"/>
                <w:sz w:val="24"/>
                <w:szCs w:val="24"/>
              </w:rPr>
              <w:t xml:space="preserve">да </w:t>
            </w:r>
            <w:r w:rsidRPr="00F81258">
              <w:rPr>
                <w:rFonts w:ascii="Times New Roman" w:hAnsi="Times New Roman"/>
                <w:sz w:val="24"/>
                <w:szCs w:val="24"/>
              </w:rPr>
              <w:t>предостави  ин</w:t>
            </w:r>
            <w:r w:rsidR="008E7747">
              <w:rPr>
                <w:rFonts w:ascii="Times New Roman" w:hAnsi="Times New Roman"/>
                <w:sz w:val="24"/>
                <w:szCs w:val="24"/>
              </w:rPr>
              <w:t>формация по посочените</w:t>
            </w:r>
            <w:r w:rsidRPr="00F81258">
              <w:rPr>
                <w:rFonts w:ascii="Times New Roman" w:hAnsi="Times New Roman"/>
                <w:sz w:val="24"/>
                <w:szCs w:val="24"/>
              </w:rPr>
              <w:t xml:space="preserve"> индикатори</w:t>
            </w:r>
            <w:r w:rsidR="008E7747">
              <w:rPr>
                <w:rFonts w:ascii="Times New Roman" w:hAnsi="Times New Roman"/>
                <w:sz w:val="24"/>
                <w:szCs w:val="24"/>
              </w:rPr>
              <w:t>, които са приложими</w:t>
            </w:r>
            <w:r w:rsidRPr="00F81258">
              <w:rPr>
                <w:rFonts w:ascii="Times New Roman" w:hAnsi="Times New Roman"/>
                <w:sz w:val="24"/>
                <w:szCs w:val="24"/>
              </w:rPr>
              <w:t xml:space="preserve"> за</w:t>
            </w:r>
            <w:r w:rsidR="008B006C">
              <w:rPr>
                <w:rFonts w:ascii="Times New Roman" w:hAnsi="Times New Roman"/>
                <w:sz w:val="24"/>
                <w:szCs w:val="24"/>
              </w:rPr>
              <w:t xml:space="preserve"> съответната инвестиция</w:t>
            </w:r>
            <w:r w:rsidRPr="00F81258">
              <w:rPr>
                <w:rFonts w:ascii="Times New Roman" w:hAnsi="Times New Roman"/>
                <w:sz w:val="24"/>
                <w:szCs w:val="24"/>
              </w:rPr>
              <w:t>,</w:t>
            </w:r>
            <w:r w:rsidR="0039511C">
              <w:rPr>
                <w:rFonts w:ascii="Times New Roman" w:hAnsi="Times New Roman"/>
                <w:sz w:val="24"/>
                <w:szCs w:val="24"/>
              </w:rPr>
              <w:t xml:space="preserve"> с която </w:t>
            </w:r>
            <w:r w:rsidR="009A2CE1">
              <w:rPr>
                <w:rFonts w:ascii="Times New Roman" w:hAnsi="Times New Roman"/>
                <w:sz w:val="24"/>
                <w:szCs w:val="24"/>
              </w:rPr>
              <w:t xml:space="preserve"> к</w:t>
            </w:r>
            <w:r w:rsidR="0039511C">
              <w:rPr>
                <w:rFonts w:ascii="Times New Roman" w:hAnsi="Times New Roman"/>
                <w:sz w:val="24"/>
                <w:szCs w:val="24"/>
              </w:rPr>
              <w:t>андидатства за получаване на БФП.</w:t>
            </w:r>
          </w:p>
          <w:p w:rsidR="00972D25" w:rsidRPr="009A2CE1" w:rsidRDefault="009D04F9" w:rsidP="009D04F9">
            <w:pPr>
              <w:autoSpaceDE w:val="0"/>
              <w:autoSpaceDN w:val="0"/>
              <w:adjustRightInd w:val="0"/>
              <w:spacing w:after="0"/>
              <w:jc w:val="both"/>
              <w:rPr>
                <w:rFonts w:ascii="Times New Roman" w:hAnsi="Times New Roman"/>
                <w:sz w:val="24"/>
                <w:szCs w:val="24"/>
                <w:lang w:eastAsia="bg-BG"/>
              </w:rPr>
            </w:pPr>
            <w:r>
              <w:rPr>
                <w:rFonts w:ascii="Times New Roman" w:hAnsi="Times New Roman"/>
                <w:sz w:val="24"/>
                <w:szCs w:val="24"/>
              </w:rPr>
              <w:t xml:space="preserve">За </w:t>
            </w:r>
            <w:r w:rsidR="00972D25" w:rsidRPr="009A2CE1">
              <w:rPr>
                <w:rFonts w:ascii="Times New Roman" w:hAnsi="Times New Roman"/>
                <w:sz w:val="24"/>
                <w:szCs w:val="24"/>
              </w:rPr>
              <w:t>индикатор „</w:t>
            </w:r>
            <w:r w:rsidR="009A2CE1" w:rsidRPr="009A2CE1">
              <w:rPr>
                <w:rFonts w:ascii="Times New Roman" w:hAnsi="Times New Roman"/>
                <w:sz w:val="24"/>
                <w:szCs w:val="24"/>
                <w:lang w:eastAsia="bg-BG"/>
              </w:rPr>
              <w:t>Население, облагодетелствано от дребномащабните инвестиции</w:t>
            </w:r>
            <w:r w:rsidR="009A2CE1">
              <w:rPr>
                <w:rFonts w:ascii="Times New Roman" w:hAnsi="Times New Roman"/>
                <w:sz w:val="24"/>
                <w:szCs w:val="24"/>
                <w:lang w:eastAsia="bg-BG"/>
              </w:rPr>
              <w:t>”</w:t>
            </w:r>
            <w:r w:rsidR="009A2CE1" w:rsidRPr="009A2CE1">
              <w:rPr>
                <w:rFonts w:ascii="Times New Roman" w:hAnsi="Times New Roman"/>
                <w:sz w:val="24"/>
                <w:szCs w:val="24"/>
                <w:lang w:eastAsia="bg-BG"/>
              </w:rPr>
              <w:t xml:space="preserve"> </w:t>
            </w:r>
            <w:r w:rsidR="009A2CE1">
              <w:rPr>
                <w:rFonts w:ascii="Times New Roman" w:hAnsi="Times New Roman"/>
                <w:sz w:val="24"/>
                <w:szCs w:val="24"/>
                <w:lang w:eastAsia="bg-BG"/>
              </w:rPr>
              <w:t xml:space="preserve">                              </w:t>
            </w:r>
            <w:r w:rsidR="00972D25" w:rsidRPr="009A2CE1">
              <w:rPr>
                <w:rFonts w:ascii="Times New Roman" w:hAnsi="Times New Roman"/>
                <w:sz w:val="24"/>
                <w:szCs w:val="24"/>
              </w:rPr>
              <w:t xml:space="preserve"> кандидатът следва да попълни броя жители, които чрез проектното предложение ще се ползват от подобрени услуги/инфраструктура </w:t>
            </w:r>
          </w:p>
          <w:p w:rsidR="00F900E8" w:rsidRPr="009C1F2E" w:rsidRDefault="00972D25" w:rsidP="009D04F9">
            <w:pPr>
              <w:pStyle w:val="af0"/>
              <w:spacing w:line="276" w:lineRule="auto"/>
              <w:ind w:left="0"/>
              <w:jc w:val="both"/>
            </w:pPr>
            <w:r w:rsidRPr="00F81258">
              <w:t>Индикатор</w:t>
            </w:r>
            <w:r w:rsidR="009A2CE1">
              <w:rPr>
                <w:rFonts w:cs="Arial"/>
              </w:rPr>
              <w:t xml:space="preserve"> „С</w:t>
            </w:r>
            <w:r w:rsidRPr="00F81258">
              <w:rPr>
                <w:rFonts w:cs="Arial"/>
              </w:rPr>
              <w:t xml:space="preserve">ъздадени работни места“ се попълва от </w:t>
            </w:r>
            <w:r w:rsidRPr="00F81258">
              <w:t xml:space="preserve">кандидата в случай, че чрез проектното предложение се създават </w:t>
            </w:r>
            <w:r w:rsidR="005A6472">
              <w:t xml:space="preserve"> нови </w:t>
            </w:r>
            <w:r w:rsidRPr="00F81258">
              <w:t xml:space="preserve">работни места </w:t>
            </w:r>
            <w:r w:rsidR="00E52E5E" w:rsidRPr="00F81258">
              <w:t>в резултат от изпълнението му</w:t>
            </w:r>
            <w:r w:rsidRPr="00F81258">
              <w:t xml:space="preserve">, </w:t>
            </w:r>
            <w:r w:rsidRPr="009C1F2E">
              <w:lastRenderedPageBreak/>
              <w:t>като се попълва техния брой.</w:t>
            </w:r>
          </w:p>
          <w:p w:rsidR="009C1F2E" w:rsidRPr="009C1F2E" w:rsidRDefault="005A6472" w:rsidP="009D04F9">
            <w:pPr>
              <w:jc w:val="both"/>
              <w:rPr>
                <w:rFonts w:ascii="Times New Roman" w:hAnsi="Times New Roman"/>
                <w:color w:val="000000"/>
                <w:sz w:val="24"/>
                <w:szCs w:val="24"/>
                <w:lang w:eastAsia="bg-BG"/>
              </w:rPr>
            </w:pPr>
            <w:r w:rsidRPr="009C1F2E">
              <w:rPr>
                <w:rFonts w:ascii="Times New Roman" w:hAnsi="Times New Roman"/>
                <w:color w:val="000000"/>
                <w:sz w:val="24"/>
                <w:szCs w:val="24"/>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p w:rsidR="009C1F2E" w:rsidRDefault="009C1F2E" w:rsidP="009C1F2E">
            <w:pPr>
              <w:autoSpaceDE w:val="0"/>
              <w:autoSpaceDN w:val="0"/>
              <w:adjustRightInd w:val="0"/>
              <w:spacing w:after="0"/>
              <w:jc w:val="both"/>
              <w:rPr>
                <w:rFonts w:ascii="Times New Roman" w:hAnsi="Times New Roman"/>
                <w:sz w:val="24"/>
                <w:szCs w:val="24"/>
              </w:rPr>
            </w:pPr>
            <w:r w:rsidRPr="009C1F2E">
              <w:rPr>
                <w:rFonts w:ascii="Times New Roman" w:hAnsi="Times New Roman"/>
                <w:sz w:val="24"/>
                <w:szCs w:val="24"/>
              </w:rPr>
              <w:t>Ако кандидатът желае да ползва предимството по критерий за оценка „</w:t>
            </w:r>
            <w:r w:rsidRPr="009C1F2E">
              <w:rPr>
                <w:rFonts w:ascii="Times New Roman" w:hAnsi="Times New Roman"/>
                <w:sz w:val="24"/>
                <w:szCs w:val="24"/>
                <w:lang w:eastAsia="bg-BG"/>
              </w:rPr>
              <w:t>Проекта ще създаде работни места при изпълнение на допустимите дейности /ще бъде наемана местна работна ръка</w:t>
            </w:r>
            <w:r w:rsidRPr="009C1F2E">
              <w:rPr>
                <w:rFonts w:ascii="Times New Roman" w:hAnsi="Times New Roman"/>
                <w:sz w:val="24"/>
                <w:szCs w:val="24"/>
              </w:rPr>
              <w:t>”  съгласно  Раздел 22 от настоящите  условия, той задължително следва да попълни стойност за този индикатор.</w:t>
            </w:r>
          </w:p>
          <w:p w:rsidR="009C1F2E" w:rsidRPr="009C1F2E" w:rsidRDefault="009C1F2E" w:rsidP="009C1F2E">
            <w:pPr>
              <w:autoSpaceDE w:val="0"/>
              <w:autoSpaceDN w:val="0"/>
              <w:adjustRightInd w:val="0"/>
              <w:spacing w:after="0" w:line="240" w:lineRule="auto"/>
              <w:jc w:val="both"/>
              <w:rPr>
                <w:rFonts w:ascii="Times New Roman" w:hAnsi="Times New Roman"/>
                <w:sz w:val="24"/>
                <w:szCs w:val="24"/>
                <w:lang w:eastAsia="bg-BG"/>
              </w:rPr>
            </w:pPr>
            <w:r>
              <w:t>.</w:t>
            </w:r>
          </w:p>
        </w:tc>
      </w:tr>
    </w:tbl>
    <w:p w:rsidR="00F900E8" w:rsidRPr="005D1275" w:rsidRDefault="00F900E8" w:rsidP="00F900E8">
      <w:pPr>
        <w:pStyle w:val="1"/>
        <w:rPr>
          <w:szCs w:val="24"/>
        </w:rPr>
      </w:pPr>
      <w:bookmarkStart w:id="10" w:name="_Toc523826008"/>
      <w:r w:rsidRPr="008A3B8A">
        <w:rPr>
          <w:szCs w:val="24"/>
        </w:rPr>
        <w:lastRenderedPageBreak/>
        <w:t>8. Общ размер на безвъзмездната финансова помощ по процедурата:</w:t>
      </w:r>
      <w:bookmarkEnd w:id="1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Общият размер на безвъзмездната финансова помощ по настоящата процедура е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5"/>
              <w:gridCol w:w="3112"/>
              <w:gridCol w:w="2994"/>
            </w:tblGrid>
            <w:tr w:rsidR="00F900E8" w:rsidRPr="00F81258" w:rsidTr="00F81258">
              <w:tc>
                <w:tcPr>
                  <w:tcW w:w="2875" w:type="dxa"/>
                  <w:shd w:val="clear" w:color="auto" w:fill="D9D9D9"/>
                </w:tcPr>
                <w:p w:rsidR="00F900E8" w:rsidRPr="00F81258" w:rsidRDefault="00DF4412" w:rsidP="00F81258">
                  <w:pPr>
                    <w:spacing w:after="0"/>
                    <w:jc w:val="center"/>
                    <w:rPr>
                      <w:rFonts w:ascii="Times New Roman" w:hAnsi="Times New Roman"/>
                      <w:b/>
                      <w:sz w:val="24"/>
                      <w:szCs w:val="24"/>
                    </w:rPr>
                  </w:pPr>
                  <w:r>
                    <w:rPr>
                      <w:rFonts w:ascii="Times New Roman" w:hAnsi="Times New Roman"/>
                      <w:b/>
                      <w:sz w:val="24"/>
                      <w:szCs w:val="24"/>
                    </w:rPr>
                    <w:t>Общ размер на безвъзмездн</w:t>
                  </w:r>
                  <w:r w:rsidR="00F900E8" w:rsidRPr="00F81258">
                    <w:rPr>
                      <w:rFonts w:ascii="Times New Roman" w:hAnsi="Times New Roman"/>
                      <w:b/>
                      <w:sz w:val="24"/>
                      <w:szCs w:val="24"/>
                    </w:rPr>
                    <w:t>ата финансова помощ</w:t>
                  </w:r>
                </w:p>
              </w:tc>
              <w:tc>
                <w:tcPr>
                  <w:tcW w:w="3112" w:type="dxa"/>
                  <w:shd w:val="clear" w:color="auto" w:fill="D9D9D9"/>
                </w:tcPr>
                <w:p w:rsidR="00F900E8" w:rsidRPr="00F81258" w:rsidRDefault="00F900E8" w:rsidP="00F81258">
                  <w:pPr>
                    <w:spacing w:after="0"/>
                    <w:jc w:val="center"/>
                    <w:rPr>
                      <w:rFonts w:ascii="Times New Roman" w:hAnsi="Times New Roman"/>
                      <w:b/>
                      <w:sz w:val="24"/>
                      <w:szCs w:val="24"/>
                    </w:rPr>
                  </w:pPr>
                  <w:r w:rsidRPr="00F81258">
                    <w:rPr>
                      <w:rFonts w:ascii="Times New Roman" w:hAnsi="Times New Roman"/>
                      <w:b/>
                      <w:sz w:val="24"/>
                      <w:szCs w:val="24"/>
                    </w:rPr>
                    <w:t>Средства от Европейския земеделски фонд за развитие на селските райони (ЕЗФСР)</w:t>
                  </w:r>
                  <w:r w:rsidR="00D05C9F" w:rsidRPr="00F81258">
                    <w:rPr>
                      <w:rFonts w:ascii="Times New Roman" w:hAnsi="Times New Roman"/>
                      <w:b/>
                      <w:sz w:val="24"/>
                      <w:szCs w:val="24"/>
                    </w:rPr>
                    <w:t xml:space="preserve"> – 90% </w:t>
                  </w:r>
                </w:p>
              </w:tc>
              <w:tc>
                <w:tcPr>
                  <w:tcW w:w="2994" w:type="dxa"/>
                  <w:shd w:val="clear" w:color="auto" w:fill="D9D9D9"/>
                </w:tcPr>
                <w:p w:rsidR="00F900E8" w:rsidRPr="00F81258" w:rsidRDefault="00F900E8" w:rsidP="00F81258">
                  <w:pPr>
                    <w:spacing w:after="0"/>
                    <w:jc w:val="center"/>
                    <w:rPr>
                      <w:rFonts w:ascii="Times New Roman" w:hAnsi="Times New Roman"/>
                      <w:b/>
                      <w:sz w:val="24"/>
                      <w:szCs w:val="24"/>
                    </w:rPr>
                  </w:pPr>
                  <w:r w:rsidRPr="00F81258">
                    <w:rPr>
                      <w:rFonts w:ascii="Times New Roman" w:hAnsi="Times New Roman"/>
                      <w:b/>
                      <w:sz w:val="24"/>
                      <w:szCs w:val="24"/>
                    </w:rPr>
                    <w:t>Национално съфинансиране</w:t>
                  </w:r>
                  <w:r w:rsidR="00D05C9F" w:rsidRPr="00F81258">
                    <w:rPr>
                      <w:rFonts w:ascii="Times New Roman" w:hAnsi="Times New Roman"/>
                      <w:b/>
                      <w:sz w:val="24"/>
                      <w:szCs w:val="24"/>
                    </w:rPr>
                    <w:t xml:space="preserve"> -10 %</w:t>
                  </w:r>
                </w:p>
              </w:tc>
            </w:tr>
            <w:tr w:rsidR="00F900E8" w:rsidRPr="00F81258" w:rsidTr="00F81258">
              <w:trPr>
                <w:trHeight w:val="172"/>
              </w:trPr>
              <w:tc>
                <w:tcPr>
                  <w:tcW w:w="2875" w:type="dxa"/>
                </w:tcPr>
                <w:p w:rsidR="00F900E8" w:rsidRPr="00F81258" w:rsidRDefault="009D04F9" w:rsidP="00F81258">
                  <w:pPr>
                    <w:spacing w:after="0" w:line="240" w:lineRule="auto"/>
                    <w:jc w:val="center"/>
                    <w:rPr>
                      <w:rFonts w:ascii="Times New Roman" w:hAnsi="Times New Roman"/>
                      <w:sz w:val="24"/>
                      <w:szCs w:val="24"/>
                    </w:rPr>
                  </w:pPr>
                  <w:r>
                    <w:rPr>
                      <w:rFonts w:ascii="Times New Roman" w:hAnsi="Times New Roman"/>
                      <w:sz w:val="24"/>
                      <w:szCs w:val="24"/>
                    </w:rPr>
                    <w:t>1 400 000,0</w:t>
                  </w:r>
                  <w:r w:rsidR="0037346A" w:rsidRPr="00F81258">
                    <w:rPr>
                      <w:rFonts w:ascii="Times New Roman" w:hAnsi="Times New Roman"/>
                      <w:sz w:val="24"/>
                      <w:szCs w:val="24"/>
                    </w:rPr>
                    <w:t>0</w:t>
                  </w:r>
                  <w:r w:rsidR="004D0673">
                    <w:rPr>
                      <w:rFonts w:ascii="Times New Roman" w:hAnsi="Times New Roman"/>
                      <w:sz w:val="24"/>
                      <w:szCs w:val="24"/>
                    </w:rPr>
                    <w:t xml:space="preserve"> </w:t>
                  </w:r>
                  <w:r w:rsidR="00F900E8" w:rsidRPr="00F81258">
                    <w:rPr>
                      <w:rFonts w:ascii="Times New Roman" w:hAnsi="Times New Roman"/>
                      <w:sz w:val="24"/>
                      <w:szCs w:val="24"/>
                      <w:lang w:eastAsia="en-IE"/>
                    </w:rPr>
                    <w:t>лева</w:t>
                  </w:r>
                </w:p>
              </w:tc>
              <w:tc>
                <w:tcPr>
                  <w:tcW w:w="3112" w:type="dxa"/>
                </w:tcPr>
                <w:p w:rsidR="00F900E8" w:rsidRPr="00F81258" w:rsidRDefault="009D04F9" w:rsidP="00F81258">
                  <w:pPr>
                    <w:jc w:val="center"/>
                    <w:rPr>
                      <w:rFonts w:ascii="Times New Roman" w:hAnsi="Times New Roman"/>
                      <w:sz w:val="24"/>
                      <w:szCs w:val="24"/>
                    </w:rPr>
                  </w:pPr>
                  <w:r>
                    <w:rPr>
                      <w:rFonts w:ascii="Times New Roman" w:hAnsi="Times New Roman"/>
                      <w:sz w:val="24"/>
                      <w:szCs w:val="24"/>
                    </w:rPr>
                    <w:t>1 260 000,00</w:t>
                  </w:r>
                  <w:r w:rsidR="00F900E8" w:rsidRPr="00F81258">
                    <w:rPr>
                      <w:rFonts w:ascii="Times New Roman" w:hAnsi="Times New Roman"/>
                      <w:sz w:val="24"/>
                      <w:szCs w:val="24"/>
                    </w:rPr>
                    <w:t xml:space="preserve"> лева</w:t>
                  </w:r>
                </w:p>
              </w:tc>
              <w:tc>
                <w:tcPr>
                  <w:tcW w:w="2994" w:type="dxa"/>
                </w:tcPr>
                <w:p w:rsidR="00F900E8" w:rsidRPr="00F81258" w:rsidRDefault="009D04F9" w:rsidP="00F81258">
                  <w:pPr>
                    <w:jc w:val="center"/>
                    <w:rPr>
                      <w:rFonts w:ascii="Times New Roman" w:hAnsi="Times New Roman"/>
                      <w:sz w:val="24"/>
                      <w:szCs w:val="24"/>
                    </w:rPr>
                  </w:pPr>
                  <w:r>
                    <w:rPr>
                      <w:rFonts w:ascii="Times New Roman" w:hAnsi="Times New Roman"/>
                      <w:sz w:val="24"/>
                      <w:szCs w:val="24"/>
                    </w:rPr>
                    <w:t>140 000,00</w:t>
                  </w:r>
                  <w:r w:rsidR="00F900E8" w:rsidRPr="00F81258">
                    <w:rPr>
                      <w:rFonts w:ascii="Times New Roman" w:hAnsi="Times New Roman"/>
                      <w:sz w:val="24"/>
                      <w:szCs w:val="24"/>
                    </w:rPr>
                    <w:t>лева</w:t>
                  </w:r>
                </w:p>
              </w:tc>
            </w:tr>
          </w:tbl>
          <w:p w:rsidR="00F900E8" w:rsidRPr="00F81258" w:rsidRDefault="00F900E8" w:rsidP="00F81258">
            <w:pPr>
              <w:spacing w:after="0"/>
              <w:jc w:val="both"/>
              <w:rPr>
                <w:rFonts w:ascii="Times New Roman" w:hAnsi="Times New Roman"/>
                <w:b/>
                <w:sz w:val="24"/>
                <w:szCs w:val="24"/>
                <w:u w:val="single"/>
              </w:rPr>
            </w:pPr>
            <w:r w:rsidRPr="00F81258">
              <w:rPr>
                <w:rFonts w:ascii="Times New Roman" w:hAnsi="Times New Roman"/>
                <w:b/>
                <w:sz w:val="24"/>
                <w:szCs w:val="24"/>
                <w:u w:val="single"/>
              </w:rPr>
              <w:t>Важно!</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Безвъзмездната финансова помощ се предоставя в лева.</w:t>
            </w:r>
          </w:p>
          <w:p w:rsidR="00F900E8" w:rsidRPr="00F81258" w:rsidRDefault="00F900E8" w:rsidP="00F81258">
            <w:pPr>
              <w:widowControl w:val="0"/>
              <w:autoSpaceDE w:val="0"/>
              <w:autoSpaceDN w:val="0"/>
              <w:adjustRightInd w:val="0"/>
              <w:spacing w:after="0"/>
              <w:jc w:val="both"/>
              <w:rPr>
                <w:rFonts w:ascii="Times New Roman" w:hAnsi="Times New Roman"/>
                <w:sz w:val="24"/>
                <w:szCs w:val="24"/>
              </w:rPr>
            </w:pPr>
            <w:r w:rsidRPr="00F81258">
              <w:rPr>
                <w:rFonts w:ascii="Times New Roman" w:eastAsia="Times New Roman" w:hAnsi="Times New Roman"/>
                <w:sz w:val="24"/>
                <w:szCs w:val="24"/>
                <w:shd w:val="clear" w:color="auto" w:fill="FEFEFE"/>
                <w:lang w:eastAsia="bg-BG"/>
              </w:rPr>
              <w:t>Може да не се предостави изцяло горепосочената сума при недостатъчен брой качествени проектни предложения, както и в случай, че предвидените за изпълнение дейности изискват по-малък финансов ресурс.</w:t>
            </w:r>
          </w:p>
        </w:tc>
      </w:tr>
    </w:tbl>
    <w:p w:rsidR="00F900E8" w:rsidRDefault="00F900E8" w:rsidP="00F900E8">
      <w:pPr>
        <w:pStyle w:val="1"/>
        <w:jc w:val="both"/>
      </w:pPr>
      <w:bookmarkStart w:id="11" w:name="_Toc523826009"/>
      <w:r>
        <w:t>9. Минимален и максимален размер на безвъзмездната финансова помощ за конкретен проект</w:t>
      </w:r>
      <w:r w:rsidRPr="00F74842">
        <w:t>:</w:t>
      </w:r>
      <w:bookmarkEnd w:id="1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widowControl w:val="0"/>
              <w:autoSpaceDE w:val="0"/>
              <w:autoSpaceDN w:val="0"/>
              <w:adjustRightInd w:val="0"/>
              <w:spacing w:after="0"/>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 xml:space="preserve">Минималният размер на допустимите разходи и на безвъзмездната финансова помощ за конкретен проект по СВОМР е  </w:t>
            </w:r>
            <w:r w:rsidR="001A4065">
              <w:rPr>
                <w:rFonts w:ascii="Times New Roman" w:eastAsia="Times New Roman" w:hAnsi="Times New Roman"/>
                <w:b/>
                <w:sz w:val="24"/>
                <w:szCs w:val="24"/>
                <w:shd w:val="clear" w:color="auto" w:fill="FEFEFE"/>
                <w:lang w:eastAsia="bg-BG"/>
              </w:rPr>
              <w:t>20 000</w:t>
            </w:r>
            <w:r w:rsidR="00597806" w:rsidRPr="00F81258">
              <w:rPr>
                <w:rFonts w:ascii="Times New Roman" w:eastAsia="Times New Roman" w:hAnsi="Times New Roman"/>
                <w:b/>
                <w:sz w:val="24"/>
                <w:szCs w:val="24"/>
                <w:shd w:val="clear" w:color="auto" w:fill="FEFEFE"/>
                <w:lang w:eastAsia="bg-BG"/>
              </w:rPr>
              <w:t>,00 лева</w:t>
            </w:r>
            <w:r w:rsidRPr="00F81258">
              <w:rPr>
                <w:rFonts w:ascii="Times New Roman" w:eastAsia="Times New Roman" w:hAnsi="Times New Roman"/>
                <w:sz w:val="24"/>
                <w:szCs w:val="24"/>
                <w:shd w:val="clear" w:color="auto" w:fill="FEFEFE"/>
                <w:lang w:eastAsia="bg-BG"/>
              </w:rPr>
              <w:t>.</w:t>
            </w:r>
          </w:p>
          <w:p w:rsidR="00F900E8" w:rsidRPr="001A4065" w:rsidRDefault="00F900E8" w:rsidP="00F81258">
            <w:pPr>
              <w:widowControl w:val="0"/>
              <w:autoSpaceDE w:val="0"/>
              <w:autoSpaceDN w:val="0"/>
              <w:adjustRightInd w:val="0"/>
              <w:spacing w:after="0"/>
              <w:jc w:val="both"/>
              <w:rPr>
                <w:rFonts w:ascii="Times New Roman" w:eastAsia="Times New Roman" w:hAnsi="Times New Roman"/>
                <w:b/>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Максималният размер на допустимите разходи и на безвъзмездната финансова помощ за конкретен проект</w:t>
            </w:r>
            <w:r w:rsidR="00127D36" w:rsidRPr="00F81258">
              <w:rPr>
                <w:rFonts w:ascii="Times New Roman" w:eastAsia="Times New Roman" w:hAnsi="Times New Roman"/>
                <w:sz w:val="24"/>
                <w:szCs w:val="24"/>
                <w:shd w:val="clear" w:color="auto" w:fill="FEFEFE"/>
                <w:lang w:eastAsia="bg-BG"/>
              </w:rPr>
              <w:t xml:space="preserve"> </w:t>
            </w:r>
            <w:r w:rsidR="00127D36">
              <w:rPr>
                <w:rFonts w:ascii="Times New Roman" w:eastAsia="Times New Roman" w:hAnsi="Times New Roman"/>
                <w:sz w:val="24"/>
                <w:szCs w:val="24"/>
                <w:shd w:val="clear" w:color="auto" w:fill="FEFEFE"/>
                <w:lang w:eastAsia="bg-BG"/>
              </w:rPr>
              <w:t>по СВОМР е</w:t>
            </w:r>
            <w:r w:rsidR="00597806" w:rsidRPr="00F81258">
              <w:rPr>
                <w:rFonts w:ascii="Times New Roman" w:hAnsi="Times New Roman"/>
                <w:sz w:val="24"/>
                <w:szCs w:val="24"/>
              </w:rPr>
              <w:t xml:space="preserve"> </w:t>
            </w:r>
            <w:r w:rsidR="00597806" w:rsidRPr="00F81258">
              <w:rPr>
                <w:rFonts w:ascii="Times New Roman" w:eastAsia="Times New Roman" w:hAnsi="Times New Roman"/>
                <w:sz w:val="24"/>
                <w:szCs w:val="24"/>
                <w:shd w:val="clear" w:color="auto" w:fill="FEFEFE"/>
                <w:lang w:eastAsia="bg-BG"/>
              </w:rPr>
              <w:t xml:space="preserve"> </w:t>
            </w:r>
            <w:r w:rsidR="001A4065">
              <w:rPr>
                <w:rFonts w:ascii="Times New Roman" w:eastAsia="Times New Roman" w:hAnsi="Times New Roman"/>
                <w:b/>
                <w:sz w:val="24"/>
                <w:szCs w:val="24"/>
                <w:shd w:val="clear" w:color="auto" w:fill="FEFEFE"/>
                <w:lang w:eastAsia="bg-BG"/>
              </w:rPr>
              <w:t>391 000</w:t>
            </w:r>
            <w:r w:rsidR="00597806" w:rsidRPr="00F81258">
              <w:rPr>
                <w:rFonts w:ascii="Times New Roman" w:eastAsia="Times New Roman" w:hAnsi="Times New Roman"/>
                <w:b/>
                <w:sz w:val="24"/>
                <w:szCs w:val="24"/>
                <w:shd w:val="clear" w:color="auto" w:fill="FEFEFE"/>
                <w:lang w:eastAsia="bg-BG"/>
              </w:rPr>
              <w:t>,00 лева</w:t>
            </w:r>
          </w:p>
        </w:tc>
      </w:tr>
    </w:tbl>
    <w:p w:rsidR="00F900E8" w:rsidRDefault="00F900E8" w:rsidP="00F900E8">
      <w:pPr>
        <w:pStyle w:val="1"/>
      </w:pPr>
      <w:bookmarkStart w:id="12" w:name="_Toc523826010"/>
      <w:r>
        <w:t>10. Процент на съфинансиране</w:t>
      </w:r>
      <w:r w:rsidRPr="00F74842">
        <w:t>:</w:t>
      </w:r>
      <w:bookmarkEnd w:id="1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1A4065" w:rsidRDefault="008438AB" w:rsidP="00F81258">
            <w:pPr>
              <w:numPr>
                <w:ilvl w:val="0"/>
                <w:numId w:val="14"/>
              </w:numPr>
              <w:tabs>
                <w:tab w:val="left" w:pos="284"/>
              </w:tabs>
              <w:spacing w:after="0"/>
              <w:ind w:left="0" w:firstLine="0"/>
              <w:jc w:val="both"/>
              <w:textAlignment w:val="center"/>
              <w:rPr>
                <w:rFonts w:ascii="Times New Roman" w:hAnsi="Times New Roman"/>
                <w:sz w:val="24"/>
                <w:szCs w:val="24"/>
              </w:rPr>
            </w:pPr>
            <w:r w:rsidRPr="001A4065">
              <w:rPr>
                <w:rFonts w:ascii="Times New Roman" w:hAnsi="Times New Roman"/>
                <w:sz w:val="24"/>
                <w:szCs w:val="24"/>
              </w:rPr>
              <w:t>Финансовата помощ е в размер 100 на сто от общия размер на допустимите за финансово подпомагане разходи за проекти, които след извършване на инвестицията не генерират не</w:t>
            </w:r>
            <w:r w:rsidR="001A4065">
              <w:rPr>
                <w:rFonts w:ascii="Times New Roman" w:hAnsi="Times New Roman"/>
                <w:sz w:val="24"/>
                <w:szCs w:val="24"/>
              </w:rPr>
              <w:t>тни приходи</w:t>
            </w:r>
            <w:r w:rsidR="008B006C">
              <w:rPr>
                <w:rFonts w:ascii="Times New Roman" w:hAnsi="Times New Roman"/>
                <w:sz w:val="24"/>
                <w:szCs w:val="24"/>
              </w:rPr>
              <w:t>;</w:t>
            </w:r>
          </w:p>
          <w:p w:rsidR="008438AB" w:rsidRPr="00841906" w:rsidRDefault="00841906" w:rsidP="00F81258">
            <w:pPr>
              <w:numPr>
                <w:ilvl w:val="0"/>
                <w:numId w:val="14"/>
              </w:numPr>
              <w:tabs>
                <w:tab w:val="left" w:pos="284"/>
              </w:tabs>
              <w:spacing w:after="0"/>
              <w:ind w:left="0" w:firstLine="0"/>
              <w:jc w:val="both"/>
              <w:textAlignment w:val="center"/>
              <w:rPr>
                <w:rFonts w:ascii="Times New Roman" w:hAnsi="Times New Roman"/>
                <w:sz w:val="24"/>
                <w:szCs w:val="24"/>
              </w:rPr>
            </w:pPr>
            <w:r w:rsidRPr="00841906">
              <w:rPr>
                <w:rFonts w:ascii="Times New Roman" w:hAnsi="Times New Roman"/>
                <w:sz w:val="24"/>
                <w:szCs w:val="24"/>
                <w:lang w:eastAsia="bg-BG"/>
              </w:rPr>
              <w:t>В случаите, когато размерът на</w:t>
            </w:r>
            <w:r w:rsidRPr="00841906">
              <w:rPr>
                <w:rFonts w:ascii="Times New Roman" w:hAnsi="Times New Roman"/>
                <w:sz w:val="24"/>
                <w:szCs w:val="24"/>
              </w:rPr>
              <w:t xml:space="preserve"> </w:t>
            </w:r>
            <w:r w:rsidRPr="00841906">
              <w:rPr>
                <w:rFonts w:ascii="Times New Roman" w:hAnsi="Times New Roman"/>
                <w:sz w:val="24"/>
                <w:szCs w:val="24"/>
                <w:lang w:eastAsia="bg-BG"/>
              </w:rPr>
              <w:t xml:space="preserve">допустимите разходи по инвестициите е в размер до </w:t>
            </w:r>
            <w:r>
              <w:rPr>
                <w:rFonts w:ascii="Times New Roman" w:hAnsi="Times New Roman"/>
                <w:sz w:val="24"/>
                <w:szCs w:val="24"/>
                <w:lang w:eastAsia="bg-BG"/>
              </w:rPr>
              <w:t xml:space="preserve">              5</w:t>
            </w:r>
            <w:r w:rsidRPr="00841906">
              <w:rPr>
                <w:rFonts w:ascii="Times New Roman" w:hAnsi="Times New Roman"/>
                <w:sz w:val="24"/>
                <w:szCs w:val="24"/>
                <w:lang w:eastAsia="bg-BG"/>
              </w:rPr>
              <w:t xml:space="preserve">0 000 евро ( превалутирани в лева при курс 1,9558 лева за 1 евро </w:t>
            </w:r>
            <w:r>
              <w:rPr>
                <w:rFonts w:ascii="Times New Roman" w:hAnsi="Times New Roman"/>
                <w:sz w:val="24"/>
                <w:szCs w:val="24"/>
                <w:lang w:eastAsia="bg-BG"/>
              </w:rPr>
              <w:t>=</w:t>
            </w:r>
            <w:r w:rsidRPr="00841906">
              <w:rPr>
                <w:rFonts w:ascii="Times New Roman" w:hAnsi="Times New Roman"/>
                <w:sz w:val="24"/>
                <w:szCs w:val="24"/>
                <w:lang w:eastAsia="bg-BG"/>
              </w:rPr>
              <w:t xml:space="preserve"> 97</w:t>
            </w:r>
            <w:r>
              <w:rPr>
                <w:rFonts w:ascii="Times New Roman" w:hAnsi="Times New Roman"/>
                <w:sz w:val="24"/>
                <w:szCs w:val="24"/>
                <w:lang w:eastAsia="bg-BG"/>
              </w:rPr>
              <w:t xml:space="preserve"> </w:t>
            </w:r>
            <w:r w:rsidRPr="00841906">
              <w:rPr>
                <w:rFonts w:ascii="Times New Roman" w:hAnsi="Times New Roman"/>
                <w:sz w:val="24"/>
                <w:szCs w:val="24"/>
                <w:lang w:eastAsia="bg-BG"/>
              </w:rPr>
              <w:t>790</w:t>
            </w:r>
            <w:r>
              <w:rPr>
                <w:rFonts w:ascii="Times New Roman" w:hAnsi="Times New Roman"/>
                <w:sz w:val="24"/>
                <w:szCs w:val="24"/>
                <w:lang w:eastAsia="bg-BG"/>
              </w:rPr>
              <w:t>,00</w:t>
            </w:r>
            <w:r w:rsidRPr="00841906">
              <w:rPr>
                <w:rFonts w:ascii="Times New Roman" w:hAnsi="Times New Roman"/>
                <w:sz w:val="24"/>
                <w:szCs w:val="24"/>
                <w:lang w:eastAsia="bg-BG"/>
              </w:rPr>
              <w:t xml:space="preserve"> лева) за един обект,</w:t>
            </w:r>
            <w:r>
              <w:rPr>
                <w:rFonts w:ascii="Times New Roman" w:hAnsi="Times New Roman"/>
                <w:sz w:val="24"/>
                <w:szCs w:val="24"/>
                <w:lang w:eastAsia="bg-BG"/>
              </w:rPr>
              <w:t xml:space="preserve"> </w:t>
            </w:r>
            <w:r w:rsidRPr="00841906">
              <w:rPr>
                <w:rFonts w:ascii="Times New Roman" w:hAnsi="Times New Roman"/>
                <w:sz w:val="24"/>
                <w:szCs w:val="24"/>
                <w:lang w:eastAsia="bg-BG"/>
              </w:rPr>
              <w:t>който е с установен потенциал за генериране на приходи се предвижда финансиране</w:t>
            </w:r>
            <w:r w:rsidRPr="00841906">
              <w:rPr>
                <w:rFonts w:ascii="Times New Roman" w:hAnsi="Times New Roman"/>
                <w:sz w:val="24"/>
                <w:szCs w:val="24"/>
              </w:rPr>
              <w:t xml:space="preserve"> </w:t>
            </w:r>
            <w:r w:rsidRPr="00841906">
              <w:rPr>
                <w:rFonts w:ascii="Times New Roman" w:hAnsi="Times New Roman"/>
                <w:sz w:val="24"/>
                <w:szCs w:val="24"/>
                <w:lang w:eastAsia="bg-BG"/>
              </w:rPr>
              <w:t>в размер на 100 %</w:t>
            </w:r>
            <w:r>
              <w:rPr>
                <w:rFonts w:ascii="Times New Roman" w:hAnsi="Times New Roman"/>
                <w:sz w:val="24"/>
                <w:szCs w:val="24"/>
                <w:lang w:eastAsia="bg-BG"/>
              </w:rPr>
              <w:t>;</w:t>
            </w:r>
          </w:p>
          <w:p w:rsidR="008438AB" w:rsidRDefault="008438AB" w:rsidP="00F81258">
            <w:pPr>
              <w:numPr>
                <w:ilvl w:val="0"/>
                <w:numId w:val="14"/>
              </w:numPr>
              <w:tabs>
                <w:tab w:val="left" w:pos="284"/>
              </w:tabs>
              <w:spacing w:after="0"/>
              <w:ind w:left="0" w:firstLine="0"/>
              <w:jc w:val="both"/>
              <w:textAlignment w:val="center"/>
              <w:rPr>
                <w:rFonts w:ascii="Times New Roman" w:hAnsi="Times New Roman"/>
                <w:sz w:val="24"/>
                <w:szCs w:val="24"/>
              </w:rPr>
            </w:pPr>
            <w:r w:rsidRPr="00841906">
              <w:rPr>
                <w:rFonts w:ascii="Times New Roman" w:hAnsi="Times New Roman"/>
                <w:sz w:val="24"/>
                <w:szCs w:val="24"/>
              </w:rPr>
              <w:lastRenderedPageBreak/>
              <w:t xml:space="preserve">Размерът на финансовата помощ за проекти, които след извършване на инвестицията ще генерират нетни приходи се определя въз основа на анализ „разходи-ползи” (финансов анализ), изготвен по образец, утвърден от изпълнителния директор на ДФЗ. </w:t>
            </w:r>
            <w:r w:rsidR="009713B5" w:rsidRPr="00841906">
              <w:rPr>
                <w:rFonts w:ascii="Times New Roman" w:hAnsi="Times New Roman"/>
                <w:sz w:val="24"/>
                <w:szCs w:val="24"/>
              </w:rPr>
              <w:t xml:space="preserve">                              </w:t>
            </w:r>
            <w:r w:rsidRPr="00841906">
              <w:rPr>
                <w:rFonts w:ascii="Times New Roman" w:hAnsi="Times New Roman"/>
                <w:sz w:val="24"/>
                <w:szCs w:val="24"/>
              </w:rPr>
              <w:t>Разликата между пълния размер на допустимите за финансово подпомагане разходи и размера на финансовата помощ определен въз основа на анализ „разходи-ползи“ се осигурява от кандидата, като участието му може да бъде само в парична форма.</w:t>
            </w:r>
          </w:p>
          <w:p w:rsidR="00F900E8" w:rsidRPr="00F81258" w:rsidRDefault="001A4065" w:rsidP="00841906">
            <w:pPr>
              <w:tabs>
                <w:tab w:val="left" w:pos="284"/>
              </w:tabs>
              <w:spacing w:after="0"/>
              <w:jc w:val="both"/>
              <w:textAlignment w:val="center"/>
              <w:rPr>
                <w:rFonts w:ascii="Times New Roman" w:hAnsi="Times New Roman"/>
                <w:sz w:val="24"/>
                <w:szCs w:val="24"/>
              </w:rPr>
            </w:pPr>
            <w:r>
              <w:rPr>
                <w:rFonts w:ascii="Times New Roman" w:hAnsi="Times New Roman"/>
                <w:sz w:val="24"/>
                <w:szCs w:val="24"/>
              </w:rPr>
              <w:t xml:space="preserve">При изпълнението на проект, включващ само нестопански дейности и изпълняван от лице, регистрирано по реда на Закона за юридическите лица с нестопанска дейност или по Закона за народните читалища не се прилагат чл.107 и 108 от Договора за функциониране на Европейския </w:t>
            </w:r>
            <w:r w:rsidR="00ED4958">
              <w:rPr>
                <w:rFonts w:ascii="Times New Roman" w:hAnsi="Times New Roman"/>
                <w:sz w:val="24"/>
                <w:szCs w:val="24"/>
              </w:rPr>
              <w:t>съюз</w:t>
            </w:r>
            <w:r w:rsidR="008B006C">
              <w:rPr>
                <w:rFonts w:ascii="Times New Roman" w:hAnsi="Times New Roman"/>
                <w:sz w:val="24"/>
                <w:szCs w:val="24"/>
              </w:rPr>
              <w:t>.</w:t>
            </w:r>
          </w:p>
        </w:tc>
      </w:tr>
    </w:tbl>
    <w:p w:rsidR="00F900E8" w:rsidRDefault="00F900E8" w:rsidP="00F900E8">
      <w:pPr>
        <w:pStyle w:val="1"/>
      </w:pPr>
      <w:bookmarkStart w:id="13" w:name="_Toc523826011"/>
      <w:r>
        <w:lastRenderedPageBreak/>
        <w:t>11. Допустими кандидати</w:t>
      </w:r>
      <w:r w:rsidRPr="00F74842">
        <w:t>:</w:t>
      </w:r>
      <w:bookmarkEnd w:id="13"/>
    </w:p>
    <w:p w:rsidR="00F900E8" w:rsidRPr="003F4909" w:rsidRDefault="00F900E8" w:rsidP="00F900E8">
      <w:pPr>
        <w:pStyle w:val="1"/>
        <w:spacing w:before="0"/>
        <w:rPr>
          <w:szCs w:val="24"/>
        </w:rPr>
      </w:pPr>
      <w:bookmarkStart w:id="14" w:name="_Toc523826012"/>
      <w:r w:rsidRPr="00D14207">
        <w:rPr>
          <w:szCs w:val="24"/>
        </w:rPr>
        <w:t>11.1. Критерии за допустимост на кандидатите:</w:t>
      </w:r>
      <w:bookmarkEnd w:id="1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Допустими кандидати по настоящата процедура са:</w:t>
            </w:r>
          </w:p>
          <w:p w:rsidR="00235FF1" w:rsidRPr="00F81258" w:rsidRDefault="0039511C" w:rsidP="005463B9">
            <w:pPr>
              <w:tabs>
                <w:tab w:val="left" w:pos="2745"/>
              </w:tabs>
              <w:spacing w:after="0"/>
              <w:jc w:val="both"/>
              <w:rPr>
                <w:rFonts w:ascii="Times New Roman" w:hAnsi="Times New Roman"/>
                <w:sz w:val="24"/>
                <w:szCs w:val="24"/>
              </w:rPr>
            </w:pPr>
            <w:r>
              <w:rPr>
                <w:rFonts w:ascii="Times New Roman" w:hAnsi="Times New Roman"/>
                <w:sz w:val="24"/>
                <w:szCs w:val="24"/>
              </w:rPr>
              <w:t xml:space="preserve">1. </w:t>
            </w:r>
            <w:r w:rsidR="003A2B4F">
              <w:rPr>
                <w:rFonts w:ascii="Times New Roman" w:hAnsi="Times New Roman"/>
                <w:sz w:val="24"/>
                <w:szCs w:val="24"/>
              </w:rPr>
              <w:t>Община Айтос</w:t>
            </w:r>
            <w:r w:rsidR="005463B9">
              <w:rPr>
                <w:rFonts w:ascii="Times New Roman" w:hAnsi="Times New Roman"/>
                <w:sz w:val="24"/>
                <w:szCs w:val="24"/>
              </w:rPr>
              <w:t xml:space="preserve">- </w:t>
            </w:r>
            <w:r w:rsidR="005463B9" w:rsidRPr="005463B9">
              <w:rPr>
                <w:rFonts w:ascii="Times New Roman" w:hAnsi="Times New Roman"/>
                <w:sz w:val="24"/>
                <w:szCs w:val="24"/>
              </w:rPr>
              <w:t>за всички допустими дейности и разходи</w:t>
            </w:r>
            <w:r w:rsidR="005463B9">
              <w:rPr>
                <w:rFonts w:ascii="Times New Roman" w:hAnsi="Times New Roman"/>
                <w:sz w:val="24"/>
                <w:szCs w:val="24"/>
              </w:rPr>
              <w:t>.</w:t>
            </w:r>
          </w:p>
          <w:p w:rsidR="00235FF1" w:rsidRPr="00F81258" w:rsidRDefault="00ED4958" w:rsidP="00ED4958">
            <w:pPr>
              <w:spacing w:after="0"/>
              <w:jc w:val="both"/>
              <w:rPr>
                <w:rFonts w:ascii="Times New Roman" w:hAnsi="Times New Roman"/>
                <w:sz w:val="24"/>
                <w:szCs w:val="24"/>
              </w:rPr>
            </w:pPr>
            <w:r>
              <w:rPr>
                <w:rFonts w:ascii="Times New Roman" w:hAnsi="Times New Roman"/>
                <w:sz w:val="24"/>
                <w:szCs w:val="24"/>
              </w:rPr>
              <w:t>2</w:t>
            </w:r>
            <w:r w:rsidR="00235FF1" w:rsidRPr="00F81258">
              <w:rPr>
                <w:rFonts w:ascii="Times New Roman" w:hAnsi="Times New Roman"/>
                <w:sz w:val="24"/>
                <w:szCs w:val="24"/>
              </w:rPr>
              <w:t>. Юри</w:t>
            </w:r>
            <w:r w:rsidR="009C5BD0">
              <w:rPr>
                <w:rFonts w:ascii="Times New Roman" w:hAnsi="Times New Roman"/>
                <w:sz w:val="24"/>
                <w:szCs w:val="24"/>
              </w:rPr>
              <w:t xml:space="preserve">дически лица с нестопанска цел </w:t>
            </w:r>
            <w:r>
              <w:rPr>
                <w:rFonts w:ascii="Times New Roman" w:hAnsi="Times New Roman"/>
                <w:sz w:val="24"/>
                <w:szCs w:val="24"/>
              </w:rPr>
              <w:t xml:space="preserve"> за дейности, свързани със социалната и спортната инфраструктура, образованието и културния живот;</w:t>
            </w:r>
          </w:p>
          <w:p w:rsidR="00235FF1" w:rsidRPr="00F81258" w:rsidRDefault="009C5BD0" w:rsidP="00F81258">
            <w:pPr>
              <w:spacing w:after="0"/>
              <w:jc w:val="both"/>
              <w:rPr>
                <w:rFonts w:ascii="Times New Roman" w:hAnsi="Times New Roman"/>
                <w:sz w:val="24"/>
                <w:szCs w:val="24"/>
              </w:rPr>
            </w:pPr>
            <w:r>
              <w:rPr>
                <w:rFonts w:ascii="Times New Roman" w:hAnsi="Times New Roman"/>
                <w:sz w:val="24"/>
                <w:szCs w:val="24"/>
              </w:rPr>
              <w:t xml:space="preserve">3. Читалища </w:t>
            </w:r>
            <w:r w:rsidR="00ED4958">
              <w:rPr>
                <w:rFonts w:ascii="Times New Roman" w:hAnsi="Times New Roman"/>
                <w:sz w:val="24"/>
                <w:szCs w:val="24"/>
              </w:rPr>
              <w:t xml:space="preserve"> за дейности, свързани с културния живот</w:t>
            </w:r>
            <w:r w:rsidR="0039511C">
              <w:rPr>
                <w:rFonts w:ascii="Times New Roman" w:hAnsi="Times New Roman"/>
                <w:sz w:val="24"/>
                <w:szCs w:val="24"/>
              </w:rPr>
              <w:t>.</w:t>
            </w:r>
          </w:p>
          <w:p w:rsidR="00ED4958" w:rsidRPr="00F81258" w:rsidRDefault="0039511C" w:rsidP="00F81258">
            <w:pPr>
              <w:spacing w:after="0"/>
              <w:jc w:val="both"/>
              <w:rPr>
                <w:rFonts w:ascii="Times New Roman" w:hAnsi="Times New Roman"/>
                <w:sz w:val="24"/>
                <w:szCs w:val="24"/>
              </w:rPr>
            </w:pPr>
            <w:r>
              <w:rPr>
                <w:rFonts w:ascii="Times New Roman" w:hAnsi="Times New Roman"/>
                <w:sz w:val="24"/>
                <w:szCs w:val="24"/>
              </w:rPr>
              <w:t>Кандидатите</w:t>
            </w:r>
            <w:r w:rsidR="00235FF1" w:rsidRPr="00F81258">
              <w:rPr>
                <w:rFonts w:ascii="Times New Roman" w:hAnsi="Times New Roman"/>
                <w:sz w:val="24"/>
                <w:szCs w:val="24"/>
              </w:rPr>
              <w:t xml:space="preserve"> трябва да имат седалище и адрес на управление на територи</w:t>
            </w:r>
            <w:r w:rsidR="00ED4958">
              <w:rPr>
                <w:rFonts w:ascii="Times New Roman" w:hAnsi="Times New Roman"/>
                <w:sz w:val="24"/>
                <w:szCs w:val="24"/>
              </w:rPr>
              <w:t>ята на МИГ-Айтос</w:t>
            </w:r>
            <w:r w:rsidR="00235FF1" w:rsidRPr="00F81258">
              <w:rPr>
                <w:rFonts w:ascii="Times New Roman" w:hAnsi="Times New Roman"/>
                <w:sz w:val="24"/>
                <w:szCs w:val="24"/>
              </w:rPr>
              <w:t>.</w:t>
            </w:r>
          </w:p>
          <w:p w:rsidR="00F900E8" w:rsidRPr="00F81258" w:rsidRDefault="00F900E8" w:rsidP="00F81258">
            <w:pPr>
              <w:spacing w:after="0"/>
              <w:jc w:val="both"/>
              <w:rPr>
                <w:rFonts w:ascii="Times New Roman" w:hAnsi="Times New Roman"/>
                <w:b/>
                <w:sz w:val="24"/>
                <w:szCs w:val="24"/>
                <w:u w:val="single"/>
              </w:rPr>
            </w:pPr>
            <w:r w:rsidRPr="00F81258">
              <w:rPr>
                <w:rFonts w:ascii="Times New Roman" w:hAnsi="Times New Roman"/>
                <w:b/>
                <w:sz w:val="24"/>
                <w:szCs w:val="24"/>
                <w:u w:val="single"/>
              </w:rPr>
              <w:t>Важно!</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В раздел 24 „Списък на документите, които се подават на етап кандидатстване“ от Условията за кандидатстване се посочват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r w:rsidR="001F2176">
              <w:rPr>
                <w:rFonts w:ascii="Times New Roman" w:hAnsi="Times New Roman"/>
                <w:sz w:val="24"/>
                <w:szCs w:val="24"/>
              </w:rPr>
              <w:t>, когато това е възможно чрез публично достъпни  източници на официална информация.</w:t>
            </w:r>
          </w:p>
        </w:tc>
      </w:tr>
    </w:tbl>
    <w:p w:rsidR="00F900E8" w:rsidRPr="00287F2F" w:rsidRDefault="00F900E8" w:rsidP="00F900E8">
      <w:pPr>
        <w:pStyle w:val="1"/>
        <w:rPr>
          <w:szCs w:val="24"/>
        </w:rPr>
      </w:pPr>
      <w:bookmarkStart w:id="15" w:name="_Toc523826013"/>
      <w:r w:rsidRPr="00287F2F">
        <w:rPr>
          <w:szCs w:val="24"/>
        </w:rPr>
        <w:t>11.2 Критерии за недопустимост на кандидатите:</w:t>
      </w:r>
      <w:bookmarkEnd w:id="1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A430FB"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Съгласно чл.18, ал. 4 и ал.5 от Наредба № 22 от 14 декември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 (ПРСР 2014 - 2020 г.), не е допустим кандидат/получател на помощ и/или негов законен или упълномощен представител, който не отговаря на условията, определени в член 12, ал. 3</w:t>
            </w:r>
            <w:r w:rsidR="009713B5" w:rsidRPr="00F81258">
              <w:rPr>
                <w:rFonts w:ascii="Times New Roman" w:hAnsi="Times New Roman"/>
                <w:sz w:val="24"/>
                <w:szCs w:val="24"/>
              </w:rPr>
              <w:t xml:space="preserve"> и ал.10</w:t>
            </w:r>
            <w:r w:rsidRPr="00F81258">
              <w:rPr>
                <w:rFonts w:ascii="Times New Roman" w:hAnsi="Times New Roman"/>
                <w:sz w:val="24"/>
                <w:szCs w:val="24"/>
              </w:rPr>
              <w:t xml:space="preserve"> на същата Наредба за проекти</w:t>
            </w:r>
            <w:r w:rsidR="009713B5" w:rsidRPr="00F81258">
              <w:rPr>
                <w:rFonts w:ascii="Times New Roman" w:hAnsi="Times New Roman"/>
                <w:sz w:val="24"/>
                <w:szCs w:val="24"/>
              </w:rPr>
              <w:t>, финансирани от ЕЗФРС</w:t>
            </w:r>
            <w:r w:rsidR="00916CFC">
              <w:rPr>
                <w:rFonts w:ascii="Times New Roman" w:hAnsi="Times New Roman"/>
                <w:sz w:val="24"/>
                <w:szCs w:val="24"/>
              </w:rPr>
              <w:t>Р</w:t>
            </w:r>
            <w:r w:rsidR="009713B5" w:rsidRPr="00F81258">
              <w:rPr>
                <w:rFonts w:ascii="Times New Roman" w:hAnsi="Times New Roman"/>
                <w:sz w:val="24"/>
                <w:szCs w:val="24"/>
              </w:rPr>
              <w:t xml:space="preserve">, в частност и по настоящата процедура. Кандидатите прилагат </w:t>
            </w:r>
            <w:r w:rsidR="009713B5" w:rsidRPr="00F81258">
              <w:rPr>
                <w:rFonts w:ascii="Times New Roman" w:hAnsi="Times New Roman"/>
                <w:b/>
                <w:sz w:val="24"/>
                <w:szCs w:val="24"/>
              </w:rPr>
              <w:t>Декла</w:t>
            </w:r>
            <w:r w:rsidR="008B006C">
              <w:rPr>
                <w:rFonts w:ascii="Times New Roman" w:hAnsi="Times New Roman"/>
                <w:b/>
                <w:sz w:val="24"/>
                <w:szCs w:val="24"/>
              </w:rPr>
              <w:t>рация по образец (Приложение № 3</w:t>
            </w:r>
            <w:r w:rsidR="009713B5" w:rsidRPr="00F81258">
              <w:rPr>
                <w:rFonts w:ascii="Times New Roman" w:hAnsi="Times New Roman"/>
                <w:b/>
                <w:sz w:val="24"/>
                <w:szCs w:val="24"/>
              </w:rPr>
              <w:t xml:space="preserve"> от документи за попълване),</w:t>
            </w:r>
            <w:r w:rsidR="009713B5" w:rsidRPr="00F81258">
              <w:rPr>
                <w:rFonts w:ascii="Times New Roman" w:hAnsi="Times New Roman"/>
                <w:sz w:val="24"/>
                <w:szCs w:val="24"/>
              </w:rPr>
              <w:t xml:space="preserve"> </w:t>
            </w:r>
            <w:r w:rsidR="000E326E">
              <w:rPr>
                <w:rFonts w:ascii="Times New Roman" w:hAnsi="Times New Roman"/>
                <w:sz w:val="24"/>
                <w:szCs w:val="24"/>
              </w:rPr>
              <w:t xml:space="preserve"> чрез която се декларират обстоятелства съответстващи</w:t>
            </w:r>
            <w:r w:rsidR="009713B5" w:rsidRPr="00F81258">
              <w:rPr>
                <w:rFonts w:ascii="Times New Roman" w:hAnsi="Times New Roman"/>
                <w:sz w:val="24"/>
                <w:szCs w:val="24"/>
              </w:rPr>
              <w:t xml:space="preserve"> на</w:t>
            </w:r>
            <w:r w:rsidR="000E326E">
              <w:rPr>
                <w:rFonts w:ascii="Times New Roman" w:hAnsi="Times New Roman"/>
                <w:sz w:val="24"/>
                <w:szCs w:val="24"/>
              </w:rPr>
              <w:t xml:space="preserve"> обстоятелствата в</w:t>
            </w:r>
            <w:r w:rsidR="009713B5" w:rsidRPr="00F81258">
              <w:rPr>
                <w:rFonts w:ascii="Times New Roman" w:hAnsi="Times New Roman"/>
                <w:sz w:val="24"/>
                <w:szCs w:val="24"/>
              </w:rPr>
              <w:t xml:space="preserve">  Приложение № 6 към чл. 24, ал. 1, т. 8 на Наредба 22/2015 г. (посл. изм. - ДВ, бр. 69 от 2017 г., в сила от 25.08.2017 г. ).</w:t>
            </w:r>
          </w:p>
          <w:p w:rsidR="009713B5" w:rsidRPr="00F81258" w:rsidRDefault="009713B5" w:rsidP="00F81258">
            <w:pPr>
              <w:spacing w:after="0"/>
              <w:jc w:val="both"/>
              <w:rPr>
                <w:rFonts w:ascii="Times New Roman" w:hAnsi="Times New Roman"/>
                <w:b/>
                <w:sz w:val="24"/>
                <w:szCs w:val="24"/>
                <w:u w:val="single"/>
              </w:rPr>
            </w:pPr>
            <w:r w:rsidRPr="00F81258">
              <w:rPr>
                <w:rFonts w:ascii="Times New Roman" w:hAnsi="Times New Roman"/>
                <w:b/>
                <w:sz w:val="24"/>
                <w:szCs w:val="24"/>
                <w:u w:val="single"/>
              </w:rPr>
              <w:t>Важно!</w:t>
            </w:r>
          </w:p>
          <w:p w:rsidR="00F900E8" w:rsidRPr="00F81258" w:rsidRDefault="00F24832" w:rsidP="0055338E">
            <w:pPr>
              <w:spacing w:after="0"/>
              <w:jc w:val="both"/>
            </w:pPr>
            <w:r w:rsidRPr="00F228CA">
              <w:rPr>
                <w:rFonts w:ascii="Times New Roman" w:hAnsi="Times New Roman"/>
                <w:sz w:val="24"/>
                <w:szCs w:val="24"/>
              </w:rPr>
              <w:t xml:space="preserve">Преди подписването на декларацията кандидатите следва да се запознаят внимателно с </w:t>
            </w:r>
            <w:r w:rsidRPr="00F228CA">
              <w:rPr>
                <w:rFonts w:ascii="Times New Roman" w:hAnsi="Times New Roman"/>
                <w:sz w:val="24"/>
                <w:szCs w:val="24"/>
              </w:rPr>
              <w:lastRenderedPageBreak/>
              <w:t>изискванията на чл. 12, ал. 3 и 10 от Наредба № 22 от 14 декември 2015</w:t>
            </w:r>
            <w:r>
              <w:rPr>
                <w:rFonts w:ascii="Times New Roman" w:hAnsi="Times New Roman"/>
                <w:sz w:val="24"/>
                <w:szCs w:val="24"/>
              </w:rPr>
              <w:t xml:space="preserve"> г.</w:t>
            </w:r>
            <w:r w:rsidRPr="00F228CA">
              <w:rPr>
                <w:rFonts w:ascii="Times New Roman" w:hAnsi="Times New Roman"/>
                <w:sz w:val="24"/>
                <w:szCs w:val="24"/>
              </w:rPr>
              <w:t xml:space="preserve">  за </w:t>
            </w:r>
            <w:r w:rsidRPr="00F228CA">
              <w:rPr>
                <w:rStyle w:val="apple-converted-space"/>
                <w:rFonts w:ascii="Times New Roman" w:hAnsi="Times New Roman"/>
                <w:color w:val="000000"/>
                <w:sz w:val="24"/>
                <w:szCs w:val="24"/>
                <w:shd w:val="clear" w:color="auto" w:fill="FEFEFE"/>
              </w:rPr>
              <w:t> </w:t>
            </w:r>
            <w:r w:rsidRPr="00F228CA">
              <w:rPr>
                <w:rFonts w:ascii="Times New Roman" w:hAnsi="Times New Roman"/>
                <w:color w:val="000000"/>
                <w:sz w:val="24"/>
                <w:szCs w:val="24"/>
                <w:shd w:val="clear" w:color="auto" w:fill="FEFEFE"/>
              </w:rPr>
              <w:t>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2014 - 2020 г. (Обн. ДВ. бр.100</w:t>
            </w:r>
            <w:r w:rsidRPr="00F228CA">
              <w:rPr>
                <w:rStyle w:val="apple-converted-space"/>
                <w:rFonts w:ascii="Times New Roman" w:hAnsi="Times New Roman"/>
                <w:color w:val="000000"/>
                <w:sz w:val="24"/>
                <w:szCs w:val="24"/>
                <w:shd w:val="clear" w:color="auto" w:fill="FEFEFE"/>
              </w:rPr>
              <w:t> </w:t>
            </w:r>
            <w:r>
              <w:rPr>
                <w:rFonts w:ascii="Times New Roman" w:hAnsi="Times New Roman"/>
                <w:color w:val="000000"/>
                <w:sz w:val="24"/>
                <w:szCs w:val="24"/>
                <w:shd w:val="clear" w:color="auto" w:fill="FEFEFE"/>
              </w:rPr>
              <w:t>от 18 д</w:t>
            </w:r>
            <w:r w:rsidRPr="00F228CA">
              <w:rPr>
                <w:rFonts w:ascii="Times New Roman" w:hAnsi="Times New Roman"/>
                <w:color w:val="000000"/>
                <w:sz w:val="24"/>
                <w:szCs w:val="24"/>
                <w:shd w:val="clear" w:color="auto" w:fill="FEFEFE"/>
              </w:rPr>
              <w:t>екември 2015г.,</w:t>
            </w:r>
            <w:r w:rsidRPr="00F228CA">
              <w:rPr>
                <w:rStyle w:val="apple-converted-space"/>
                <w:rFonts w:ascii="Times New Roman" w:hAnsi="Times New Roman"/>
                <w:color w:val="000000"/>
                <w:sz w:val="24"/>
                <w:szCs w:val="24"/>
                <w:shd w:val="clear" w:color="auto" w:fill="FEFEFE"/>
              </w:rPr>
              <w:t> </w:t>
            </w:r>
            <w:r w:rsidRPr="00F228CA">
              <w:rPr>
                <w:rFonts w:ascii="Times New Roman" w:hAnsi="Times New Roman"/>
                <w:color w:val="000000"/>
                <w:sz w:val="24"/>
                <w:szCs w:val="24"/>
                <w:shd w:val="clear" w:color="auto" w:fill="FEFEFE"/>
              </w:rPr>
              <w:t>изм. и доп. ДВ. бр.38</w:t>
            </w:r>
            <w:r w:rsidRPr="00F228CA">
              <w:rPr>
                <w:rStyle w:val="apple-converted-space"/>
                <w:rFonts w:ascii="Times New Roman" w:hAnsi="Times New Roman"/>
                <w:color w:val="000000"/>
                <w:sz w:val="24"/>
                <w:szCs w:val="24"/>
                <w:shd w:val="clear" w:color="auto" w:fill="FEFEFE"/>
              </w:rPr>
              <w:t> </w:t>
            </w:r>
            <w:r>
              <w:rPr>
                <w:rFonts w:ascii="Times New Roman" w:hAnsi="Times New Roman"/>
                <w:color w:val="000000"/>
                <w:sz w:val="24"/>
                <w:szCs w:val="24"/>
                <w:shd w:val="clear" w:color="auto" w:fill="FEFEFE"/>
              </w:rPr>
              <w:t>от 20 м</w:t>
            </w:r>
            <w:r w:rsidRPr="00F228CA">
              <w:rPr>
                <w:rFonts w:ascii="Times New Roman" w:hAnsi="Times New Roman"/>
                <w:color w:val="000000"/>
                <w:sz w:val="24"/>
                <w:szCs w:val="24"/>
                <w:shd w:val="clear" w:color="auto" w:fill="FEFEFE"/>
              </w:rPr>
              <w:t>ай 2016г.,</w:t>
            </w:r>
            <w:r w:rsidRPr="00F228CA">
              <w:rPr>
                <w:rStyle w:val="apple-converted-space"/>
                <w:rFonts w:ascii="Times New Roman" w:hAnsi="Times New Roman"/>
                <w:color w:val="000000"/>
                <w:sz w:val="24"/>
                <w:szCs w:val="24"/>
                <w:shd w:val="clear" w:color="auto" w:fill="FEFEFE"/>
              </w:rPr>
              <w:t> </w:t>
            </w:r>
            <w:r w:rsidRPr="00F228CA">
              <w:rPr>
                <w:rFonts w:ascii="Times New Roman" w:hAnsi="Times New Roman"/>
                <w:color w:val="000000"/>
                <w:sz w:val="24"/>
                <w:szCs w:val="24"/>
                <w:shd w:val="clear" w:color="auto" w:fill="FEFEFE"/>
              </w:rPr>
              <w:t>изм. и доп. ДВ. бр.69</w:t>
            </w:r>
            <w:r w:rsidRPr="00F228CA">
              <w:rPr>
                <w:rStyle w:val="apple-converted-space"/>
                <w:rFonts w:ascii="Times New Roman" w:hAnsi="Times New Roman"/>
                <w:color w:val="000000"/>
                <w:sz w:val="24"/>
                <w:szCs w:val="24"/>
                <w:shd w:val="clear" w:color="auto" w:fill="FEFEFE"/>
              </w:rPr>
              <w:t> </w:t>
            </w:r>
            <w:r>
              <w:rPr>
                <w:rFonts w:ascii="Times New Roman" w:hAnsi="Times New Roman"/>
                <w:color w:val="000000"/>
                <w:sz w:val="24"/>
                <w:szCs w:val="24"/>
                <w:shd w:val="clear" w:color="auto" w:fill="FEFEFE"/>
              </w:rPr>
              <w:t>от 25 а</w:t>
            </w:r>
            <w:r w:rsidRPr="00F228CA">
              <w:rPr>
                <w:rFonts w:ascii="Times New Roman" w:hAnsi="Times New Roman"/>
                <w:color w:val="000000"/>
                <w:sz w:val="24"/>
                <w:szCs w:val="24"/>
                <w:shd w:val="clear" w:color="auto" w:fill="FEFEFE"/>
              </w:rPr>
              <w:t>вгуст 2017г.).</w:t>
            </w:r>
          </w:p>
        </w:tc>
      </w:tr>
    </w:tbl>
    <w:p w:rsidR="00F900E8" w:rsidRPr="00A004F1" w:rsidRDefault="00F900E8" w:rsidP="00F900E8">
      <w:pPr>
        <w:pStyle w:val="1"/>
        <w:rPr>
          <w:szCs w:val="24"/>
        </w:rPr>
      </w:pPr>
      <w:bookmarkStart w:id="16" w:name="_Toc523826014"/>
      <w:r w:rsidRPr="00A004F1">
        <w:rPr>
          <w:szCs w:val="24"/>
        </w:rPr>
        <w:lastRenderedPageBreak/>
        <w:t>12. Допустими партньори:</w:t>
      </w:r>
      <w:bookmarkEnd w:id="1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Неприложимо</w:t>
            </w:r>
          </w:p>
        </w:tc>
      </w:tr>
    </w:tbl>
    <w:p w:rsidR="00F900E8" w:rsidRPr="004A20A7" w:rsidRDefault="00F900E8" w:rsidP="00F900E8">
      <w:pPr>
        <w:pStyle w:val="1"/>
        <w:rPr>
          <w:szCs w:val="24"/>
        </w:rPr>
      </w:pPr>
      <w:bookmarkStart w:id="17" w:name="_Toc523826015"/>
      <w:r w:rsidRPr="00A004F1">
        <w:rPr>
          <w:szCs w:val="24"/>
        </w:rPr>
        <w:t>13. Дейности, допустими за финансиране:</w:t>
      </w:r>
      <w:bookmarkStart w:id="18" w:name="_Toc523826016"/>
      <w:bookmarkEnd w:id="17"/>
      <w:r w:rsidR="004A20A7">
        <w:rPr>
          <w:szCs w:val="24"/>
        </w:rPr>
        <w:t xml:space="preserve">                                                                                             </w:t>
      </w:r>
      <w:r w:rsidRPr="00A004F1">
        <w:rPr>
          <w:szCs w:val="24"/>
        </w:rPr>
        <w:t>13.1. Допустими дейности:</w:t>
      </w:r>
      <w:bookmarkEnd w:id="1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По настоящите Условия за кандидатстване се предоставя безвъзмездна финансова помощ за следните допустими за подпомагане дейности:</w:t>
            </w:r>
          </w:p>
          <w:p w:rsidR="002A487E" w:rsidRPr="00F81258" w:rsidRDefault="002A487E" w:rsidP="00F81258">
            <w:pPr>
              <w:spacing w:after="0"/>
              <w:jc w:val="both"/>
              <w:rPr>
                <w:rFonts w:ascii="Times New Roman" w:hAnsi="Times New Roman"/>
                <w:sz w:val="24"/>
                <w:szCs w:val="24"/>
              </w:rPr>
            </w:pPr>
            <w:r w:rsidRPr="00075353">
              <w:rPr>
                <w:rFonts w:ascii="Times New Roman" w:hAnsi="Times New Roman"/>
                <w:b/>
                <w:sz w:val="24"/>
                <w:szCs w:val="24"/>
              </w:rPr>
              <w:t>1</w:t>
            </w:r>
            <w:r w:rsidR="00373C47" w:rsidRPr="00075353">
              <w:rPr>
                <w:rFonts w:ascii="Times New Roman" w:hAnsi="Times New Roman"/>
                <w:sz w:val="24"/>
                <w:szCs w:val="24"/>
              </w:rPr>
              <w:t>.</w:t>
            </w:r>
            <w:r w:rsidR="00373C47">
              <w:rPr>
                <w:rFonts w:ascii="Times New Roman" w:hAnsi="Times New Roman"/>
                <w:sz w:val="24"/>
                <w:szCs w:val="24"/>
              </w:rPr>
              <w:t xml:space="preserve"> С</w:t>
            </w:r>
            <w:r w:rsidRPr="00F81258">
              <w:rPr>
                <w:rFonts w:ascii="Times New Roman" w:hAnsi="Times New Roman"/>
                <w:sz w:val="24"/>
                <w:szCs w:val="24"/>
              </w:rPr>
              <w:t xml:space="preserve">троителство, реконструкция и/или рехабилитация на нови и съществуващи </w:t>
            </w:r>
            <w:r w:rsidR="007B0D6D">
              <w:rPr>
                <w:rFonts w:ascii="Times New Roman" w:hAnsi="Times New Roman"/>
                <w:b/>
                <w:sz w:val="24"/>
                <w:szCs w:val="24"/>
              </w:rPr>
              <w:t>общински пътища, улици,</w:t>
            </w:r>
            <w:r w:rsidRPr="00F81258">
              <w:rPr>
                <w:rFonts w:ascii="Times New Roman" w:hAnsi="Times New Roman"/>
                <w:b/>
                <w:sz w:val="24"/>
                <w:szCs w:val="24"/>
              </w:rPr>
              <w:t xml:space="preserve"> тротоари</w:t>
            </w:r>
            <w:r w:rsidRPr="00F81258">
              <w:rPr>
                <w:rFonts w:ascii="Times New Roman" w:hAnsi="Times New Roman"/>
                <w:sz w:val="24"/>
                <w:szCs w:val="24"/>
              </w:rPr>
              <w:t>, и съоръженията и принадлежностите към тях;</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2</w:t>
            </w:r>
            <w:r w:rsidR="00373C47">
              <w:rPr>
                <w:rFonts w:ascii="Times New Roman" w:hAnsi="Times New Roman"/>
                <w:sz w:val="24"/>
                <w:szCs w:val="24"/>
              </w:rPr>
              <w:t>. И</w:t>
            </w:r>
            <w:r w:rsidRPr="00F81258">
              <w:rPr>
                <w:rFonts w:ascii="Times New Roman" w:hAnsi="Times New Roman"/>
                <w:sz w:val="24"/>
                <w:szCs w:val="24"/>
              </w:rPr>
              <w:t xml:space="preserve">зграждане и/или обновяване на </w:t>
            </w:r>
            <w:r w:rsidRPr="00F81258">
              <w:rPr>
                <w:rFonts w:ascii="Times New Roman" w:hAnsi="Times New Roman"/>
                <w:b/>
                <w:sz w:val="24"/>
                <w:szCs w:val="24"/>
              </w:rPr>
              <w:t>площи за широко обществено ползване</w:t>
            </w:r>
            <w:r w:rsidRPr="00F81258">
              <w:rPr>
                <w:rFonts w:ascii="Times New Roman" w:hAnsi="Times New Roman"/>
                <w:sz w:val="24"/>
                <w:szCs w:val="24"/>
              </w:rPr>
              <w:t>, предназначени за тра</w:t>
            </w:r>
            <w:r w:rsidR="00373C47">
              <w:rPr>
                <w:rFonts w:ascii="Times New Roman" w:hAnsi="Times New Roman"/>
                <w:sz w:val="24"/>
                <w:szCs w:val="24"/>
              </w:rPr>
              <w:t>йно задоволяване на обществени</w:t>
            </w:r>
            <w:r w:rsidRPr="00F81258">
              <w:rPr>
                <w:rFonts w:ascii="Times New Roman" w:hAnsi="Times New Roman"/>
                <w:sz w:val="24"/>
                <w:szCs w:val="24"/>
              </w:rPr>
              <w:t xml:space="preserve"> потребности;</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3.</w:t>
            </w:r>
            <w:r w:rsidR="00373C47">
              <w:rPr>
                <w:rFonts w:ascii="Times New Roman" w:hAnsi="Times New Roman"/>
                <w:sz w:val="24"/>
                <w:szCs w:val="24"/>
              </w:rPr>
              <w:t xml:space="preserve"> И</w:t>
            </w:r>
            <w:r w:rsidRPr="00F81258">
              <w:rPr>
                <w:rFonts w:ascii="Times New Roman" w:hAnsi="Times New Roman"/>
                <w:sz w:val="24"/>
                <w:szCs w:val="24"/>
              </w:rPr>
              <w:t xml:space="preserve">зграждане, реконструкция, ремонт, оборудване и/или обзавеждане на </w:t>
            </w:r>
            <w:r w:rsidRPr="00F81258">
              <w:rPr>
                <w:rFonts w:ascii="Times New Roman" w:hAnsi="Times New Roman"/>
                <w:b/>
                <w:sz w:val="24"/>
                <w:szCs w:val="24"/>
              </w:rPr>
              <w:t>социална инфраструктура</w:t>
            </w:r>
            <w:r w:rsidRPr="00F81258">
              <w:rPr>
                <w:rFonts w:ascii="Times New Roman" w:hAnsi="Times New Roman"/>
                <w:sz w:val="24"/>
                <w:szCs w:val="24"/>
              </w:rPr>
              <w:t xml:space="preserve"> за предоставяне на услуги, които не са част от процеса на деинституционализация на деца и възрастни, включително транспортни средства;</w:t>
            </w:r>
          </w:p>
          <w:p w:rsidR="00373C47" w:rsidRDefault="002A487E" w:rsidP="00F81258">
            <w:pPr>
              <w:spacing w:after="0"/>
              <w:jc w:val="both"/>
              <w:rPr>
                <w:rFonts w:ascii="Times New Roman" w:hAnsi="Times New Roman"/>
                <w:b/>
                <w:sz w:val="24"/>
                <w:szCs w:val="24"/>
              </w:rPr>
            </w:pPr>
            <w:r w:rsidRPr="00C172F4">
              <w:rPr>
                <w:rFonts w:ascii="Times New Roman" w:hAnsi="Times New Roman"/>
                <w:b/>
                <w:sz w:val="24"/>
                <w:szCs w:val="24"/>
              </w:rPr>
              <w:t>4</w:t>
            </w:r>
            <w:r w:rsidR="00373C47">
              <w:rPr>
                <w:rFonts w:ascii="Times New Roman" w:hAnsi="Times New Roman"/>
                <w:sz w:val="24"/>
                <w:szCs w:val="24"/>
              </w:rPr>
              <w:t>. Р</w:t>
            </w:r>
            <w:r w:rsidRPr="00F81258">
              <w:rPr>
                <w:rFonts w:ascii="Times New Roman" w:hAnsi="Times New Roman"/>
                <w:sz w:val="24"/>
                <w:szCs w:val="24"/>
              </w:rPr>
              <w:t xml:space="preserve">еконструкция и/или ремонт на </w:t>
            </w:r>
            <w:r w:rsidRPr="00F81258">
              <w:rPr>
                <w:rFonts w:ascii="Times New Roman" w:hAnsi="Times New Roman"/>
                <w:b/>
                <w:sz w:val="24"/>
                <w:szCs w:val="24"/>
              </w:rPr>
              <w:t>общински сгради</w:t>
            </w:r>
            <w:r w:rsidRPr="00F81258">
              <w:rPr>
                <w:rFonts w:ascii="Times New Roman" w:hAnsi="Times New Roman"/>
                <w:sz w:val="24"/>
                <w:szCs w:val="24"/>
              </w:rPr>
              <w:t xml:space="preserve">, в които се предоставят обществени услуги, с цел подобряване на тяхната </w:t>
            </w:r>
            <w:r w:rsidRPr="00F81258">
              <w:rPr>
                <w:rFonts w:ascii="Times New Roman" w:hAnsi="Times New Roman"/>
                <w:b/>
                <w:sz w:val="24"/>
                <w:szCs w:val="24"/>
              </w:rPr>
              <w:t>енергийна ефективност</w:t>
            </w:r>
            <w:r w:rsidR="00373C47">
              <w:rPr>
                <w:rFonts w:ascii="Times New Roman" w:hAnsi="Times New Roman"/>
                <w:b/>
                <w:sz w:val="24"/>
                <w:szCs w:val="24"/>
              </w:rPr>
              <w:t>.</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5</w:t>
            </w:r>
            <w:r w:rsidR="00373C47">
              <w:rPr>
                <w:rFonts w:ascii="Times New Roman" w:hAnsi="Times New Roman"/>
                <w:sz w:val="24"/>
                <w:szCs w:val="24"/>
              </w:rPr>
              <w:t>. И</w:t>
            </w:r>
            <w:r w:rsidRPr="00F81258">
              <w:rPr>
                <w:rFonts w:ascii="Times New Roman" w:hAnsi="Times New Roman"/>
                <w:sz w:val="24"/>
                <w:szCs w:val="24"/>
              </w:rPr>
              <w:t xml:space="preserve">зграждане, реконструкция, ремонт, оборудване и/или обзавеждане на </w:t>
            </w:r>
            <w:r w:rsidRPr="00F81258">
              <w:rPr>
                <w:rFonts w:ascii="Times New Roman" w:hAnsi="Times New Roman"/>
                <w:b/>
                <w:sz w:val="24"/>
                <w:szCs w:val="24"/>
              </w:rPr>
              <w:t>спортна инфраструктура</w:t>
            </w:r>
            <w:r w:rsidRPr="00F81258">
              <w:rPr>
                <w:rFonts w:ascii="Times New Roman" w:hAnsi="Times New Roman"/>
                <w:sz w:val="24"/>
                <w:szCs w:val="24"/>
              </w:rPr>
              <w:t>;</w:t>
            </w:r>
          </w:p>
          <w:p w:rsidR="002A487E" w:rsidRPr="00F81258" w:rsidRDefault="002A487E" w:rsidP="00F81258">
            <w:pPr>
              <w:spacing w:after="0"/>
              <w:jc w:val="both"/>
              <w:rPr>
                <w:rFonts w:ascii="Times New Roman" w:hAnsi="Times New Roman"/>
                <w:sz w:val="24"/>
                <w:szCs w:val="24"/>
              </w:rPr>
            </w:pPr>
            <w:r w:rsidRPr="00C172F4">
              <w:rPr>
                <w:rFonts w:ascii="Times New Roman" w:hAnsi="Times New Roman"/>
                <w:b/>
                <w:sz w:val="24"/>
                <w:szCs w:val="24"/>
              </w:rPr>
              <w:t>6</w:t>
            </w:r>
            <w:r w:rsidR="00373C47">
              <w:rPr>
                <w:rFonts w:ascii="Times New Roman" w:hAnsi="Times New Roman"/>
                <w:sz w:val="24"/>
                <w:szCs w:val="24"/>
              </w:rPr>
              <w:t>. И</w:t>
            </w:r>
            <w:r w:rsidRPr="00F81258">
              <w:rPr>
                <w:rFonts w:ascii="Times New Roman" w:hAnsi="Times New Roman"/>
                <w:sz w:val="24"/>
                <w:szCs w:val="24"/>
              </w:rPr>
              <w:t xml:space="preserve">зграждане, реконструкция, ремонт, реставрация, закупуване на оборудване и/или обзавеждане на </w:t>
            </w:r>
            <w:r w:rsidRPr="00F81258">
              <w:rPr>
                <w:rFonts w:ascii="Times New Roman" w:hAnsi="Times New Roman"/>
                <w:b/>
                <w:sz w:val="24"/>
                <w:szCs w:val="24"/>
              </w:rPr>
              <w:t>обекти, свързани с културния живот</w:t>
            </w:r>
            <w:r w:rsidRPr="00F81258">
              <w:rPr>
                <w:rFonts w:ascii="Times New Roman" w:hAnsi="Times New Roman"/>
                <w:sz w:val="24"/>
                <w:szCs w:val="24"/>
              </w:rPr>
              <w:t>, включително мобилни такива, включително и дейности по вертикалната планировка и подобряване на прилежащите пространства;</w:t>
            </w:r>
          </w:p>
          <w:p w:rsidR="00F900E8" w:rsidRPr="00F81258" w:rsidRDefault="00C172F4" w:rsidP="00F81258">
            <w:pPr>
              <w:spacing w:after="0"/>
              <w:jc w:val="both"/>
              <w:rPr>
                <w:rFonts w:ascii="Times New Roman" w:hAnsi="Times New Roman"/>
                <w:sz w:val="24"/>
                <w:szCs w:val="24"/>
              </w:rPr>
            </w:pPr>
            <w:r>
              <w:rPr>
                <w:rFonts w:ascii="Times New Roman" w:hAnsi="Times New Roman"/>
                <w:b/>
                <w:sz w:val="24"/>
                <w:szCs w:val="24"/>
              </w:rPr>
              <w:t>7.</w:t>
            </w:r>
            <w:r w:rsidR="00373C47">
              <w:rPr>
                <w:rFonts w:ascii="Times New Roman" w:hAnsi="Times New Roman"/>
                <w:sz w:val="24"/>
                <w:szCs w:val="24"/>
              </w:rPr>
              <w:t xml:space="preserve"> Р</w:t>
            </w:r>
            <w:r w:rsidR="002A487E" w:rsidRPr="00F81258">
              <w:rPr>
                <w:rFonts w:ascii="Times New Roman" w:hAnsi="Times New Roman"/>
                <w:sz w:val="24"/>
                <w:szCs w:val="24"/>
              </w:rPr>
              <w:t xml:space="preserve">еконструкция, ремонт, оборудване и/или обзавеждане на </w:t>
            </w:r>
            <w:r w:rsidR="002A487E" w:rsidRPr="00F81258">
              <w:rPr>
                <w:rFonts w:ascii="Times New Roman" w:hAnsi="Times New Roman"/>
                <w:b/>
                <w:sz w:val="24"/>
                <w:szCs w:val="24"/>
              </w:rPr>
              <w:t>общинска образователна инфраструктура</w:t>
            </w:r>
            <w:r w:rsidR="002A487E" w:rsidRPr="00F81258">
              <w:rPr>
                <w:rFonts w:ascii="Times New Roman" w:hAnsi="Times New Roman"/>
                <w:sz w:val="24"/>
                <w:szCs w:val="24"/>
              </w:rPr>
              <w:t xml:space="preserve"> с местно значение</w:t>
            </w:r>
            <w:r w:rsidR="007B0D6D">
              <w:rPr>
                <w:rFonts w:ascii="Times New Roman" w:hAnsi="Times New Roman"/>
                <w:sz w:val="24"/>
                <w:szCs w:val="24"/>
              </w:rPr>
              <w:t>.</w:t>
            </w:r>
          </w:p>
        </w:tc>
      </w:tr>
    </w:tbl>
    <w:p w:rsidR="00F900E8" w:rsidRPr="00A004F1" w:rsidRDefault="00F900E8" w:rsidP="00F900E8">
      <w:pPr>
        <w:pStyle w:val="1"/>
        <w:rPr>
          <w:b w:val="0"/>
          <w:szCs w:val="24"/>
        </w:rPr>
      </w:pPr>
      <w:bookmarkStart w:id="19" w:name="_Toc523826017"/>
      <w:r w:rsidRPr="00A004F1">
        <w:rPr>
          <w:szCs w:val="24"/>
        </w:rPr>
        <w:t>13. 2. Условия за допустимост на дейностите:</w:t>
      </w:r>
      <w:bookmarkEnd w:id="19"/>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b/>
                <w:sz w:val="24"/>
                <w:szCs w:val="24"/>
              </w:rPr>
            </w:pPr>
            <w:r w:rsidRPr="00F81258">
              <w:rPr>
                <w:rFonts w:ascii="Times New Roman" w:hAnsi="Times New Roman"/>
                <w:b/>
                <w:sz w:val="24"/>
                <w:szCs w:val="24"/>
                <w:lang w:val="en-US"/>
              </w:rPr>
              <w:t xml:space="preserve">I. </w:t>
            </w:r>
            <w:r w:rsidRPr="00F81258">
              <w:rPr>
                <w:rFonts w:ascii="Times New Roman" w:hAnsi="Times New Roman"/>
                <w:b/>
                <w:sz w:val="24"/>
                <w:szCs w:val="24"/>
              </w:rPr>
              <w:t>Общи изисквания:</w:t>
            </w:r>
          </w:p>
          <w:p w:rsidR="007671A0" w:rsidRPr="001C1560" w:rsidRDefault="00F900E8" w:rsidP="00177433">
            <w:pPr>
              <w:spacing w:after="0"/>
              <w:jc w:val="both"/>
              <w:rPr>
                <w:rFonts w:ascii="Times New Roman" w:hAnsi="Times New Roman"/>
                <w:sz w:val="24"/>
                <w:szCs w:val="24"/>
              </w:rPr>
            </w:pPr>
            <w:r w:rsidRPr="00F81258">
              <w:rPr>
                <w:rFonts w:ascii="Times New Roman" w:hAnsi="Times New Roman"/>
                <w:sz w:val="24"/>
                <w:szCs w:val="24"/>
              </w:rPr>
              <w:t xml:space="preserve">1. </w:t>
            </w:r>
            <w:r w:rsidR="009E1D90" w:rsidRPr="001C1560">
              <w:rPr>
                <w:rFonts w:ascii="Times New Roman" w:hAnsi="Times New Roman"/>
                <w:sz w:val="24"/>
                <w:szCs w:val="24"/>
              </w:rPr>
              <w:t>Дейностите трябва да се осъществяват на територи</w:t>
            </w:r>
            <w:r w:rsidR="00DE170C" w:rsidRPr="001C1560">
              <w:rPr>
                <w:rFonts w:ascii="Times New Roman" w:hAnsi="Times New Roman"/>
                <w:sz w:val="24"/>
                <w:szCs w:val="24"/>
              </w:rPr>
              <w:t>ята на МИГ-Айтос;</w:t>
            </w:r>
          </w:p>
          <w:p w:rsidR="00E113D1" w:rsidRDefault="00CE0E5D" w:rsidP="00E113D1">
            <w:pPr>
              <w:spacing w:after="0"/>
              <w:jc w:val="both"/>
              <w:rPr>
                <w:rFonts w:ascii="Times New Roman" w:hAnsi="Times New Roman"/>
                <w:sz w:val="24"/>
                <w:szCs w:val="24"/>
              </w:rPr>
            </w:pPr>
            <w:r w:rsidRPr="001C1560">
              <w:rPr>
                <w:rFonts w:ascii="Times New Roman" w:hAnsi="Times New Roman"/>
                <w:sz w:val="24"/>
                <w:szCs w:val="24"/>
              </w:rPr>
              <w:t xml:space="preserve">2 </w:t>
            </w:r>
            <w:r w:rsidR="00D72B93" w:rsidRPr="001C1560">
              <w:rPr>
                <w:rFonts w:ascii="Times New Roman" w:hAnsi="Times New Roman"/>
                <w:sz w:val="24"/>
                <w:szCs w:val="24"/>
              </w:rPr>
              <w:t>Проектите по процедурата</w:t>
            </w:r>
            <w:r w:rsidR="009E1D90" w:rsidRPr="001C1560">
              <w:rPr>
                <w:rFonts w:ascii="Times New Roman" w:hAnsi="Times New Roman"/>
                <w:sz w:val="24"/>
                <w:szCs w:val="24"/>
              </w:rPr>
              <w:t xml:space="preserve"> се подпомагат, ако дейностите, включени в проектите, съответстват на приоритетите на Общинския</w:t>
            </w:r>
            <w:r w:rsidRPr="001C1560">
              <w:rPr>
                <w:rFonts w:ascii="Times New Roman" w:hAnsi="Times New Roman"/>
                <w:sz w:val="24"/>
                <w:szCs w:val="24"/>
              </w:rPr>
              <w:t xml:space="preserve"> план за развитие на </w:t>
            </w:r>
            <w:r w:rsidR="009E1D90" w:rsidRPr="001C1560">
              <w:rPr>
                <w:rFonts w:ascii="Times New Roman" w:hAnsi="Times New Roman"/>
                <w:sz w:val="24"/>
                <w:szCs w:val="24"/>
              </w:rPr>
              <w:t xml:space="preserve"> община</w:t>
            </w:r>
            <w:r w:rsidRPr="001C1560">
              <w:rPr>
                <w:rFonts w:ascii="Times New Roman" w:hAnsi="Times New Roman"/>
                <w:sz w:val="24"/>
                <w:szCs w:val="24"/>
              </w:rPr>
              <w:t xml:space="preserve"> Айтос</w:t>
            </w:r>
            <w:r w:rsidR="00E113D1">
              <w:rPr>
                <w:rFonts w:ascii="Times New Roman" w:hAnsi="Times New Roman"/>
                <w:sz w:val="24"/>
                <w:szCs w:val="24"/>
              </w:rPr>
              <w:t xml:space="preserve"> за периода 2014-2020.</w:t>
            </w:r>
            <w:r w:rsidR="009E1D90" w:rsidRPr="001C1560">
              <w:rPr>
                <w:rFonts w:ascii="Times New Roman" w:hAnsi="Times New Roman"/>
                <w:sz w:val="24"/>
                <w:szCs w:val="24"/>
              </w:rPr>
              <w:t xml:space="preserve"> </w:t>
            </w:r>
            <w:r w:rsidR="00E113D1">
              <w:rPr>
                <w:rFonts w:ascii="Times New Roman" w:hAnsi="Times New Roman"/>
                <w:sz w:val="24"/>
                <w:szCs w:val="24"/>
              </w:rPr>
              <w:t>За кандидат –община Айтос това обстоятелство се  удостоверява с решение на Общински съвет-Айтос;</w:t>
            </w:r>
          </w:p>
          <w:p w:rsidR="00E113D1" w:rsidRDefault="00E113D1" w:rsidP="00E113D1">
            <w:pPr>
              <w:spacing w:after="0"/>
              <w:jc w:val="both"/>
              <w:rPr>
                <w:rFonts w:ascii="Times New Roman" w:hAnsi="Times New Roman"/>
                <w:sz w:val="24"/>
                <w:szCs w:val="24"/>
              </w:rPr>
            </w:pPr>
            <w:r>
              <w:rPr>
                <w:rFonts w:ascii="Times New Roman" w:hAnsi="Times New Roman"/>
                <w:sz w:val="24"/>
                <w:szCs w:val="24"/>
              </w:rPr>
              <w:t>За кандидати читалища по ЗНЧ</w:t>
            </w:r>
            <w:r>
              <w:rPr>
                <w:rFonts w:ascii="Times New Roman" w:hAnsi="Times New Roman"/>
                <w:sz w:val="24"/>
                <w:szCs w:val="24"/>
                <w:lang w:val="en-US"/>
              </w:rPr>
              <w:t xml:space="preserve">  </w:t>
            </w:r>
            <w:r>
              <w:rPr>
                <w:rFonts w:ascii="Times New Roman" w:hAnsi="Times New Roman"/>
                <w:sz w:val="24"/>
                <w:szCs w:val="24"/>
              </w:rPr>
              <w:t xml:space="preserve">и ЮЛНЦ, регистрирани по ЗЮЛНЦ съответствието с приоритетите с актуалния към момента на кандидатстване документ на  Общински план за </w:t>
            </w:r>
            <w:r>
              <w:rPr>
                <w:rFonts w:ascii="Times New Roman" w:hAnsi="Times New Roman"/>
                <w:sz w:val="24"/>
                <w:szCs w:val="24"/>
              </w:rPr>
              <w:lastRenderedPageBreak/>
              <w:t xml:space="preserve">развитие на </w:t>
            </w:r>
            <w:r w:rsidRPr="00F81258">
              <w:rPr>
                <w:rFonts w:ascii="Times New Roman" w:hAnsi="Times New Roman"/>
                <w:sz w:val="24"/>
                <w:szCs w:val="24"/>
              </w:rPr>
              <w:t xml:space="preserve"> община</w:t>
            </w:r>
            <w:r>
              <w:rPr>
                <w:rFonts w:ascii="Times New Roman" w:hAnsi="Times New Roman"/>
                <w:sz w:val="24"/>
                <w:szCs w:val="24"/>
              </w:rPr>
              <w:t xml:space="preserve"> Айтос за периода 2014-2020 се посочва в решението за кандидатстване, взето от компетентния орган на съответното юридическо лице.</w:t>
            </w:r>
          </w:p>
          <w:p w:rsidR="00E113D1" w:rsidRPr="00C24291" w:rsidRDefault="00E113D1" w:rsidP="00E113D1">
            <w:pPr>
              <w:spacing w:after="0"/>
              <w:jc w:val="both"/>
              <w:rPr>
                <w:rFonts w:ascii="Times New Roman" w:hAnsi="Times New Roman"/>
                <w:sz w:val="24"/>
                <w:szCs w:val="24"/>
              </w:rPr>
            </w:pPr>
            <w:r>
              <w:rPr>
                <w:rFonts w:ascii="Times New Roman" w:hAnsi="Times New Roman"/>
                <w:sz w:val="24"/>
                <w:szCs w:val="24"/>
              </w:rPr>
              <w:t>КППП проверява съответствието с ОПР на етап „Административно съответствие и допустимост” от оценката на проектното предложение.</w:t>
            </w:r>
          </w:p>
          <w:p w:rsidR="00E113D1" w:rsidRPr="001C1560" w:rsidRDefault="00E113D1" w:rsidP="00E113D1">
            <w:pPr>
              <w:spacing w:after="0"/>
              <w:jc w:val="both"/>
              <w:rPr>
                <w:rFonts w:ascii="Times New Roman" w:hAnsi="Times New Roman"/>
                <w:sz w:val="24"/>
                <w:szCs w:val="24"/>
              </w:rPr>
            </w:pPr>
            <w:r>
              <w:rPr>
                <w:rFonts w:ascii="Times New Roman" w:hAnsi="Times New Roman"/>
                <w:sz w:val="24"/>
                <w:szCs w:val="24"/>
              </w:rPr>
              <w:t>В решението на Общинския съвет или решението на компетентния орган ( в зависимост от кандидата)  изрично следва да бъде посочено спрямо  кои приоритети, цели, специфични цели и/или други елементи от стратегическата рамка на документа е съответствието на дейностите, включени в проектното предложение.</w:t>
            </w:r>
          </w:p>
          <w:p w:rsidR="00F900E8" w:rsidRPr="001C1560" w:rsidRDefault="007671A0" w:rsidP="00177433">
            <w:pPr>
              <w:spacing w:after="0"/>
              <w:jc w:val="both"/>
              <w:rPr>
                <w:rFonts w:ascii="Times New Roman" w:eastAsia="Times New Roman" w:hAnsi="Times New Roman"/>
                <w:color w:val="000000"/>
                <w:sz w:val="24"/>
                <w:szCs w:val="24"/>
                <w:lang w:eastAsia="bg-BG"/>
              </w:rPr>
            </w:pPr>
            <w:r w:rsidRPr="001C1560">
              <w:rPr>
                <w:rFonts w:ascii="Times New Roman" w:eastAsia="Times New Roman" w:hAnsi="Times New Roman"/>
                <w:color w:val="000000"/>
                <w:sz w:val="24"/>
                <w:szCs w:val="24"/>
                <w:lang w:eastAsia="bg-BG"/>
              </w:rPr>
              <w:t>3</w:t>
            </w:r>
            <w:r w:rsidR="00F900E8" w:rsidRPr="001C1560">
              <w:rPr>
                <w:rFonts w:ascii="Times New Roman" w:eastAsia="Times New Roman" w:hAnsi="Times New Roman"/>
                <w:color w:val="000000"/>
                <w:sz w:val="24"/>
                <w:szCs w:val="24"/>
                <w:lang w:eastAsia="bg-BG"/>
              </w:rPr>
              <w:t xml:space="preserve">. Подпомагат се проекти, за които са проведени съгласувателните процедури по реда на </w:t>
            </w:r>
            <w:hyperlink r:id="rId16" w:history="1">
              <w:r w:rsidR="00F900E8" w:rsidRPr="001C1560">
                <w:rPr>
                  <w:rFonts w:ascii="Times New Roman" w:eastAsia="Times New Roman" w:hAnsi="Times New Roman"/>
                  <w:color w:val="000000"/>
                  <w:sz w:val="24"/>
                  <w:szCs w:val="24"/>
                  <w:lang w:eastAsia="bg-BG"/>
                </w:rPr>
                <w:t>Закона за опазване на околната среда</w:t>
              </w:r>
            </w:hyperlink>
            <w:r w:rsidR="00F900E8" w:rsidRPr="001C1560">
              <w:rPr>
                <w:rFonts w:ascii="Times New Roman" w:eastAsia="Times New Roman" w:hAnsi="Times New Roman"/>
                <w:color w:val="000000"/>
                <w:sz w:val="24"/>
                <w:szCs w:val="24"/>
                <w:lang w:eastAsia="bg-BG"/>
              </w:rPr>
              <w:t xml:space="preserve">, </w:t>
            </w:r>
            <w:hyperlink r:id="rId17" w:history="1">
              <w:r w:rsidR="00F900E8" w:rsidRPr="001C1560">
                <w:rPr>
                  <w:rFonts w:ascii="Times New Roman" w:eastAsia="Times New Roman" w:hAnsi="Times New Roman"/>
                  <w:color w:val="000000"/>
                  <w:sz w:val="24"/>
                  <w:szCs w:val="24"/>
                  <w:lang w:eastAsia="bg-BG"/>
                </w:rPr>
                <w:t>Закона за защитените територии</w:t>
              </w:r>
            </w:hyperlink>
            <w:r w:rsidR="00F900E8" w:rsidRPr="001C1560">
              <w:rPr>
                <w:rFonts w:ascii="Times New Roman" w:eastAsia="Times New Roman" w:hAnsi="Times New Roman"/>
                <w:color w:val="000000"/>
                <w:sz w:val="24"/>
                <w:szCs w:val="24"/>
                <w:lang w:eastAsia="bg-BG"/>
              </w:rPr>
              <w:t xml:space="preserve"> и/или </w:t>
            </w:r>
            <w:hyperlink r:id="rId18" w:history="1">
              <w:r w:rsidR="00F900E8" w:rsidRPr="001C1560">
                <w:rPr>
                  <w:rFonts w:ascii="Times New Roman" w:eastAsia="Times New Roman" w:hAnsi="Times New Roman"/>
                  <w:color w:val="000000"/>
                  <w:sz w:val="24"/>
                  <w:szCs w:val="24"/>
                  <w:lang w:eastAsia="bg-BG"/>
                </w:rPr>
                <w:t>Закона за биологичното разнообразие</w:t>
              </w:r>
            </w:hyperlink>
            <w:r w:rsidR="00F900E8" w:rsidRPr="001C1560">
              <w:rPr>
                <w:rFonts w:ascii="Times New Roman" w:eastAsia="Times New Roman" w:hAnsi="Times New Roman"/>
                <w:color w:val="000000"/>
                <w:sz w:val="24"/>
                <w:szCs w:val="24"/>
                <w:lang w:eastAsia="bg-BG"/>
              </w:rPr>
              <w:t xml:space="preserve"> със съответния компетентен орган по околна среда и по реда на </w:t>
            </w:r>
            <w:hyperlink r:id="rId19" w:history="1">
              <w:r w:rsidR="00F900E8" w:rsidRPr="001C1560">
                <w:rPr>
                  <w:rFonts w:ascii="Times New Roman" w:eastAsia="Times New Roman" w:hAnsi="Times New Roman"/>
                  <w:color w:val="000000"/>
                  <w:sz w:val="24"/>
                  <w:szCs w:val="24"/>
                  <w:lang w:eastAsia="bg-BG"/>
                </w:rPr>
                <w:t>Закона за културното наследство</w:t>
              </w:r>
            </w:hyperlink>
            <w:r w:rsidR="00F900E8" w:rsidRPr="001C1560">
              <w:rPr>
                <w:rFonts w:ascii="Times New Roman" w:eastAsia="Times New Roman" w:hAnsi="Times New Roman"/>
                <w:color w:val="000000"/>
                <w:sz w:val="24"/>
                <w:szCs w:val="24"/>
                <w:lang w:eastAsia="bg-BG"/>
              </w:rPr>
              <w:t xml:space="preserve"> (ЗКН) с Министерството на културата за защитените територии за опазване на </w:t>
            </w:r>
            <w:r w:rsidR="00DE170C" w:rsidRPr="001C1560">
              <w:rPr>
                <w:rFonts w:ascii="Times New Roman" w:eastAsia="Times New Roman" w:hAnsi="Times New Roman"/>
                <w:color w:val="000000"/>
                <w:sz w:val="24"/>
                <w:szCs w:val="24"/>
                <w:lang w:eastAsia="bg-BG"/>
              </w:rPr>
              <w:t>недвижимото културно наследство;</w:t>
            </w:r>
          </w:p>
          <w:p w:rsidR="00F900E8" w:rsidRPr="001C1560" w:rsidRDefault="00B0204E" w:rsidP="00177433">
            <w:pPr>
              <w:spacing w:after="0"/>
              <w:jc w:val="both"/>
              <w:rPr>
                <w:rFonts w:ascii="Times New Roman" w:hAnsi="Times New Roman"/>
                <w:color w:val="000000"/>
                <w:sz w:val="24"/>
                <w:szCs w:val="24"/>
              </w:rPr>
            </w:pPr>
            <w:r w:rsidRPr="001C1560">
              <w:rPr>
                <w:rFonts w:ascii="Times New Roman" w:eastAsia="Times New Roman" w:hAnsi="Times New Roman"/>
                <w:color w:val="000000"/>
                <w:sz w:val="24"/>
                <w:szCs w:val="24"/>
                <w:lang w:eastAsia="bg-BG"/>
              </w:rPr>
              <w:t>5</w:t>
            </w:r>
            <w:r w:rsidR="00F900E8" w:rsidRPr="001C1560">
              <w:rPr>
                <w:rFonts w:ascii="Times New Roman" w:eastAsia="Times New Roman" w:hAnsi="Times New Roman"/>
                <w:color w:val="000000"/>
                <w:sz w:val="24"/>
                <w:szCs w:val="24"/>
                <w:lang w:eastAsia="bg-BG"/>
              </w:rPr>
              <w:t xml:space="preserve">. </w:t>
            </w:r>
            <w:r w:rsidR="000921F8" w:rsidRPr="001C1560">
              <w:rPr>
                <w:rFonts w:ascii="Times New Roman" w:hAnsi="Times New Roman"/>
                <w:sz w:val="24"/>
                <w:szCs w:val="24"/>
              </w:rPr>
              <w:t>Подпомагат</w:t>
            </w:r>
            <w:r w:rsidR="000921F8" w:rsidRPr="001C1560">
              <w:rPr>
                <w:rFonts w:ascii="Times New Roman" w:hAnsi="Times New Roman"/>
                <w:color w:val="000000"/>
                <w:sz w:val="24"/>
                <w:szCs w:val="24"/>
              </w:rPr>
              <w:t xml:space="preserve"> се п</w:t>
            </w:r>
            <w:r w:rsidR="002F7BB0">
              <w:rPr>
                <w:rFonts w:ascii="Times New Roman" w:hAnsi="Times New Roman"/>
                <w:color w:val="000000"/>
                <w:sz w:val="24"/>
                <w:szCs w:val="24"/>
              </w:rPr>
              <w:t>роекти, които доказват  социално</w:t>
            </w:r>
            <w:r w:rsidR="000921F8" w:rsidRPr="001C1560">
              <w:rPr>
                <w:rFonts w:ascii="Times New Roman" w:hAnsi="Times New Roman"/>
                <w:color w:val="000000"/>
                <w:sz w:val="24"/>
                <w:szCs w:val="24"/>
              </w:rPr>
              <w:t xml:space="preserve">-икономически ползи за развитието на </w:t>
            </w:r>
            <w:r w:rsidR="00177433">
              <w:rPr>
                <w:rFonts w:ascii="Times New Roman" w:hAnsi="Times New Roman"/>
                <w:color w:val="000000"/>
                <w:sz w:val="24"/>
                <w:szCs w:val="24"/>
              </w:rPr>
              <w:t>територията на МИГ-Айтос</w:t>
            </w:r>
            <w:r w:rsidR="000921F8" w:rsidRPr="001C1560">
              <w:rPr>
                <w:rFonts w:ascii="Times New Roman" w:hAnsi="Times New Roman"/>
                <w:color w:val="000000"/>
                <w:sz w:val="24"/>
                <w:szCs w:val="24"/>
              </w:rPr>
              <w:t xml:space="preserve"> </w:t>
            </w:r>
            <w:r w:rsidR="000921F8" w:rsidRPr="001C1560">
              <w:rPr>
                <w:rFonts w:ascii="Times New Roman" w:hAnsi="Times New Roman"/>
                <w:sz w:val="24"/>
                <w:szCs w:val="24"/>
              </w:rPr>
              <w:t>и устойчивост</w:t>
            </w:r>
            <w:r w:rsidR="00DE170C" w:rsidRPr="001C1560">
              <w:rPr>
                <w:rFonts w:ascii="Times New Roman" w:hAnsi="Times New Roman"/>
                <w:color w:val="000000"/>
                <w:sz w:val="24"/>
                <w:szCs w:val="24"/>
              </w:rPr>
              <w:t xml:space="preserve"> на инвестицията;</w:t>
            </w:r>
          </w:p>
          <w:p w:rsidR="00FE4C7E" w:rsidRPr="001C1560" w:rsidRDefault="00B0204E" w:rsidP="00177433">
            <w:pPr>
              <w:spacing w:after="0"/>
              <w:jc w:val="both"/>
              <w:rPr>
                <w:rFonts w:ascii="Times New Roman" w:hAnsi="Times New Roman"/>
                <w:sz w:val="24"/>
                <w:szCs w:val="24"/>
              </w:rPr>
            </w:pPr>
            <w:r w:rsidRPr="001C1560">
              <w:rPr>
                <w:rFonts w:ascii="Times New Roman" w:eastAsia="Times New Roman" w:hAnsi="Times New Roman"/>
                <w:color w:val="000000"/>
                <w:sz w:val="24"/>
                <w:szCs w:val="24"/>
                <w:lang w:eastAsia="bg-BG"/>
              </w:rPr>
              <w:t>6</w:t>
            </w:r>
            <w:r w:rsidR="00F900E8" w:rsidRPr="001C1560">
              <w:rPr>
                <w:rFonts w:ascii="Times New Roman" w:eastAsia="Times New Roman" w:hAnsi="Times New Roman"/>
                <w:color w:val="000000"/>
                <w:sz w:val="24"/>
                <w:szCs w:val="24"/>
                <w:lang w:eastAsia="bg-BG"/>
              </w:rPr>
              <w:t xml:space="preserve">. </w:t>
            </w:r>
            <w:r w:rsidR="00F900E8" w:rsidRPr="001C1560">
              <w:rPr>
                <w:rFonts w:ascii="Times New Roman" w:hAnsi="Times New Roman"/>
                <w:sz w:val="24"/>
                <w:szCs w:val="24"/>
              </w:rPr>
              <w:t xml:space="preserve">Проектите се изпълняват върху имот – собственост на кандидата, а когато имотът не е </w:t>
            </w:r>
            <w:r w:rsidR="000921F8" w:rsidRPr="001C1560">
              <w:rPr>
                <w:rFonts w:ascii="Times New Roman" w:hAnsi="Times New Roman"/>
                <w:sz w:val="24"/>
                <w:szCs w:val="24"/>
              </w:rPr>
              <w:t>собственост на кандидата трябва</w:t>
            </w:r>
            <w:r w:rsidR="00FE4C7E" w:rsidRPr="001C1560">
              <w:rPr>
                <w:rFonts w:ascii="Times New Roman" w:hAnsi="Times New Roman"/>
                <w:sz w:val="24"/>
                <w:szCs w:val="24"/>
              </w:rPr>
              <w:t>:</w:t>
            </w:r>
          </w:p>
          <w:p w:rsidR="00F900E8" w:rsidRPr="00F81258" w:rsidRDefault="00FE4C7E" w:rsidP="00177433">
            <w:pPr>
              <w:spacing w:after="0"/>
              <w:jc w:val="both"/>
              <w:rPr>
                <w:rFonts w:ascii="Times New Roman" w:hAnsi="Times New Roman"/>
                <w:sz w:val="24"/>
                <w:szCs w:val="24"/>
              </w:rPr>
            </w:pPr>
            <w:r w:rsidRPr="001C1560">
              <w:rPr>
                <w:rFonts w:ascii="Times New Roman" w:hAnsi="Times New Roman"/>
                <w:sz w:val="24"/>
                <w:szCs w:val="24"/>
              </w:rPr>
              <w:t>а)</w:t>
            </w:r>
            <w:r w:rsidR="000921F8" w:rsidRPr="001C1560">
              <w:rPr>
                <w:rFonts w:ascii="Times New Roman" w:hAnsi="Times New Roman"/>
                <w:sz w:val="24"/>
                <w:szCs w:val="24"/>
              </w:rPr>
              <w:t xml:space="preserve"> да </w:t>
            </w:r>
            <w:r w:rsidR="00F900E8" w:rsidRPr="001C1560">
              <w:rPr>
                <w:rFonts w:ascii="Times New Roman" w:hAnsi="Times New Roman"/>
                <w:sz w:val="24"/>
                <w:szCs w:val="24"/>
              </w:rPr>
              <w:t xml:space="preserve"> учредено право на строеж върх</w:t>
            </w:r>
            <w:r w:rsidR="001C1560">
              <w:rPr>
                <w:rFonts w:ascii="Times New Roman" w:hAnsi="Times New Roman"/>
                <w:sz w:val="24"/>
                <w:szCs w:val="24"/>
              </w:rPr>
              <w:t>у имота за срок не по-малко от 6</w:t>
            </w:r>
            <w:r w:rsidR="00F900E8" w:rsidRPr="001C1560">
              <w:rPr>
                <w:rFonts w:ascii="Times New Roman" w:hAnsi="Times New Roman"/>
                <w:sz w:val="24"/>
                <w:szCs w:val="24"/>
              </w:rPr>
              <w:t xml:space="preserve"> години, считано от</w:t>
            </w:r>
            <w:r w:rsidR="00F900E8" w:rsidRPr="00F81258">
              <w:rPr>
                <w:rFonts w:ascii="Times New Roman" w:hAnsi="Times New Roman"/>
                <w:sz w:val="24"/>
                <w:szCs w:val="24"/>
              </w:rPr>
              <w:t xml:space="preserve"> датата на подаване на проектното предложение, когато е у</w:t>
            </w:r>
            <w:r w:rsidRPr="00F81258">
              <w:rPr>
                <w:rFonts w:ascii="Times New Roman" w:hAnsi="Times New Roman"/>
                <w:sz w:val="24"/>
                <w:szCs w:val="24"/>
              </w:rPr>
              <w:t xml:space="preserve">чредено срочно право на строеж - </w:t>
            </w:r>
            <w:r w:rsidR="00F900E8" w:rsidRPr="00F81258">
              <w:rPr>
                <w:rFonts w:ascii="Times New Roman" w:hAnsi="Times New Roman"/>
                <w:sz w:val="24"/>
                <w:szCs w:val="24"/>
              </w:rPr>
              <w:t>в случай на кандидатстване за разходи за строително-монтажни работи, за които се изисква разрешение за строеж съгласно ЗУТ;</w:t>
            </w:r>
          </w:p>
          <w:p w:rsidR="00FE4C7E" w:rsidRPr="00F81258" w:rsidRDefault="00FE4C7E" w:rsidP="00F81258">
            <w:pPr>
              <w:spacing w:after="0"/>
              <w:jc w:val="both"/>
              <w:rPr>
                <w:rFonts w:ascii="Times New Roman" w:hAnsi="Times New Roman"/>
                <w:sz w:val="24"/>
                <w:szCs w:val="24"/>
              </w:rPr>
            </w:pPr>
            <w:r w:rsidRPr="00F81258">
              <w:rPr>
                <w:rFonts w:ascii="Times New Roman" w:hAnsi="Times New Roman"/>
                <w:sz w:val="24"/>
                <w:szCs w:val="24"/>
              </w:rPr>
              <w:t>или</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б) </w:t>
            </w:r>
            <w:r w:rsidR="00FE4C7E" w:rsidRPr="00F81258">
              <w:rPr>
                <w:rFonts w:ascii="Times New Roman" w:hAnsi="Times New Roman"/>
                <w:sz w:val="24"/>
                <w:szCs w:val="24"/>
              </w:rPr>
              <w:t xml:space="preserve"> да е налице правно основание за </w:t>
            </w:r>
            <w:r w:rsidRPr="00F81258">
              <w:rPr>
                <w:rFonts w:ascii="Times New Roman" w:hAnsi="Times New Roman"/>
                <w:sz w:val="24"/>
                <w:szCs w:val="24"/>
              </w:rPr>
              <w:t>ползване н</w:t>
            </w:r>
            <w:r w:rsidR="001C1560">
              <w:rPr>
                <w:rFonts w:ascii="Times New Roman" w:hAnsi="Times New Roman"/>
                <w:sz w:val="24"/>
                <w:szCs w:val="24"/>
              </w:rPr>
              <w:t>а имота за срок не по-малко от 6</w:t>
            </w:r>
            <w:r w:rsidRPr="00F81258">
              <w:rPr>
                <w:rFonts w:ascii="Times New Roman" w:hAnsi="Times New Roman"/>
                <w:sz w:val="24"/>
                <w:szCs w:val="24"/>
              </w:rPr>
              <w:t xml:space="preserve"> години, считано от датата на подаване на проектното предложение – в случай на кандидатстване </w:t>
            </w:r>
            <w:r w:rsidR="00FE4C7E" w:rsidRPr="00F81258">
              <w:rPr>
                <w:rFonts w:ascii="Times New Roman" w:hAnsi="Times New Roman"/>
                <w:sz w:val="24"/>
                <w:szCs w:val="24"/>
              </w:rPr>
              <w:t xml:space="preserve"> само </w:t>
            </w:r>
            <w:r w:rsidRPr="00F81258">
              <w:rPr>
                <w:rFonts w:ascii="Times New Roman" w:hAnsi="Times New Roman"/>
                <w:sz w:val="24"/>
                <w:szCs w:val="24"/>
              </w:rPr>
              <w:t>за разходи за закупуване и/или инсталиране на оборудване и/или съоръжения и/или строително-монтажни работи, за които не се изисква издаване на ра</w:t>
            </w:r>
            <w:r w:rsidR="00DE170C">
              <w:rPr>
                <w:rFonts w:ascii="Times New Roman" w:hAnsi="Times New Roman"/>
                <w:sz w:val="24"/>
                <w:szCs w:val="24"/>
              </w:rPr>
              <w:t>зрешение за строеж съгласно ЗУТ;</w:t>
            </w:r>
          </w:p>
          <w:p w:rsidR="0065586E" w:rsidRPr="00F81258" w:rsidRDefault="00B0204E" w:rsidP="00F81258">
            <w:pPr>
              <w:spacing w:after="0"/>
              <w:jc w:val="both"/>
              <w:rPr>
                <w:rFonts w:ascii="Times New Roman" w:hAnsi="Times New Roman"/>
                <w:sz w:val="24"/>
                <w:szCs w:val="24"/>
              </w:rPr>
            </w:pPr>
            <w:r w:rsidRPr="00F81258">
              <w:rPr>
                <w:rFonts w:ascii="Times New Roman" w:hAnsi="Times New Roman"/>
                <w:sz w:val="24"/>
                <w:szCs w:val="24"/>
              </w:rPr>
              <w:t>7</w:t>
            </w:r>
            <w:r w:rsidR="0065586E" w:rsidRPr="00F81258">
              <w:rPr>
                <w:rFonts w:ascii="Times New Roman" w:hAnsi="Times New Roman"/>
                <w:sz w:val="24"/>
                <w:szCs w:val="24"/>
              </w:rPr>
              <w:t>.</w:t>
            </w:r>
            <w:r w:rsidR="0065586E" w:rsidRPr="00F81258">
              <w:rPr>
                <w:rFonts w:ascii="Times New Roman" w:hAnsi="Times New Roman"/>
                <w:color w:val="000000"/>
                <w:sz w:val="24"/>
                <w:szCs w:val="24"/>
              </w:rPr>
              <w:t xml:space="preserve"> В </w:t>
            </w:r>
            <w:r w:rsidR="0065586E" w:rsidRPr="00F81258">
              <w:rPr>
                <w:rFonts w:ascii="Times New Roman" w:hAnsi="Times New Roman"/>
                <w:sz w:val="24"/>
                <w:szCs w:val="24"/>
              </w:rPr>
              <w:t>случай</w:t>
            </w:r>
            <w:r w:rsidR="0065586E" w:rsidRPr="00F81258">
              <w:rPr>
                <w:rFonts w:ascii="Times New Roman" w:hAnsi="Times New Roman"/>
                <w:color w:val="000000"/>
                <w:sz w:val="24"/>
                <w:szCs w:val="24"/>
              </w:rPr>
              <w:t xml:space="preserve"> на проекти, които включват инвестиции в </w:t>
            </w:r>
            <w:r w:rsidR="0065586E" w:rsidRPr="00F81258">
              <w:rPr>
                <w:rFonts w:ascii="Times New Roman" w:hAnsi="Times New Roman"/>
                <w:b/>
                <w:sz w:val="24"/>
                <w:szCs w:val="24"/>
              </w:rPr>
              <w:t>обекти недвижими културни ценности</w:t>
            </w:r>
            <w:r w:rsidR="0065586E" w:rsidRPr="00F81258">
              <w:rPr>
                <w:rFonts w:ascii="Times New Roman" w:hAnsi="Times New Roman"/>
                <w:sz w:val="24"/>
                <w:szCs w:val="24"/>
              </w:rPr>
              <w:t>, те се подпомагат, ако са съгласувани Министерств</w:t>
            </w:r>
            <w:r w:rsidR="00DE170C">
              <w:rPr>
                <w:rFonts w:ascii="Times New Roman" w:hAnsi="Times New Roman"/>
                <w:sz w:val="24"/>
                <w:szCs w:val="24"/>
              </w:rPr>
              <w:t>ото на културата по реда на ЗКН;</w:t>
            </w:r>
          </w:p>
          <w:p w:rsidR="0065586E" w:rsidRPr="00F81258" w:rsidRDefault="0051298C" w:rsidP="0051298C">
            <w:pPr>
              <w:pStyle w:val="af0"/>
              <w:numPr>
                <w:ilvl w:val="0"/>
                <w:numId w:val="16"/>
              </w:numPr>
              <w:spacing w:line="276" w:lineRule="auto"/>
              <w:ind w:left="0"/>
              <w:jc w:val="both"/>
            </w:pPr>
            <w:r>
              <w:t xml:space="preserve">8. </w:t>
            </w:r>
            <w:r w:rsidR="0065586E" w:rsidRPr="00F81258">
              <w:t>Дейностите по проектиране и изпълнение на ин</w:t>
            </w:r>
            <w:r>
              <w:t xml:space="preserve">вестиционните проекти за обекти </w:t>
            </w:r>
            <w:r w:rsidR="0065586E" w:rsidRPr="00F81258">
              <w:t>недвижими културни ценности, в които ще се извършват дейности по реставрация, трябва да се осъществяват от лица или под непосредственото ръководство на лица, вписани в регистъра по чл. 16</w:t>
            </w:r>
            <w:r w:rsidR="00DE170C">
              <w:t>5 от ЗКН;</w:t>
            </w:r>
          </w:p>
          <w:p w:rsidR="00F900E8" w:rsidRPr="00F81258" w:rsidRDefault="0051298C" w:rsidP="0051298C">
            <w:pPr>
              <w:pStyle w:val="af0"/>
              <w:numPr>
                <w:ilvl w:val="0"/>
                <w:numId w:val="16"/>
              </w:numPr>
              <w:spacing w:line="276" w:lineRule="auto"/>
              <w:ind w:left="0"/>
              <w:jc w:val="both"/>
            </w:pPr>
            <w:r>
              <w:t xml:space="preserve">9. </w:t>
            </w:r>
            <w:r w:rsidR="0065586E" w:rsidRPr="00F81258">
              <w:t>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w:t>
            </w:r>
            <w:r w:rsidR="00DE170C">
              <w:t>нт, удостоверяващ регистрацията;</w:t>
            </w:r>
          </w:p>
          <w:p w:rsidR="0065586E" w:rsidRPr="00F81258" w:rsidRDefault="0065586E" w:rsidP="00F81258">
            <w:pPr>
              <w:spacing w:after="0"/>
              <w:jc w:val="both"/>
            </w:pPr>
          </w:p>
          <w:p w:rsidR="00F900E8" w:rsidRPr="00F81258" w:rsidRDefault="00F900E8" w:rsidP="00F81258">
            <w:pPr>
              <w:spacing w:after="0"/>
              <w:jc w:val="both"/>
              <w:rPr>
                <w:rFonts w:ascii="Times New Roman" w:hAnsi="Times New Roman"/>
                <w:b/>
                <w:sz w:val="24"/>
                <w:szCs w:val="24"/>
              </w:rPr>
            </w:pPr>
            <w:r w:rsidRPr="00F81258">
              <w:rPr>
                <w:rFonts w:ascii="Times New Roman" w:eastAsia="Times New Roman" w:hAnsi="Times New Roman"/>
                <w:b/>
                <w:color w:val="000000"/>
                <w:sz w:val="24"/>
                <w:szCs w:val="24"/>
                <w:lang w:val="en-US" w:eastAsia="bg-BG"/>
              </w:rPr>
              <w:t>II</w:t>
            </w:r>
            <w:r w:rsidRPr="00F81258">
              <w:rPr>
                <w:rFonts w:ascii="Times New Roman" w:eastAsia="Times New Roman" w:hAnsi="Times New Roman"/>
                <w:color w:val="000000"/>
                <w:sz w:val="24"/>
                <w:szCs w:val="24"/>
                <w:lang w:val="en-US" w:eastAsia="bg-BG"/>
              </w:rPr>
              <w:t xml:space="preserve">. </w:t>
            </w:r>
            <w:r w:rsidRPr="00F81258">
              <w:rPr>
                <w:rFonts w:ascii="Times New Roman" w:eastAsia="Times New Roman" w:hAnsi="Times New Roman"/>
                <w:b/>
                <w:color w:val="000000"/>
                <w:sz w:val="24"/>
                <w:szCs w:val="24"/>
                <w:lang w:eastAsia="bg-BG"/>
              </w:rPr>
              <w:t>Изисквания към проекти за дейности за  с</w:t>
            </w:r>
            <w:r w:rsidRPr="00F81258">
              <w:rPr>
                <w:rFonts w:ascii="Times New Roman" w:hAnsi="Times New Roman"/>
                <w:b/>
                <w:sz w:val="24"/>
                <w:szCs w:val="24"/>
              </w:rPr>
              <w:t xml:space="preserve">троителство, реконструкция и/или рехабилитация на нови и съществуващи </w:t>
            </w:r>
            <w:r w:rsidR="007A3294">
              <w:rPr>
                <w:rFonts w:ascii="Times New Roman" w:hAnsi="Times New Roman"/>
                <w:b/>
                <w:sz w:val="24"/>
                <w:szCs w:val="24"/>
                <w:u w:val="single"/>
              </w:rPr>
              <w:t>общински пътища, улици,</w:t>
            </w:r>
            <w:r w:rsidRPr="00F81258">
              <w:rPr>
                <w:rFonts w:ascii="Times New Roman" w:hAnsi="Times New Roman"/>
                <w:b/>
                <w:sz w:val="24"/>
                <w:szCs w:val="24"/>
                <w:u w:val="single"/>
              </w:rPr>
              <w:t xml:space="preserve"> тротоари</w:t>
            </w:r>
            <w:r w:rsidR="007A3294">
              <w:rPr>
                <w:rFonts w:ascii="Times New Roman" w:hAnsi="Times New Roman"/>
                <w:b/>
                <w:sz w:val="24"/>
                <w:szCs w:val="24"/>
                <w:u w:val="single"/>
              </w:rPr>
              <w:t>,</w:t>
            </w:r>
            <w:r w:rsidRPr="00F81258">
              <w:rPr>
                <w:rFonts w:ascii="Times New Roman" w:hAnsi="Times New Roman"/>
                <w:b/>
                <w:sz w:val="24"/>
                <w:szCs w:val="24"/>
                <w:u w:val="single"/>
              </w:rPr>
              <w:t xml:space="preserve"> и съоръженията и принадлежностите към тях</w:t>
            </w:r>
            <w:r w:rsidRPr="00F81258">
              <w:rPr>
                <w:rFonts w:ascii="Times New Roman" w:hAnsi="Times New Roman"/>
                <w:b/>
                <w:sz w:val="24"/>
                <w:szCs w:val="24"/>
              </w:rPr>
              <w:t>:</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lastRenderedPageBreak/>
              <w:t>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от седем години, считано от датата на сключване на административния договор.</w:t>
            </w:r>
          </w:p>
          <w:p w:rsidR="0065586E" w:rsidRPr="00F81258" w:rsidRDefault="0065586E" w:rsidP="00F81258">
            <w:pPr>
              <w:spacing w:after="0"/>
              <w:jc w:val="both"/>
              <w:rPr>
                <w:rFonts w:ascii="Times New Roman" w:eastAsia="Times New Roman" w:hAnsi="Times New Roman"/>
                <w:color w:val="000000"/>
                <w:sz w:val="24"/>
                <w:szCs w:val="24"/>
                <w:lang w:eastAsia="bg-BG"/>
              </w:rPr>
            </w:pPr>
          </w:p>
          <w:p w:rsidR="00F900E8" w:rsidRPr="00F81258" w:rsidRDefault="00F900E8" w:rsidP="00F81258">
            <w:pPr>
              <w:tabs>
                <w:tab w:val="left" w:pos="284"/>
              </w:tabs>
              <w:autoSpaceDE w:val="0"/>
              <w:autoSpaceDN w:val="0"/>
              <w:adjustRightInd w:val="0"/>
              <w:jc w:val="both"/>
              <w:rPr>
                <w:rFonts w:ascii="Times New Roman" w:hAnsi="Times New Roman"/>
                <w:sz w:val="24"/>
                <w:szCs w:val="24"/>
              </w:rPr>
            </w:pPr>
            <w:r w:rsidRPr="00F81258">
              <w:rPr>
                <w:rFonts w:ascii="Times New Roman" w:hAnsi="Times New Roman"/>
                <w:b/>
                <w:color w:val="000000"/>
                <w:sz w:val="24"/>
                <w:szCs w:val="24"/>
              </w:rPr>
              <w:t xml:space="preserve">ІІІ. Изисквания към проекти по дейности за изграждане, реконструкция, ремонт, оборудване и/или обзавеждане на </w:t>
            </w:r>
            <w:r w:rsidRPr="00F81258">
              <w:rPr>
                <w:rFonts w:ascii="Times New Roman" w:hAnsi="Times New Roman"/>
                <w:b/>
                <w:color w:val="000000"/>
                <w:sz w:val="24"/>
                <w:szCs w:val="24"/>
                <w:u w:val="single"/>
              </w:rPr>
              <w:t>социална инфраструктура</w:t>
            </w:r>
            <w:r w:rsidRPr="00F81258">
              <w:rPr>
                <w:rFonts w:ascii="Times New Roman" w:hAnsi="Times New Roman"/>
                <w:b/>
                <w:color w:val="000000"/>
                <w:sz w:val="24"/>
                <w:szCs w:val="24"/>
              </w:rPr>
              <w:t xml:space="preserve"> за предоставяне на услуги, които не са част от процеса на деинституционализация на деца или </w:t>
            </w:r>
            <w:r w:rsidRPr="00F81258">
              <w:rPr>
                <w:rFonts w:ascii="Times New Roman" w:hAnsi="Times New Roman"/>
                <w:b/>
                <w:sz w:val="24"/>
                <w:szCs w:val="24"/>
              </w:rPr>
              <w:t>възрастни, включително транспортни средства</w:t>
            </w:r>
            <w:r w:rsidRPr="00F81258">
              <w:rPr>
                <w:rFonts w:ascii="Times New Roman" w:hAnsi="Times New Roman"/>
                <w:sz w:val="24"/>
                <w:szCs w:val="24"/>
              </w:rPr>
              <w:t>:</w:t>
            </w:r>
          </w:p>
          <w:p w:rsidR="002F7BB0" w:rsidRDefault="0065586E"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Подп</w:t>
            </w:r>
            <w:r w:rsidR="00DA1EEA">
              <w:rPr>
                <w:rFonts w:ascii="Times New Roman" w:eastAsia="Times New Roman" w:hAnsi="Times New Roman"/>
                <w:color w:val="000000"/>
                <w:sz w:val="24"/>
                <w:szCs w:val="24"/>
                <w:lang w:eastAsia="bg-BG"/>
              </w:rPr>
              <w:t>омагат се проекти</w:t>
            </w:r>
            <w:r w:rsidR="002F7BB0">
              <w:rPr>
                <w:rFonts w:ascii="Times New Roman" w:eastAsia="Times New Roman" w:hAnsi="Times New Roman"/>
                <w:color w:val="000000"/>
                <w:sz w:val="24"/>
                <w:szCs w:val="24"/>
                <w:lang w:eastAsia="bg-BG"/>
              </w:rPr>
              <w:t>, ако:</w:t>
            </w:r>
          </w:p>
          <w:p w:rsidR="002F7BB0" w:rsidRDefault="00971159" w:rsidP="002F7BB0">
            <w:pPr>
              <w:numPr>
                <w:ilvl w:val="0"/>
                <w:numId w:val="27"/>
              </w:num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С</w:t>
            </w:r>
            <w:r w:rsidR="002F7BB0">
              <w:rPr>
                <w:rFonts w:ascii="Times New Roman" w:eastAsia="Times New Roman" w:hAnsi="Times New Roman"/>
                <w:color w:val="000000"/>
                <w:sz w:val="24"/>
                <w:szCs w:val="24"/>
                <w:lang w:eastAsia="bg-BG"/>
              </w:rPr>
              <w:t>а</w:t>
            </w:r>
            <w:r w:rsidR="00DA1EEA">
              <w:rPr>
                <w:rFonts w:ascii="Times New Roman" w:eastAsia="Times New Roman" w:hAnsi="Times New Roman"/>
                <w:color w:val="000000"/>
                <w:sz w:val="24"/>
                <w:szCs w:val="24"/>
                <w:lang w:eastAsia="bg-BG"/>
              </w:rPr>
              <w:t xml:space="preserve"> за интервенции</w:t>
            </w:r>
            <w:r w:rsidR="0065586E" w:rsidRPr="00F81258">
              <w:rPr>
                <w:rFonts w:ascii="Times New Roman" w:eastAsia="Times New Roman" w:hAnsi="Times New Roman"/>
                <w:color w:val="000000"/>
                <w:sz w:val="24"/>
                <w:szCs w:val="24"/>
                <w:lang w:eastAsia="bg-BG"/>
              </w:rPr>
              <w:t xml:space="preserve"> върху социална инфраструктура за предоставяне на социални услуги съгласно чл. 36, ал. 2 или 5 от Правилника за прилагане на Закона за социално подпомагане (ДВ, бр. 133 от 1998 г.),</w:t>
            </w:r>
          </w:p>
          <w:p w:rsidR="002F7BB0" w:rsidRDefault="00971159" w:rsidP="002F7BB0">
            <w:pPr>
              <w:numPr>
                <w:ilvl w:val="0"/>
                <w:numId w:val="27"/>
              </w:num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Д</w:t>
            </w:r>
            <w:r w:rsidR="002F7BB0">
              <w:rPr>
                <w:rFonts w:ascii="Times New Roman" w:eastAsia="Times New Roman" w:hAnsi="Times New Roman"/>
                <w:color w:val="000000"/>
                <w:sz w:val="24"/>
                <w:szCs w:val="24"/>
                <w:lang w:eastAsia="bg-BG"/>
              </w:rPr>
              <w:t>ейностите, включени в проектите са придружени с обосновка на за необходимостта и устойчивостта на съответната социална услуга;</w:t>
            </w:r>
          </w:p>
          <w:p w:rsidR="00971159" w:rsidRPr="00971159" w:rsidRDefault="00971159" w:rsidP="00971159">
            <w:pPr>
              <w:numPr>
                <w:ilvl w:val="0"/>
                <w:numId w:val="27"/>
              </w:numPr>
              <w:spacing w:after="0"/>
              <w:jc w:val="both"/>
              <w:rPr>
                <w:rFonts w:ascii="Times New Roman" w:eastAsia="Times New Roman" w:hAnsi="Times New Roman"/>
                <w:color w:val="000000"/>
                <w:sz w:val="24"/>
                <w:szCs w:val="24"/>
                <w:lang w:eastAsia="bg-BG"/>
              </w:rPr>
            </w:pPr>
            <w:r w:rsidRPr="00971159">
              <w:rPr>
                <w:rFonts w:ascii="Times New Roman" w:hAnsi="Times New Roman"/>
                <w:sz w:val="24"/>
                <w:szCs w:val="24"/>
              </w:rPr>
              <w:t>Инвестиционният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в проекта следва да отговарят на критериите и стандартите за местоположение и материална база, определени с Правилника за прилагане на Закона за социално подпомагане, а когато социалните услуги са за деца, отговарят и на изискванията на Наредбата за критериите и стандартите за социални услуги за деца (ДВ, бр. 102 от 2003 г.).</w:t>
            </w:r>
          </w:p>
          <w:p w:rsidR="0065586E" w:rsidRPr="00971159" w:rsidRDefault="0065586E" w:rsidP="00971159">
            <w:pPr>
              <w:numPr>
                <w:ilvl w:val="0"/>
                <w:numId w:val="27"/>
              </w:numPr>
              <w:spacing w:after="0"/>
              <w:jc w:val="both"/>
              <w:rPr>
                <w:rFonts w:ascii="Times New Roman" w:eastAsia="Times New Roman" w:hAnsi="Times New Roman"/>
                <w:color w:val="000000"/>
                <w:sz w:val="24"/>
                <w:szCs w:val="24"/>
                <w:lang w:eastAsia="bg-BG"/>
              </w:rPr>
            </w:pPr>
            <w:r w:rsidRPr="00971159">
              <w:rPr>
                <w:rFonts w:ascii="Times New Roman" w:eastAsia="Times New Roman" w:hAnsi="Times New Roman"/>
                <w:color w:val="000000"/>
                <w:sz w:val="24"/>
                <w:szCs w:val="24"/>
                <w:lang w:eastAsia="bg-BG"/>
              </w:rPr>
              <w:t xml:space="preserve"> Министерството на труда и социалната политика по предложение на Агенцията за социално подпомагане е издало положително становище за необходимостта, целесъобразността и спазването на изискванията за социалните услуги, които ще се разкрият.</w:t>
            </w:r>
          </w:p>
          <w:p w:rsidR="003E0EC8" w:rsidRPr="00F81258" w:rsidRDefault="00F900E8" w:rsidP="00F81258">
            <w:pPr>
              <w:spacing w:after="0"/>
              <w:jc w:val="both"/>
              <w:rPr>
                <w:rFonts w:ascii="Times New Roman" w:hAnsi="Times New Roman"/>
                <w:b/>
                <w:sz w:val="24"/>
                <w:szCs w:val="24"/>
              </w:rPr>
            </w:pPr>
            <w:r w:rsidRPr="00F81258">
              <w:rPr>
                <w:rFonts w:ascii="Times New Roman" w:eastAsia="Times New Roman" w:hAnsi="Times New Roman"/>
                <w:b/>
                <w:sz w:val="24"/>
                <w:szCs w:val="24"/>
                <w:lang w:eastAsia="bg-BG"/>
              </w:rPr>
              <w:t>І</w:t>
            </w:r>
            <w:r w:rsidRPr="00F81258">
              <w:rPr>
                <w:rFonts w:ascii="Times New Roman" w:eastAsia="Times New Roman" w:hAnsi="Times New Roman"/>
                <w:b/>
                <w:sz w:val="24"/>
                <w:szCs w:val="24"/>
                <w:lang w:val="en-US" w:eastAsia="bg-BG"/>
              </w:rPr>
              <w:t xml:space="preserve">V. </w:t>
            </w:r>
            <w:r w:rsidRPr="00F81258">
              <w:rPr>
                <w:rFonts w:ascii="Times New Roman" w:eastAsia="Times New Roman" w:hAnsi="Times New Roman"/>
                <w:b/>
                <w:sz w:val="24"/>
                <w:szCs w:val="24"/>
                <w:lang w:eastAsia="bg-BG"/>
              </w:rPr>
              <w:t>Изисквания към проекти по дейността</w:t>
            </w:r>
            <w:r w:rsidRPr="00F81258">
              <w:rPr>
                <w:rFonts w:ascii="Times New Roman" w:hAnsi="Times New Roman"/>
                <w:b/>
                <w:sz w:val="24"/>
                <w:szCs w:val="24"/>
              </w:rPr>
              <w:t xml:space="preserve"> </w:t>
            </w:r>
            <w:r w:rsidRPr="00F81258">
              <w:rPr>
                <w:rFonts w:ascii="Times New Roman" w:hAnsi="Times New Roman"/>
                <w:b/>
                <w:sz w:val="24"/>
                <w:szCs w:val="24"/>
                <w:u w:val="single"/>
              </w:rPr>
              <w:t xml:space="preserve">реконструкция и/или ремонт на общински сгради, </w:t>
            </w:r>
            <w:r w:rsidRPr="00F81258">
              <w:rPr>
                <w:rFonts w:ascii="Times New Roman" w:hAnsi="Times New Roman"/>
                <w:b/>
                <w:sz w:val="24"/>
                <w:szCs w:val="24"/>
              </w:rPr>
              <w:t xml:space="preserve">в които се предоставят обществени услуги, с цел подобряване на тяхната </w:t>
            </w:r>
            <w:r w:rsidRPr="00F81258">
              <w:rPr>
                <w:rFonts w:ascii="Times New Roman" w:hAnsi="Times New Roman"/>
                <w:b/>
                <w:sz w:val="24"/>
                <w:szCs w:val="24"/>
                <w:u w:val="single"/>
              </w:rPr>
              <w:t>енергийна ефективност</w:t>
            </w:r>
            <w:r w:rsidRPr="00F81258">
              <w:rPr>
                <w:rFonts w:ascii="Times New Roman" w:hAnsi="Times New Roman"/>
                <w:b/>
                <w:sz w:val="24"/>
                <w:szCs w:val="24"/>
              </w:rPr>
              <w:t>:</w:t>
            </w:r>
          </w:p>
          <w:p w:rsidR="00F900E8" w:rsidRDefault="00F900E8" w:rsidP="00F81258">
            <w:pPr>
              <w:spacing w:after="0"/>
              <w:jc w:val="both"/>
              <w:rPr>
                <w:rFonts w:ascii="Times New Roman" w:eastAsia="Times New Roman" w:hAnsi="Times New Roman"/>
                <w:sz w:val="24"/>
                <w:szCs w:val="24"/>
                <w:lang w:eastAsia="bg-BG"/>
              </w:rPr>
            </w:pPr>
            <w:r w:rsidRPr="00F37259">
              <w:rPr>
                <w:rFonts w:ascii="Times New Roman" w:eastAsia="Times New Roman" w:hAnsi="Times New Roman"/>
                <w:sz w:val="24"/>
                <w:szCs w:val="24"/>
                <w:lang w:eastAsia="bg-BG"/>
              </w:rPr>
              <w:t>Подпомагат се проекти за реконструкция и/или ремонт на общински сгради, в които се предоставят обществени услуги, с цел подобряване на тяхната енергийна</w:t>
            </w:r>
            <w:r w:rsidR="001063E2">
              <w:rPr>
                <w:rFonts w:ascii="Times New Roman" w:eastAsia="Times New Roman" w:hAnsi="Times New Roman"/>
                <w:sz w:val="24"/>
                <w:szCs w:val="24"/>
                <w:lang w:eastAsia="bg-BG"/>
              </w:rPr>
              <w:t xml:space="preserve"> ефективност</w:t>
            </w:r>
            <w:r w:rsidR="0065586E" w:rsidRPr="00F37259">
              <w:rPr>
                <w:rFonts w:ascii="Times New Roman" w:eastAsia="Times New Roman" w:hAnsi="Times New Roman"/>
                <w:b/>
                <w:sz w:val="24"/>
                <w:szCs w:val="24"/>
                <w:lang w:eastAsia="bg-BG"/>
              </w:rPr>
              <w:t xml:space="preserve">, </w:t>
            </w:r>
            <w:r w:rsidRPr="00F37259">
              <w:rPr>
                <w:rFonts w:ascii="Times New Roman" w:eastAsia="Times New Roman" w:hAnsi="Times New Roman"/>
                <w:sz w:val="24"/>
                <w:szCs w:val="24"/>
                <w:lang w:eastAsia="bg-BG"/>
              </w:rPr>
              <w:t xml:space="preserve"> </w:t>
            </w:r>
            <w:r w:rsidR="0065586E" w:rsidRPr="00F37259">
              <w:rPr>
                <w:rFonts w:ascii="Times New Roman" w:eastAsia="Times New Roman" w:hAnsi="Times New Roman"/>
                <w:sz w:val="24"/>
                <w:szCs w:val="24"/>
                <w:lang w:eastAsia="bg-BG"/>
              </w:rPr>
              <w:t>които отговарят на общинската програма за ене</w:t>
            </w:r>
            <w:r w:rsidR="00823406">
              <w:rPr>
                <w:rFonts w:ascii="Times New Roman" w:eastAsia="Times New Roman" w:hAnsi="Times New Roman"/>
                <w:sz w:val="24"/>
                <w:szCs w:val="24"/>
                <w:lang w:eastAsia="bg-BG"/>
              </w:rPr>
              <w:t>ргийна ефективност на община Айтос</w:t>
            </w:r>
            <w:r w:rsidR="0065586E" w:rsidRPr="00F37259">
              <w:rPr>
                <w:rFonts w:ascii="Times New Roman" w:eastAsia="Times New Roman" w:hAnsi="Times New Roman"/>
                <w:sz w:val="24"/>
                <w:szCs w:val="24"/>
                <w:lang w:eastAsia="bg-BG"/>
              </w:rPr>
              <w:t xml:space="preserve"> и за които е извършено обследване за енергийна ефективност, изготвено по реда на чл. 48 от Закона за енергийната ефективност и </w:t>
            </w:r>
            <w:hyperlink r:id="rId20" w:history="1">
              <w:r w:rsidR="0065586E" w:rsidRPr="00F37259">
                <w:rPr>
                  <w:rFonts w:ascii="Times New Roman" w:eastAsia="Times New Roman" w:hAnsi="Times New Roman"/>
                  <w:sz w:val="24"/>
                  <w:szCs w:val="24"/>
                  <w:lang w:eastAsia="bg-BG"/>
                </w:rPr>
                <w:t xml:space="preserve">Наредба № Е-РД-04-1 от </w:t>
              </w:r>
              <w:r w:rsidR="001905D2">
                <w:rPr>
                  <w:rFonts w:ascii="Times New Roman" w:eastAsia="Times New Roman" w:hAnsi="Times New Roman"/>
                  <w:sz w:val="24"/>
                  <w:szCs w:val="24"/>
                  <w:lang w:eastAsia="bg-BG"/>
                </w:rPr>
                <w:t xml:space="preserve"> 22 януари </w:t>
              </w:r>
              <w:r w:rsidR="0065586E" w:rsidRPr="00F37259">
                <w:rPr>
                  <w:rFonts w:ascii="Times New Roman" w:eastAsia="Times New Roman" w:hAnsi="Times New Roman"/>
                  <w:sz w:val="24"/>
                  <w:szCs w:val="24"/>
                  <w:lang w:eastAsia="bg-BG"/>
                </w:rPr>
                <w:t>2016 г. за обследване за енергийна ефективност, сертифициране и оценка на енергийните спестявания на сгради</w:t>
              </w:r>
            </w:hyperlink>
            <w:r w:rsidR="0065586E" w:rsidRPr="00F37259">
              <w:rPr>
                <w:rFonts w:ascii="Times New Roman" w:eastAsia="Times New Roman" w:hAnsi="Times New Roman"/>
                <w:sz w:val="24"/>
                <w:szCs w:val="24"/>
                <w:lang w:eastAsia="bg-BG"/>
              </w:rPr>
              <w:t xml:space="preserve"> (ДВ, бр. 10 от </w:t>
            </w:r>
            <w:r w:rsidR="001905D2">
              <w:rPr>
                <w:rFonts w:ascii="Times New Roman" w:eastAsia="Times New Roman" w:hAnsi="Times New Roman"/>
                <w:sz w:val="24"/>
                <w:szCs w:val="24"/>
                <w:lang w:eastAsia="bg-BG"/>
              </w:rPr>
              <w:t xml:space="preserve"> 5 февруари </w:t>
            </w:r>
            <w:r w:rsidR="0065586E" w:rsidRPr="00F37259">
              <w:rPr>
                <w:rFonts w:ascii="Times New Roman" w:eastAsia="Times New Roman" w:hAnsi="Times New Roman"/>
                <w:sz w:val="24"/>
                <w:szCs w:val="24"/>
                <w:lang w:eastAsia="bg-BG"/>
              </w:rPr>
              <w:t>2016 г.)</w:t>
            </w:r>
          </w:p>
          <w:p w:rsidR="00052BD0" w:rsidRPr="008B501F" w:rsidRDefault="00052BD0" w:rsidP="00F81258">
            <w:pPr>
              <w:spacing w:after="0"/>
              <w:jc w:val="both"/>
              <w:rPr>
                <w:rFonts w:ascii="Times New Roman" w:eastAsia="Times New Roman" w:hAnsi="Times New Roman"/>
                <w:sz w:val="24"/>
                <w:szCs w:val="24"/>
                <w:lang w:eastAsia="bg-BG"/>
              </w:rPr>
            </w:pPr>
          </w:p>
        </w:tc>
      </w:tr>
    </w:tbl>
    <w:p w:rsidR="00F900E8" w:rsidRPr="004A20A7" w:rsidRDefault="00F900E8" w:rsidP="00F900E8">
      <w:pPr>
        <w:pStyle w:val="1"/>
        <w:rPr>
          <w:szCs w:val="24"/>
        </w:rPr>
      </w:pPr>
      <w:bookmarkStart w:id="20" w:name="_Toc523826019"/>
      <w:r w:rsidRPr="00287F2F">
        <w:rPr>
          <w:szCs w:val="24"/>
        </w:rPr>
        <w:lastRenderedPageBreak/>
        <w:t>14. Категории разходи, допустими за финансиране:</w:t>
      </w:r>
      <w:bookmarkStart w:id="21" w:name="_Toc523826020"/>
      <w:bookmarkEnd w:id="20"/>
      <w:r w:rsidR="004A20A7">
        <w:rPr>
          <w:szCs w:val="24"/>
        </w:rPr>
        <w:t xml:space="preserve">                                                                             </w:t>
      </w:r>
      <w:r w:rsidRPr="00D926D7">
        <w:rPr>
          <w:szCs w:val="24"/>
        </w:rPr>
        <w:t>14.1. Допустими разходи:</w:t>
      </w:r>
      <w:bookmarkEnd w:id="2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37259" w:rsidRPr="004D634E" w:rsidRDefault="00F37259" w:rsidP="00F37259">
            <w:pPr>
              <w:pBdr>
                <w:bottom w:val="single" w:sz="6" w:space="1" w:color="auto"/>
              </w:pBdr>
              <w:rPr>
                <w:rFonts w:ascii="Times New Roman" w:hAnsi="Times New Roman"/>
                <w:sz w:val="24"/>
                <w:szCs w:val="24"/>
              </w:rPr>
            </w:pPr>
            <w:r w:rsidRPr="004D634E">
              <w:rPr>
                <w:rFonts w:ascii="Times New Roman" w:hAnsi="Times New Roman"/>
                <w:sz w:val="24"/>
                <w:szCs w:val="24"/>
              </w:rPr>
              <w:t>Допустими  категории разходи са :</w:t>
            </w:r>
            <w:r w:rsidRPr="004D634E">
              <w:rPr>
                <w:rFonts w:ascii="Times New Roman" w:hAnsi="Times New Roman"/>
                <w:sz w:val="24"/>
                <w:szCs w:val="24"/>
                <w:lang w:val="en-US"/>
              </w:rPr>
              <w:t xml:space="preserve">                                                                                                                   </w:t>
            </w:r>
            <w:r w:rsidRPr="004D634E">
              <w:rPr>
                <w:rFonts w:ascii="Times New Roman" w:hAnsi="Times New Roman"/>
                <w:sz w:val="24"/>
                <w:szCs w:val="24"/>
              </w:rPr>
              <w:t>- Разходи които имат характера на инвестиционни по смисъла на чл.45  от Регламент (ЕС) 1305/2013;</w:t>
            </w:r>
            <w:r w:rsidRPr="004D634E">
              <w:rPr>
                <w:rFonts w:ascii="Times New Roman" w:hAnsi="Times New Roman"/>
                <w:sz w:val="24"/>
                <w:szCs w:val="24"/>
                <w:lang w:val="en-US"/>
              </w:rPr>
              <w:t xml:space="preserve">                                                                                                                                                            </w:t>
            </w:r>
            <w:r w:rsidRPr="004D634E">
              <w:rPr>
                <w:rFonts w:ascii="Times New Roman" w:hAnsi="Times New Roman"/>
                <w:sz w:val="24"/>
                <w:szCs w:val="24"/>
              </w:rPr>
              <w:t>- Други  допустими разходи, свързани с изпълнението на операции по Регламент (ЕС) 1305/2013 и приоритетите на Стратегията за ВОМР;</w:t>
            </w:r>
            <w:r w:rsidRPr="004D634E">
              <w:rPr>
                <w:rFonts w:ascii="Times New Roman" w:hAnsi="Times New Roman"/>
                <w:sz w:val="24"/>
                <w:szCs w:val="24"/>
                <w:lang w:val="en-US"/>
              </w:rPr>
              <w:t xml:space="preserve">                                                                                       </w:t>
            </w:r>
            <w:r w:rsidRPr="004D634E">
              <w:rPr>
                <w:rFonts w:ascii="Times New Roman" w:hAnsi="Times New Roman"/>
                <w:sz w:val="24"/>
                <w:szCs w:val="24"/>
              </w:rPr>
              <w:t>-Съобразени с  общите национални правила и детайлните правила за допустимост на разходите по програмите, съфинансирани от Европейските структурни и инвестиционни фондове (ЕСИФ), за програмен период 2014 - 2020 г и по-специално за разходите, съфинансирани от Европейския земеделски фонд за развитие на селските райони (ЕЗФРСР), определени в Постановление № 189 на Министерския съвет от 2016 година (Обн.ДВ бр.61/2016)</w:t>
            </w:r>
            <w:r w:rsidR="00DE170C">
              <w:rPr>
                <w:rFonts w:ascii="Times New Roman" w:hAnsi="Times New Roman"/>
                <w:sz w:val="24"/>
                <w:szCs w:val="24"/>
              </w:rPr>
              <w:t>.</w:t>
            </w:r>
          </w:p>
          <w:p w:rsidR="00F37259" w:rsidRPr="004D634E" w:rsidRDefault="00F37259" w:rsidP="00F37259">
            <w:pPr>
              <w:jc w:val="both"/>
              <w:rPr>
                <w:rFonts w:ascii="Times New Roman" w:hAnsi="Times New Roman"/>
                <w:b/>
                <w:sz w:val="24"/>
                <w:szCs w:val="24"/>
              </w:rPr>
            </w:pPr>
            <w:r w:rsidRPr="004D634E">
              <w:rPr>
                <w:rFonts w:ascii="Times New Roman" w:hAnsi="Times New Roman"/>
                <w:b/>
                <w:sz w:val="24"/>
                <w:szCs w:val="24"/>
                <w:u w:val="single"/>
              </w:rPr>
              <w:t>Допустими за финансова помощ  по настоящата процедура са следните разходи</w:t>
            </w:r>
            <w:r w:rsidRPr="004D634E">
              <w:rPr>
                <w:rFonts w:ascii="Times New Roman" w:hAnsi="Times New Roman"/>
                <w:b/>
                <w:sz w:val="24"/>
                <w:szCs w:val="24"/>
              </w:rPr>
              <w:t>:</w:t>
            </w:r>
          </w:p>
          <w:p w:rsidR="00F37259" w:rsidRPr="004D634E" w:rsidRDefault="00F37259" w:rsidP="00F37259">
            <w:pPr>
              <w:jc w:val="both"/>
              <w:rPr>
                <w:rFonts w:ascii="Times New Roman" w:hAnsi="Times New Roman"/>
                <w:sz w:val="24"/>
                <w:szCs w:val="24"/>
              </w:rPr>
            </w:pPr>
            <w:r w:rsidRPr="004D634E">
              <w:rPr>
                <w:rFonts w:ascii="Times New Roman" w:hAnsi="Times New Roman"/>
                <w:sz w:val="24"/>
                <w:szCs w:val="24"/>
              </w:rPr>
              <w:t>1.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w:t>
            </w:r>
            <w:r w:rsidR="0028719E" w:rsidRPr="004D634E">
              <w:rPr>
                <w:rFonts w:ascii="Times New Roman" w:hAnsi="Times New Roman"/>
                <w:sz w:val="24"/>
                <w:szCs w:val="24"/>
              </w:rPr>
              <w:t xml:space="preserve"> подпомагане дейности;</w:t>
            </w:r>
          </w:p>
          <w:p w:rsidR="00F37259" w:rsidRPr="004D634E" w:rsidRDefault="00F37259" w:rsidP="00F37259">
            <w:pPr>
              <w:jc w:val="both"/>
              <w:rPr>
                <w:rFonts w:ascii="Times New Roman" w:hAnsi="Times New Roman"/>
                <w:sz w:val="24"/>
                <w:szCs w:val="24"/>
              </w:rPr>
            </w:pPr>
            <w:r w:rsidRPr="004D634E">
              <w:rPr>
                <w:rFonts w:ascii="Times New Roman" w:hAnsi="Times New Roman"/>
                <w:sz w:val="24"/>
                <w:szCs w:val="24"/>
              </w:rPr>
              <w:t>2. закупуване на нови транспортни средства, оборудване и обзавеждане до пазарната им стойност, вкл. чрез финансов лизинг, съгласно допустимите за подпомагане дейности;</w:t>
            </w:r>
          </w:p>
          <w:p w:rsidR="00F37259" w:rsidRPr="004D634E" w:rsidRDefault="00F37259" w:rsidP="00F37259">
            <w:pPr>
              <w:jc w:val="both"/>
              <w:rPr>
                <w:rFonts w:ascii="Times New Roman" w:hAnsi="Times New Roman"/>
                <w:sz w:val="24"/>
                <w:szCs w:val="24"/>
              </w:rPr>
            </w:pPr>
            <w:r w:rsidRPr="004D634E">
              <w:rPr>
                <w:rFonts w:ascii="Times New Roman" w:hAnsi="Times New Roman"/>
                <w:sz w:val="24"/>
                <w:szCs w:val="24"/>
              </w:rPr>
              <w:t>3. придобиване на компютърен софтуер, патентни и авторски права, лицензи, регистрация на търговски марки, до пазарната им стойност;</w:t>
            </w:r>
          </w:p>
          <w:p w:rsidR="00F37259" w:rsidRDefault="00F37259" w:rsidP="0028719E">
            <w:pPr>
              <w:jc w:val="both"/>
              <w:rPr>
                <w:rFonts w:ascii="Times New Roman" w:hAnsi="Times New Roman"/>
                <w:sz w:val="24"/>
                <w:szCs w:val="24"/>
              </w:rPr>
            </w:pPr>
            <w:r w:rsidRPr="004D634E">
              <w:rPr>
                <w:rFonts w:ascii="Times New Roman" w:hAnsi="Times New Roman"/>
                <w:sz w:val="24"/>
                <w:szCs w:val="24"/>
              </w:rPr>
              <w:t>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w:t>
            </w:r>
            <w:r w:rsidR="0028719E" w:rsidRPr="004D634E">
              <w:rPr>
                <w:rFonts w:ascii="Times New Roman" w:hAnsi="Times New Roman"/>
                <w:sz w:val="24"/>
                <w:szCs w:val="24"/>
              </w:rPr>
              <w:t>оект, включени в т. 1</w:t>
            </w:r>
            <w:r w:rsidRPr="004D634E">
              <w:rPr>
                <w:rFonts w:ascii="Times New Roman" w:hAnsi="Times New Roman"/>
                <w:sz w:val="24"/>
                <w:szCs w:val="24"/>
              </w:rPr>
              <w:t xml:space="preserve">, 2 и 3. </w:t>
            </w:r>
          </w:p>
          <w:p w:rsidR="008B501F" w:rsidRDefault="008B501F" w:rsidP="0028719E">
            <w:pPr>
              <w:jc w:val="both"/>
              <w:rPr>
                <w:rFonts w:ascii="Times New Roman" w:hAnsi="Times New Roman"/>
                <w:sz w:val="24"/>
                <w:szCs w:val="24"/>
              </w:rPr>
            </w:pPr>
            <w:r>
              <w:rPr>
                <w:rFonts w:ascii="Times New Roman" w:hAnsi="Times New Roman"/>
                <w:sz w:val="24"/>
                <w:szCs w:val="24"/>
              </w:rPr>
              <w:t>Разходите за консултации, включени в рамките на допустимите разходи по т.4 не следва да надхвърлят 5% от ст</w:t>
            </w:r>
            <w:r w:rsidR="00276494">
              <w:rPr>
                <w:rFonts w:ascii="Times New Roman" w:hAnsi="Times New Roman"/>
                <w:sz w:val="24"/>
                <w:szCs w:val="24"/>
              </w:rPr>
              <w:t>ойността на допустимите разходи по т.1, 2 и 3.</w:t>
            </w:r>
          </w:p>
          <w:p w:rsidR="00246596" w:rsidRPr="004D634E" w:rsidRDefault="00246596" w:rsidP="0028719E">
            <w:pPr>
              <w:jc w:val="both"/>
              <w:rPr>
                <w:rFonts w:ascii="Times New Roman" w:hAnsi="Times New Roman"/>
                <w:sz w:val="24"/>
                <w:szCs w:val="24"/>
              </w:rPr>
            </w:pPr>
            <w:r>
              <w:rPr>
                <w:rFonts w:ascii="Times New Roman" w:hAnsi="Times New Roman"/>
                <w:sz w:val="24"/>
                <w:szCs w:val="24"/>
              </w:rPr>
              <w:t>Транспортни средства са допустими за закупуване само за дейности по т.3 и т.6 от раздел 13.1 Допустими дейности. Транспортните, включително превозните средства следва да се използват за целите на инвестицията.</w:t>
            </w:r>
          </w:p>
          <w:p w:rsidR="008B501F" w:rsidRDefault="004D634E" w:rsidP="00F37259">
            <w:pPr>
              <w:jc w:val="both"/>
              <w:rPr>
                <w:rFonts w:ascii="Times New Roman" w:hAnsi="Times New Roman"/>
                <w:sz w:val="24"/>
                <w:szCs w:val="24"/>
              </w:rPr>
            </w:pPr>
            <w:r w:rsidRPr="004D634E">
              <w:rPr>
                <w:rFonts w:ascii="Times New Roman" w:hAnsi="Times New Roman"/>
                <w:sz w:val="24"/>
                <w:szCs w:val="24"/>
              </w:rPr>
              <w:t xml:space="preserve">Допустими са авансови плащания в размер до 50 % от публичната помощ, свързана с одобрените допустими разходи. </w:t>
            </w:r>
          </w:p>
          <w:p w:rsidR="008B501F" w:rsidRDefault="004D634E" w:rsidP="00F37259">
            <w:pPr>
              <w:jc w:val="both"/>
              <w:rPr>
                <w:rFonts w:ascii="Times New Roman" w:hAnsi="Times New Roman"/>
                <w:sz w:val="24"/>
                <w:szCs w:val="24"/>
              </w:rPr>
            </w:pPr>
            <w:r w:rsidRPr="004D634E">
              <w:rPr>
                <w:rFonts w:ascii="Times New Roman" w:hAnsi="Times New Roman"/>
                <w:sz w:val="24"/>
                <w:szCs w:val="24"/>
              </w:rPr>
              <w:t xml:space="preserve">За проекти, по които бенефициентите са възложители по ЗОП, авансовото плащане е допустимо както следва: </w:t>
            </w:r>
          </w:p>
          <w:p w:rsidR="008B501F" w:rsidRDefault="004D634E" w:rsidP="00F37259">
            <w:pPr>
              <w:jc w:val="both"/>
              <w:rPr>
                <w:rFonts w:ascii="Times New Roman" w:hAnsi="Times New Roman"/>
                <w:sz w:val="24"/>
                <w:szCs w:val="24"/>
              </w:rPr>
            </w:pPr>
            <w:r w:rsidRPr="004D634E">
              <w:rPr>
                <w:rFonts w:ascii="Times New Roman" w:hAnsi="Times New Roman"/>
                <w:sz w:val="24"/>
                <w:szCs w:val="24"/>
              </w:rPr>
              <w:lastRenderedPageBreak/>
              <w:t xml:space="preserve">- до 12% от стойността на одобрената публична помощ по проекта за общи разходи и при наличие на документи от проведената съгласно изискванията на ЗОП процедура за избор на изпълнител/и; </w:t>
            </w:r>
          </w:p>
          <w:p w:rsidR="004D634E" w:rsidRDefault="003E0EC8" w:rsidP="00F37259">
            <w:pPr>
              <w:jc w:val="both"/>
              <w:rPr>
                <w:rFonts w:ascii="Times New Roman" w:hAnsi="Times New Roman"/>
                <w:sz w:val="24"/>
                <w:szCs w:val="24"/>
              </w:rPr>
            </w:pPr>
            <w:r>
              <w:rPr>
                <w:rFonts w:ascii="Times New Roman" w:hAnsi="Times New Roman"/>
                <w:sz w:val="24"/>
                <w:szCs w:val="24"/>
              </w:rPr>
              <w:t xml:space="preserve">- разлика </w:t>
            </w:r>
            <w:r w:rsidR="004D634E" w:rsidRPr="004D634E">
              <w:rPr>
                <w:rFonts w:ascii="Times New Roman" w:hAnsi="Times New Roman"/>
                <w:sz w:val="24"/>
                <w:szCs w:val="24"/>
              </w:rPr>
              <w:t xml:space="preserve">до 50% от стойността на одобрената публична помощ по проекта след провеждане на всички процедури и сключване на договор за избор на изпълнител/и по ЗОП. </w:t>
            </w:r>
          </w:p>
          <w:p w:rsidR="008B501F" w:rsidRPr="00053396" w:rsidRDefault="008B501F" w:rsidP="00F37259">
            <w:pPr>
              <w:jc w:val="both"/>
              <w:rPr>
                <w:rFonts w:ascii="Times New Roman" w:hAnsi="Times New Roman"/>
                <w:sz w:val="24"/>
                <w:szCs w:val="24"/>
              </w:rPr>
            </w:pPr>
            <w:r w:rsidRPr="00053396">
              <w:rPr>
                <w:rFonts w:ascii="Times New Roman" w:hAnsi="Times New Roman"/>
                <w:sz w:val="24"/>
                <w:szCs w:val="24"/>
              </w:rPr>
              <w:t>Междинно плащане е допустимо, ако бъде заявено от кандидата в проекта и неговата стойност бъде посочена в  ТДИД. Междинно плащане е допустимо ако бъде заявено не повече от един път за периода на изпълнение на проекта</w:t>
            </w:r>
          </w:p>
          <w:p w:rsidR="004D634E" w:rsidRPr="004D634E" w:rsidRDefault="004D634E" w:rsidP="00F37259">
            <w:pPr>
              <w:jc w:val="both"/>
              <w:rPr>
                <w:rFonts w:ascii="Times New Roman" w:hAnsi="Times New Roman"/>
                <w:bCs/>
                <w:sz w:val="24"/>
                <w:szCs w:val="24"/>
              </w:rPr>
            </w:pPr>
            <w:r w:rsidRPr="004D634E">
              <w:rPr>
                <w:rFonts w:ascii="Times New Roman" w:hAnsi="Times New Roman"/>
                <w:sz w:val="24"/>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rsidR="003A7963" w:rsidRPr="004D634E" w:rsidRDefault="003A7963" w:rsidP="00F81258">
            <w:pPr>
              <w:pStyle w:val="Default"/>
              <w:spacing w:line="276" w:lineRule="auto"/>
              <w:jc w:val="both"/>
              <w:rPr>
                <w:u w:val="single"/>
              </w:rPr>
            </w:pPr>
            <w:r w:rsidRPr="004D634E">
              <w:rPr>
                <w:b/>
                <w:bCs/>
                <w:u w:val="single"/>
              </w:rPr>
              <w:t>Важно!</w:t>
            </w:r>
          </w:p>
          <w:p w:rsidR="003A7963" w:rsidRPr="004D634E" w:rsidRDefault="003A7963" w:rsidP="00F81258">
            <w:pPr>
              <w:pStyle w:val="Default"/>
              <w:spacing w:line="276" w:lineRule="auto"/>
              <w:jc w:val="both"/>
            </w:pPr>
            <w:r w:rsidRPr="004D634E">
              <w:rPr>
                <w:bCs/>
              </w:rPr>
              <w:t xml:space="preserve">Следните </w:t>
            </w:r>
            <w:r w:rsidRPr="004D634E">
              <w:rPr>
                <w:b/>
                <w:bCs/>
              </w:rPr>
              <w:t>разходи се считат за инвестиционни</w:t>
            </w:r>
            <w:r w:rsidRPr="004D634E">
              <w:rPr>
                <w:bCs/>
              </w:rPr>
              <w:t xml:space="preserve"> и за тях се отбелязва в</w:t>
            </w:r>
            <w:r w:rsidR="007F4FB8" w:rsidRPr="004D634E">
              <w:rPr>
                <w:bCs/>
              </w:rPr>
              <w:t xml:space="preserve"> колона 3 на </w:t>
            </w:r>
            <w:r w:rsidRPr="004D634E">
              <w:rPr>
                <w:bCs/>
              </w:rPr>
              <w:t xml:space="preserve"> Таблица за допусти</w:t>
            </w:r>
            <w:r w:rsidR="007F4FB8" w:rsidRPr="004D634E">
              <w:rPr>
                <w:bCs/>
              </w:rPr>
              <w:t>мите инвестиции, че се отнасят към група разход</w:t>
            </w:r>
            <w:r w:rsidRPr="004D634E">
              <w:rPr>
                <w:bCs/>
              </w:rPr>
              <w:t xml:space="preserve"> </w:t>
            </w:r>
            <w:r w:rsidR="007F4FB8" w:rsidRPr="004D634E">
              <w:rPr>
                <w:bCs/>
              </w:rPr>
              <w:t>„</w:t>
            </w:r>
            <w:r w:rsidRPr="004D634E">
              <w:rPr>
                <w:bCs/>
              </w:rPr>
              <w:t xml:space="preserve">чл. 20, ал. 1, т. 1 </w:t>
            </w:r>
            <w:r w:rsidR="007F4FB8" w:rsidRPr="004D634E">
              <w:rPr>
                <w:bCs/>
              </w:rPr>
              <w:t>Инвестиционни разходи по чл.45 от Регламент (ЕС) № 1305/2013”</w:t>
            </w:r>
            <w:r w:rsidR="00335A82" w:rsidRPr="004D634E">
              <w:rPr>
                <w:bCs/>
              </w:rPr>
              <w:t>:</w:t>
            </w:r>
          </w:p>
          <w:p w:rsidR="003A7963" w:rsidRPr="004D634E" w:rsidRDefault="003A7963" w:rsidP="00F81258">
            <w:pPr>
              <w:pStyle w:val="Default"/>
              <w:spacing w:line="276" w:lineRule="auto"/>
              <w:jc w:val="both"/>
            </w:pPr>
            <w:r w:rsidRPr="004D634E">
              <w:rPr>
                <w:bCs/>
              </w:rPr>
              <w:t xml:space="preserve">а) изграждането, придобиването, включително отпускането на лизинг, или подобренията на недвижимо имущество; </w:t>
            </w:r>
            <w:r w:rsidRPr="004D634E">
              <w:t xml:space="preserve"> </w:t>
            </w:r>
          </w:p>
          <w:p w:rsidR="003A7963" w:rsidRPr="004D634E" w:rsidRDefault="003A7963" w:rsidP="00F81258">
            <w:pPr>
              <w:pStyle w:val="Default"/>
              <w:spacing w:line="276" w:lineRule="auto"/>
              <w:jc w:val="both"/>
              <w:rPr>
                <w:bCs/>
              </w:rPr>
            </w:pPr>
            <w:r w:rsidRPr="004D634E">
              <w:rPr>
                <w:bCs/>
              </w:rPr>
              <w:t xml:space="preserve">б) закупуването или вземането на лизинг на нови машини и оборудване, до пазарната цена на актива;  </w:t>
            </w:r>
          </w:p>
          <w:p w:rsidR="003A7963" w:rsidRPr="004D634E" w:rsidRDefault="003A7963" w:rsidP="00F81258">
            <w:pPr>
              <w:pStyle w:val="Default"/>
              <w:spacing w:line="276" w:lineRule="auto"/>
              <w:jc w:val="both"/>
            </w:pPr>
            <w:r w:rsidRPr="004D634E">
              <w:rPr>
                <w:bCs/>
              </w:rPr>
              <w:t xml:space="preserve">в) общи разходи, свързани с разноските по букви а) и б),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Проучванията за техническа осъществимост продължават да бъдат разход, който отговаря на условията, дори когато на база на техните резултати не се правят разходи по букви а) и б); </w:t>
            </w:r>
          </w:p>
          <w:p w:rsidR="003A7963" w:rsidRPr="004D634E" w:rsidRDefault="003A7963" w:rsidP="00F81258">
            <w:pPr>
              <w:pStyle w:val="Default"/>
              <w:spacing w:line="276" w:lineRule="auto"/>
              <w:jc w:val="both"/>
            </w:pPr>
            <w:r w:rsidRPr="004D634E">
              <w:rPr>
                <w:bCs/>
              </w:rPr>
              <w:t>г) следните нематериални инвестиции: придобиването или развитието на компютърен софтуер и придобиването на патенти, лицензи, авторски права, търговски марки.</w:t>
            </w:r>
          </w:p>
        </w:tc>
      </w:tr>
    </w:tbl>
    <w:p w:rsidR="00F900E8" w:rsidRPr="00E3672A" w:rsidRDefault="00F900E8" w:rsidP="00F900E8">
      <w:pPr>
        <w:pStyle w:val="1"/>
        <w:rPr>
          <w:szCs w:val="24"/>
        </w:rPr>
      </w:pPr>
      <w:bookmarkStart w:id="22" w:name="_Toc523826021"/>
      <w:r w:rsidRPr="00E3672A">
        <w:rPr>
          <w:szCs w:val="24"/>
        </w:rPr>
        <w:lastRenderedPageBreak/>
        <w:t>14. 2. Условия за допустимост на разходите:</w:t>
      </w:r>
      <w:bookmarkEnd w:id="2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shd w:val="clear" w:color="auto" w:fill="auto"/>
          </w:tcPr>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Безвъзмездната финансова помощ по реда на настоящите Условия за кандидатстване се предоставя в рамките на наличните средства по процедурата под формата на възстановяване на действително направени и платени допустими разходи.</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Разходи за енергийно обследване по т. 4, са допустими само в случай, че се кандидатства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Разходите по т. 4 от Раздел 14.1. „Допустими разходи” са допустими, ако са извършени не по-рано от 1 януари 2014 г., независимо дали всички свързани с тях плащания са направени.</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 xml:space="preserve">Дейностите и разходите по проекта с изключение на разходите по т. 4 от Раздел 14.1. </w:t>
            </w:r>
            <w:r w:rsidRPr="00F81258">
              <w:lastRenderedPageBreak/>
              <w:t>„Допустими разходи” са допустими, ако са извършени след подаване на проектното предложение, независимо дали всички свързани с тях плащания са направени.</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Закупуването чрез финансов лизинг на активите е допустимо, при условие че бенефициента стане собственик на съответния актив не по-късно от датата на подаване на искането за междинно или окончателно плащане за същия актив.</w:t>
            </w:r>
          </w:p>
          <w:p w:rsidR="00F900E8" w:rsidRPr="00F81258" w:rsidRDefault="00F900E8"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pPr>
            <w:r w:rsidRPr="00F81258">
              <w:t xml:space="preserve">МИГ  извършва </w:t>
            </w:r>
            <w:r w:rsidRPr="00F81258">
              <w:rPr>
                <w:b/>
              </w:rPr>
              <w:t>оценка на основателността на предложените за финансиране разходи</w:t>
            </w:r>
            <w:r w:rsidRPr="00F81258">
              <w:t xml:space="preserve"> по т. 1, 2, 3 и 4 от Раздел 14.1. „Допустими разходи”. При определяне основателността на раз</w:t>
            </w:r>
            <w:r w:rsidR="00B61B7E">
              <w:t>ходите Комисията за подбор на проектни предложения (КППП)</w:t>
            </w:r>
            <w:r w:rsidRPr="00F81258">
              <w:t>, назначена от МИГ ще прилага следния метод: Основателността на предложените за финансиране разходи по т. 1, 2, 3 и 4 от Раздел 14.1. „Допустими разходи” ще бъде преценявана чрез съпоставяне на предложените разходи с представени от кандидатите оферти и други документи, като КППП ще одобрява стойността на разхода, както следва:</w:t>
            </w:r>
          </w:p>
          <w:p w:rsidR="00E94C14" w:rsidRPr="00F81258" w:rsidRDefault="00E94C14" w:rsidP="00F81258">
            <w:pPr>
              <w:pStyle w:val="af0"/>
              <w:widowControl w:val="0"/>
              <w:numPr>
                <w:ilvl w:val="1"/>
                <w:numId w:val="8"/>
              </w:numPr>
              <w:tabs>
                <w:tab w:val="left" w:pos="277"/>
                <w:tab w:val="left" w:pos="576"/>
              </w:tabs>
              <w:autoSpaceDE w:val="0"/>
              <w:autoSpaceDN w:val="0"/>
              <w:adjustRightInd w:val="0"/>
              <w:spacing w:line="276" w:lineRule="auto"/>
              <w:jc w:val="both"/>
            </w:pPr>
            <w:r w:rsidRPr="00F81258">
              <w:t xml:space="preserve">В случай, че </w:t>
            </w:r>
            <w:r w:rsidRPr="00F81258">
              <w:rPr>
                <w:b/>
              </w:rPr>
              <w:t>разходът, за който се кандидатства с проектното предложение, е включен в списък с референтни разходи (</w:t>
            </w:r>
            <w:r w:rsidRPr="00F81258">
              <w:t>публикуван на интернет страницата на</w:t>
            </w:r>
            <w:r w:rsidR="00B61B7E">
              <w:t xml:space="preserve"> ДФ „Земеделие” и приложен</w:t>
            </w:r>
            <w:r w:rsidRPr="00F81258">
              <w:t xml:space="preserve"> към настоящите Условия за кандидатстване/документи за информация – Приложение №2) кандидатът попълва посочения код на референтния разход в Таблицата за допустими инвестиции и дейности (Приложение 2 към Условията за кандидатстване/Документи за попълване) и представя „</w:t>
            </w:r>
            <w:r w:rsidRPr="00F81258">
              <w:rPr>
                <w:b/>
              </w:rPr>
              <w:t>оферта и/или извлечение от каталог</w:t>
            </w:r>
            <w:r w:rsidRPr="00F81258">
              <w:t xml:space="preserve"> на производител/доставчик/строител и/или проучване в интернет за всяка отделна инвестиция в дълготрайни активи - с </w:t>
            </w:r>
            <w:r w:rsidRPr="00F81258">
              <w:rPr>
                <w:b/>
              </w:rPr>
              <w:t xml:space="preserve">предложена цена </w:t>
            </w:r>
            <w:r w:rsidRPr="00F81258">
              <w:t>от производителя/доставчика/строителя”.</w:t>
            </w:r>
          </w:p>
          <w:p w:rsidR="00E94C14" w:rsidRPr="00F81258" w:rsidRDefault="00E94C14" w:rsidP="00F81258">
            <w:pPr>
              <w:pStyle w:val="af0"/>
              <w:widowControl w:val="0"/>
              <w:numPr>
                <w:ilvl w:val="1"/>
                <w:numId w:val="8"/>
              </w:numPr>
              <w:tabs>
                <w:tab w:val="left" w:pos="277"/>
                <w:tab w:val="left" w:pos="576"/>
              </w:tabs>
              <w:autoSpaceDE w:val="0"/>
              <w:autoSpaceDN w:val="0"/>
              <w:adjustRightInd w:val="0"/>
              <w:spacing w:line="276" w:lineRule="auto"/>
              <w:jc w:val="both"/>
            </w:pPr>
            <w:r w:rsidRPr="00F81258">
              <w:t xml:space="preserve">В случай, че </w:t>
            </w:r>
            <w:r w:rsidRPr="00F81258">
              <w:rPr>
                <w:b/>
              </w:rPr>
              <w:t>разходът</w:t>
            </w:r>
            <w:r w:rsidRPr="00F81258">
              <w:t xml:space="preserve">, за който се кандидатства </w:t>
            </w:r>
            <w:r w:rsidRPr="00F81258">
              <w:rPr>
                <w:b/>
              </w:rPr>
              <w:t xml:space="preserve">не е включен в списък с референтни разходи </w:t>
            </w:r>
            <w:r w:rsidRPr="00F81258">
              <w:t xml:space="preserve">на ДФ „Земеделие”, то кандидатът следва да извърши </w:t>
            </w:r>
            <w:r w:rsidRPr="00F81258">
              <w:rPr>
                <w:b/>
              </w:rPr>
              <w:t xml:space="preserve">пазарно проучване за гарантиране на пазарна цена </w:t>
            </w:r>
            <w:r w:rsidRPr="00F81258">
              <w:t xml:space="preserve">на съответния актив/ услуга/ строителство чрез осигуряването на най-малко </w:t>
            </w:r>
            <w:r w:rsidRPr="00F81258">
              <w:rPr>
                <w:b/>
              </w:rPr>
              <w:t>три съпоставими независими индикативни оферти в оригинал</w:t>
            </w:r>
            <w:r w:rsidRPr="00F81258">
              <w:t xml:space="preserve">. </w:t>
            </w:r>
          </w:p>
          <w:p w:rsidR="00E94C14" w:rsidRPr="00F81258" w:rsidRDefault="00E94C14" w:rsidP="00F81258">
            <w:pPr>
              <w:pStyle w:val="af0"/>
              <w:widowControl w:val="0"/>
              <w:numPr>
                <w:ilvl w:val="1"/>
                <w:numId w:val="17"/>
              </w:numPr>
              <w:autoSpaceDE w:val="0"/>
              <w:autoSpaceDN w:val="0"/>
              <w:adjustRightInd w:val="0"/>
              <w:spacing w:line="276" w:lineRule="auto"/>
              <w:ind w:left="851" w:firstLine="0"/>
              <w:jc w:val="both"/>
            </w:pPr>
            <w:r w:rsidRPr="00F81258">
              <w:t xml:space="preserve">Кандидатите – възложители по ЗОП, събират офертите чрез прилагане на принципа на пазарни консултации съгласно ЗОП. </w:t>
            </w:r>
          </w:p>
          <w:p w:rsidR="00FD4AE9" w:rsidRPr="002F655D" w:rsidRDefault="00E94C14" w:rsidP="00FD4AE9">
            <w:pPr>
              <w:pStyle w:val="af0"/>
              <w:widowControl w:val="0"/>
              <w:numPr>
                <w:ilvl w:val="1"/>
                <w:numId w:val="17"/>
              </w:numPr>
              <w:autoSpaceDE w:val="0"/>
              <w:autoSpaceDN w:val="0"/>
              <w:adjustRightInd w:val="0"/>
              <w:spacing w:line="276" w:lineRule="auto"/>
              <w:ind w:left="851" w:firstLine="0"/>
              <w:jc w:val="both"/>
            </w:pPr>
            <w:r w:rsidRPr="00F81258">
              <w:t>Кандидатите, които не са възложители по ЗОП, извършват пазарно проучване чрез осигуряването на най-малко три съпоставими независими индикативни оферти в оригинал. Индикативните оферти се набират по изпратено запитване за</w:t>
            </w:r>
            <w:r w:rsidR="00B61B7E">
              <w:t xml:space="preserve"> индикативна оферта – съгласно П</w:t>
            </w:r>
            <w:r w:rsidRPr="00F81258">
              <w:t>риложение</w:t>
            </w:r>
            <w:r w:rsidR="002363A2">
              <w:t xml:space="preserve"> №</w:t>
            </w:r>
            <w:r w:rsidRPr="00F81258">
              <w:t xml:space="preserve"> 4 към Условията за кандидатстване/Документи за информация. </w:t>
            </w:r>
            <w:r w:rsidR="00FD4AE9" w:rsidRPr="00AD637E">
              <w:t xml:space="preserve">В запитването за оферта задължително следва да се посочи, че оферента не ползва предимство или друг вид предпочитание при избора на изпълнител по реда на </w:t>
            </w:r>
            <w:r w:rsidR="00FD4AE9" w:rsidRPr="00AD637E">
              <w:rPr>
                <w:bCs/>
                <w:color w:val="000000"/>
                <w:szCs w:val="20"/>
                <w:shd w:val="clear" w:color="auto" w:fill="FEFEFE"/>
              </w:rPr>
              <w:t>ПМС № 160 от 1 юли 2016</w:t>
            </w:r>
            <w:r w:rsidR="00FD4AE9">
              <w:rPr>
                <w:bCs/>
                <w:color w:val="000000"/>
                <w:szCs w:val="20"/>
                <w:shd w:val="clear" w:color="auto" w:fill="FEFEFE"/>
              </w:rPr>
              <w:t>;</w:t>
            </w:r>
          </w:p>
          <w:p w:rsidR="00FD4AE9" w:rsidRDefault="00E94C14" w:rsidP="00FD4AE9">
            <w:pPr>
              <w:pStyle w:val="af0"/>
              <w:widowControl w:val="0"/>
              <w:numPr>
                <w:ilvl w:val="1"/>
                <w:numId w:val="17"/>
              </w:numPr>
              <w:autoSpaceDE w:val="0"/>
              <w:autoSpaceDN w:val="0"/>
              <w:adjustRightInd w:val="0"/>
              <w:spacing w:line="276" w:lineRule="auto"/>
              <w:ind w:left="851" w:firstLine="0"/>
              <w:jc w:val="both"/>
            </w:pPr>
            <w:r w:rsidRPr="00F81258">
              <w:t>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w:t>
            </w:r>
            <w:r w:rsidR="00FD4AE9" w:rsidRPr="00AD637E">
              <w:t xml:space="preserve"> </w:t>
            </w:r>
          </w:p>
          <w:p w:rsidR="00E94C14" w:rsidRPr="00F81258" w:rsidRDefault="00FD4AE9" w:rsidP="00FD4AE9">
            <w:pPr>
              <w:pStyle w:val="af0"/>
              <w:widowControl w:val="0"/>
              <w:numPr>
                <w:ilvl w:val="1"/>
                <w:numId w:val="17"/>
              </w:numPr>
              <w:autoSpaceDE w:val="0"/>
              <w:autoSpaceDN w:val="0"/>
              <w:adjustRightInd w:val="0"/>
              <w:spacing w:line="276" w:lineRule="auto"/>
              <w:ind w:left="851" w:firstLine="0"/>
              <w:jc w:val="both"/>
            </w:pPr>
            <w:r w:rsidRPr="002F655D">
              <w:t xml:space="preserve">Минимално съдържание на офертите е: наименование на оферента, срок на валидност на офертата, дата на издаване на офертата, подпис и печат на оферента, </w:t>
            </w:r>
            <w:r w:rsidRPr="002F655D">
              <w:lastRenderedPageBreak/>
              <w:t xml:space="preserve">техническо предложение, с вкл. подробна техническа спецификация на активите/услугите, ценово предложение в левове с посочен ДДС. </w:t>
            </w:r>
            <w:r w:rsidRPr="00AD637E">
              <w:t xml:space="preserve">В случаите, когато изпълнителят се определя по реда на </w:t>
            </w:r>
            <w:r w:rsidRPr="00FD4AE9">
              <w:rPr>
                <w:bCs/>
                <w:color w:val="000000"/>
                <w:szCs w:val="20"/>
                <w:shd w:val="clear" w:color="auto" w:fill="FEFEFE"/>
              </w:rPr>
              <w:t>ПМС № 160 от 1 юли 2016, оферента задължително декларира, че е запознат с това обстоятелство и че не ползва никакво предимство или друг вид предпочитание при избора на изпълнител по реда на ПМС 160 от 1 юли 2016;</w:t>
            </w:r>
          </w:p>
          <w:p w:rsidR="00E94C14" w:rsidRPr="00F81258" w:rsidRDefault="00E94C14" w:rsidP="00F81258">
            <w:pPr>
              <w:pStyle w:val="af0"/>
              <w:widowControl w:val="0"/>
              <w:numPr>
                <w:ilvl w:val="1"/>
                <w:numId w:val="17"/>
              </w:numPr>
              <w:autoSpaceDE w:val="0"/>
              <w:autoSpaceDN w:val="0"/>
              <w:adjustRightInd w:val="0"/>
              <w:spacing w:line="276" w:lineRule="auto"/>
              <w:ind w:left="851" w:firstLine="0"/>
              <w:jc w:val="both"/>
            </w:pPr>
            <w:r w:rsidRPr="00F81258">
              <w:t>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към Агенцията за вписване не се прилага за физически лица, предоставящи услуги по т. 4 от Раздел 14.1. „Допустими разходи”.</w:t>
            </w:r>
          </w:p>
          <w:p w:rsidR="00E94C14" w:rsidRPr="00F81258" w:rsidRDefault="00E94C14" w:rsidP="00F81258">
            <w:pPr>
              <w:pStyle w:val="af0"/>
              <w:widowControl w:val="0"/>
              <w:numPr>
                <w:ilvl w:val="1"/>
                <w:numId w:val="17"/>
              </w:numPr>
              <w:autoSpaceDE w:val="0"/>
              <w:autoSpaceDN w:val="0"/>
              <w:adjustRightInd w:val="0"/>
              <w:spacing w:line="276" w:lineRule="auto"/>
              <w:ind w:left="851" w:firstLine="0"/>
              <w:jc w:val="both"/>
            </w:pPr>
            <w:r w:rsidRPr="00F81258">
              <w:t>В случай, че разходът, за който се кандидатства не е включен в списък с референтни разходи на ДФ „Земеделие”, но възлагането на услугата на друго лице е невъзможно поради наличие на авторски или други права на интелектуална собственост, следва да се представи оферта за извършване на услугата от лицето, притежаващо съответните права.</w:t>
            </w:r>
          </w:p>
          <w:p w:rsidR="00F900E8" w:rsidRPr="00F81258" w:rsidRDefault="00E94C14" w:rsidP="002363A2">
            <w:pPr>
              <w:pStyle w:val="af0"/>
              <w:widowControl w:val="0"/>
              <w:numPr>
                <w:ilvl w:val="1"/>
                <w:numId w:val="17"/>
              </w:numPr>
              <w:autoSpaceDE w:val="0"/>
              <w:autoSpaceDN w:val="0"/>
              <w:adjustRightInd w:val="0"/>
              <w:spacing w:line="276" w:lineRule="auto"/>
              <w:ind w:left="851" w:firstLine="0"/>
              <w:jc w:val="both"/>
            </w:pPr>
            <w:r w:rsidRPr="00F81258">
              <w:t>За разходите по т. 4 от Раздел 14.1. „Допустими разходи”, вкл. за разходи за предпроектни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представят фактури, придружени с платежни нареждания, ведно с банкови извлечения. Кандидатите, възложители по ЗОП, представ</w:t>
            </w:r>
            <w:r w:rsidR="002363A2">
              <w:t xml:space="preserve">ят всички документи </w:t>
            </w:r>
            <w:r w:rsidRPr="00F81258">
              <w:t>от проведената съгласно изискванията на ЗОП процедура за възлагане на обществена поръчка.</w:t>
            </w:r>
          </w:p>
        </w:tc>
      </w:tr>
    </w:tbl>
    <w:p w:rsidR="00F900E8" w:rsidRPr="00287F2F" w:rsidRDefault="00F900E8" w:rsidP="00F900E8">
      <w:pPr>
        <w:pStyle w:val="1"/>
        <w:rPr>
          <w:szCs w:val="24"/>
        </w:rPr>
      </w:pPr>
      <w:bookmarkStart w:id="23" w:name="_Toc523826022"/>
      <w:r w:rsidRPr="00287F2F">
        <w:rPr>
          <w:szCs w:val="24"/>
        </w:rPr>
        <w:lastRenderedPageBreak/>
        <w:t>14. 3. Недопустими разходи:</w:t>
      </w:r>
      <w:bookmarkEnd w:id="2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jc w:val="both"/>
              <w:rPr>
                <w:rFonts w:ascii="Times New Roman" w:eastAsia="Times New Roman" w:hAnsi="Times New Roman"/>
                <w:color w:val="000000"/>
                <w:sz w:val="24"/>
                <w:szCs w:val="24"/>
                <w:lang w:eastAsia="bg-BG"/>
              </w:rPr>
            </w:pPr>
            <w:bookmarkStart w:id="24" w:name="to_paragraph_id30665553"/>
            <w:bookmarkEnd w:id="24"/>
            <w:r w:rsidRPr="00F81258">
              <w:rPr>
                <w:rFonts w:ascii="Times New Roman" w:eastAsia="Times New Roman" w:hAnsi="Times New Roman"/>
                <w:color w:val="000000"/>
                <w:sz w:val="24"/>
                <w:szCs w:val="24"/>
                <w:lang w:eastAsia="bg-BG"/>
              </w:rPr>
              <w:t>Не е допустимо финансиране на разходи: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1. определени като недопустими в ПМС № 189 от 2016 г.;</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 за инвестиция или дейност, получила финансиране от друг ЕСИФ;</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3. за придобиването на товарни автомобили за сухопътен транспорт съгласно чл. 3, т. 2 и 3, както и други, за които са посочени ограничения в Регламент № 1407/2013 на Комисията от 18 декември 2013 г. относно прилагането на членове 107 и 108 от Договора за функционирането на Европейския съюз към помощта de minimis (ОВ, L 352/1 от 24 декември 2013 г.);</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 xml:space="preserve">4. определени като недопустими в указанията по § 3 от заключителните разпоредби на ПМС № 161 за общите изисквания към стратегиите, които ще се финансират по </w:t>
            </w:r>
            <w:r w:rsidRPr="00F81258">
              <w:rPr>
                <w:rFonts w:ascii="Times New Roman" w:eastAsia="Times New Roman" w:hAnsi="Times New Roman"/>
                <w:color w:val="000000"/>
                <w:sz w:val="24"/>
                <w:szCs w:val="24"/>
                <w:lang w:eastAsia="bg-BG"/>
              </w:rPr>
              <w:lastRenderedPageBreak/>
              <w:t>съответните програми.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По настоящата процедура от стратегията за ВОМР не са допу</w:t>
            </w:r>
            <w:r w:rsidR="004F6C7B">
              <w:rPr>
                <w:rFonts w:ascii="Times New Roman" w:eastAsia="Times New Roman" w:hAnsi="Times New Roman"/>
                <w:color w:val="000000"/>
                <w:sz w:val="24"/>
                <w:szCs w:val="24"/>
                <w:lang w:eastAsia="bg-BG"/>
              </w:rPr>
              <w:t xml:space="preserve">стими за финансиране от ЕЗФРСР </w:t>
            </w:r>
            <w:r w:rsidRPr="00F81258">
              <w:rPr>
                <w:rFonts w:ascii="Times New Roman" w:eastAsia="Times New Roman" w:hAnsi="Times New Roman"/>
                <w:color w:val="000000"/>
                <w:sz w:val="24"/>
                <w:szCs w:val="24"/>
                <w:lang w:eastAsia="bg-BG"/>
              </w:rPr>
              <w:t xml:space="preserve"> разходи:</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1.</w:t>
            </w:r>
            <w:r w:rsidRPr="00F81258">
              <w:rPr>
                <w:rFonts w:ascii="Times New Roman" w:eastAsia="Times New Roman" w:hAnsi="Times New Roman"/>
                <w:color w:val="000000"/>
                <w:sz w:val="24"/>
                <w:szCs w:val="24"/>
                <w:lang w:eastAsia="bg-BG"/>
              </w:rPr>
              <w:tab/>
              <w:t>за лихви по дългове;</w:t>
            </w:r>
          </w:p>
          <w:p w:rsidR="00F900E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w:t>
            </w:r>
            <w:r w:rsidRPr="00F81258">
              <w:rPr>
                <w:rFonts w:ascii="Times New Roman" w:eastAsia="Times New Roman" w:hAnsi="Times New Roman"/>
                <w:color w:val="000000"/>
                <w:sz w:val="24"/>
                <w:szCs w:val="24"/>
                <w:lang w:eastAsia="bg-BG"/>
              </w:rPr>
              <w:tab/>
              <w:t>за закупуването на незастроени и застроени земи с пазарна стойност над 10 на сто от общите допустими разходи за съответната операция;</w:t>
            </w:r>
          </w:p>
          <w:p w:rsidR="00203E3B"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         За данък добавена стойност, освен невъзстановимия;</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4</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обикновена подмяна и поддръжка;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5</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6</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лизинг</w:t>
            </w:r>
            <w:r>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 xml:space="preserve">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7</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режийни разходи;</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8</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застраховки;</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9</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закупуване на оборудване втора употреба;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10</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извършени преди 1 януари 2014 г.;</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11</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принос в натура;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12</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13</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инвестиция, за която е установено, че ще оказва отрицателно въздействие върху околната среда;</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14</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rsidR="00F900E8" w:rsidRPr="00F81258" w:rsidRDefault="00203E3B"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15</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за строително-монтажни работи и за създаване на трайни насаждения, извършени преди посещение на място от МИГ;</w:t>
            </w:r>
          </w:p>
          <w:p w:rsidR="00F900E8" w:rsidRPr="00F81258" w:rsidRDefault="00F95AAE" w:rsidP="00F81258">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16</w:t>
            </w:r>
            <w:r w:rsidR="00F900E8" w:rsidRPr="00F81258">
              <w:rPr>
                <w:rFonts w:ascii="Times New Roman" w:eastAsia="Times New Roman" w:hAnsi="Times New Roman"/>
                <w:color w:val="000000"/>
                <w:sz w:val="24"/>
                <w:szCs w:val="24"/>
                <w:lang w:eastAsia="bg-BG"/>
              </w:rPr>
              <w:t>.</w:t>
            </w:r>
            <w:r w:rsidR="00F900E8" w:rsidRPr="00F81258">
              <w:rPr>
                <w:rFonts w:ascii="Times New Roman" w:eastAsia="Times New Roman" w:hAnsi="Times New Roman"/>
                <w:color w:val="000000"/>
                <w:sz w:val="24"/>
                <w:szCs w:val="24"/>
                <w:lang w:eastAsia="bg-BG"/>
              </w:rPr>
              <w:tab/>
              <w:t>надвишаващи определените</w:t>
            </w:r>
            <w:r w:rsidR="00203E3B">
              <w:rPr>
                <w:rFonts w:ascii="Times New Roman" w:eastAsia="Times New Roman" w:hAnsi="Times New Roman"/>
                <w:color w:val="000000"/>
                <w:sz w:val="24"/>
                <w:szCs w:val="24"/>
                <w:lang w:eastAsia="bg-BG"/>
              </w:rPr>
              <w:t xml:space="preserve"> по реда на чл.41 от ПМС № 189</w:t>
            </w:r>
            <w:r w:rsidR="00F900E8" w:rsidRPr="00F81258">
              <w:rPr>
                <w:rFonts w:ascii="Times New Roman" w:eastAsia="Times New Roman" w:hAnsi="Times New Roman"/>
                <w:color w:val="000000"/>
                <w:sz w:val="24"/>
                <w:szCs w:val="24"/>
                <w:lang w:eastAsia="bg-BG"/>
              </w:rPr>
              <w:t xml:space="preserve"> референтни разходи;</w:t>
            </w:r>
          </w:p>
          <w:p w:rsidR="00F900E8" w:rsidRPr="00F95AAE" w:rsidRDefault="00F95AAE" w:rsidP="00F95AAE">
            <w:pPr>
              <w:spacing w:after="0"/>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17</w:t>
            </w:r>
            <w:r w:rsidR="00025146">
              <w:rPr>
                <w:rFonts w:ascii="Times New Roman" w:eastAsia="Times New Roman" w:hAnsi="Times New Roman"/>
                <w:color w:val="000000"/>
                <w:sz w:val="24"/>
                <w:szCs w:val="24"/>
                <w:lang w:eastAsia="bg-BG"/>
              </w:rPr>
              <w:t xml:space="preserve">.      определени в мярка 7.2 от ПРСР 2014-2020, извън посочените </w:t>
            </w:r>
            <w:r>
              <w:rPr>
                <w:rFonts w:ascii="Times New Roman" w:eastAsia="Times New Roman" w:hAnsi="Times New Roman"/>
                <w:color w:val="000000"/>
                <w:sz w:val="24"/>
                <w:szCs w:val="24"/>
                <w:lang w:eastAsia="bg-BG"/>
              </w:rPr>
              <w:t>в т.1 - 15</w:t>
            </w:r>
          </w:p>
        </w:tc>
      </w:tr>
    </w:tbl>
    <w:p w:rsidR="00F900E8" w:rsidRPr="00B879A2" w:rsidRDefault="00F900E8" w:rsidP="00F900E8">
      <w:pPr>
        <w:pStyle w:val="1"/>
        <w:rPr>
          <w:szCs w:val="24"/>
        </w:rPr>
      </w:pPr>
      <w:bookmarkStart w:id="25" w:name="_Toc523826023"/>
      <w:r w:rsidRPr="00B879A2">
        <w:rPr>
          <w:szCs w:val="24"/>
        </w:rPr>
        <w:lastRenderedPageBreak/>
        <w:t>15. Допустими целеви групи (ако е приложимо):</w:t>
      </w:r>
      <w:bookmarkEnd w:id="2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Неприложимо</w:t>
            </w:r>
          </w:p>
        </w:tc>
      </w:tr>
    </w:tbl>
    <w:p w:rsidR="00F900E8" w:rsidRPr="000050FA" w:rsidRDefault="00F900E8" w:rsidP="00F900E8">
      <w:pPr>
        <w:pStyle w:val="1"/>
        <w:rPr>
          <w:szCs w:val="24"/>
        </w:rPr>
      </w:pPr>
      <w:bookmarkStart w:id="26" w:name="_Toc523826024"/>
      <w:r w:rsidRPr="00B879A2">
        <w:rPr>
          <w:szCs w:val="24"/>
        </w:rPr>
        <w:t>16. Приложим режим</w:t>
      </w:r>
      <w:r w:rsidRPr="000050FA">
        <w:rPr>
          <w:szCs w:val="24"/>
        </w:rPr>
        <w:t xml:space="preserve"> на минимални/държавни помощи:</w:t>
      </w:r>
      <w:bookmarkEnd w:id="2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4D634E" w:rsidP="00F81258">
            <w:pPr>
              <w:autoSpaceDE w:val="0"/>
              <w:autoSpaceDN w:val="0"/>
              <w:adjustRightInd w:val="0"/>
              <w:spacing w:after="0"/>
              <w:jc w:val="both"/>
              <w:rPr>
                <w:rFonts w:ascii="Times New Roman" w:hAnsi="Times New Roman"/>
                <w:sz w:val="24"/>
                <w:szCs w:val="24"/>
              </w:rPr>
            </w:pPr>
            <w:r>
              <w:rPr>
                <w:rFonts w:ascii="Times New Roman" w:hAnsi="Times New Roman"/>
                <w:sz w:val="24"/>
                <w:szCs w:val="24"/>
              </w:rPr>
              <w:t>МИГ-Айтос</w:t>
            </w:r>
            <w:r w:rsidR="00F900E8" w:rsidRPr="00F81258">
              <w:rPr>
                <w:rFonts w:ascii="Times New Roman" w:hAnsi="Times New Roman"/>
                <w:sz w:val="24"/>
                <w:szCs w:val="24"/>
              </w:rPr>
              <w:t xml:space="preserve"> осъществява контрол върху предоставянето на държавни помощи съгласно разработените от УО на ПРСР „Указания за приложимия режим на държавни помощи по мерки, финансирани от Програмата за развитие на селските райони</w:t>
            </w:r>
            <w:r w:rsidR="00B61B7E">
              <w:rPr>
                <w:rFonts w:ascii="Times New Roman" w:hAnsi="Times New Roman"/>
                <w:sz w:val="24"/>
                <w:szCs w:val="24"/>
              </w:rPr>
              <w:t xml:space="preserve"> </w:t>
            </w:r>
            <w:r w:rsidR="00F900E8" w:rsidRPr="00F81258">
              <w:rPr>
                <w:rFonts w:ascii="Times New Roman" w:hAnsi="Times New Roman"/>
                <w:sz w:val="24"/>
                <w:szCs w:val="24"/>
              </w:rPr>
              <w:t>2014 - 2020 г. в стратегиите за Водено от общностите местно развитие и условия, произтичащи от него“..</w:t>
            </w:r>
          </w:p>
          <w:p w:rsidR="00F900E8" w:rsidRPr="00F81258" w:rsidRDefault="00F900E8" w:rsidP="00F81258">
            <w:pPr>
              <w:spacing w:after="0"/>
              <w:jc w:val="both"/>
              <w:rPr>
                <w:rFonts w:ascii="Times New Roman" w:eastAsia="Times New Roman" w:hAnsi="Times New Roman"/>
                <w:bCs/>
                <w:sz w:val="24"/>
                <w:szCs w:val="24"/>
                <w:shd w:val="clear" w:color="auto" w:fill="FEFEFE"/>
                <w:lang w:eastAsia="bg-BG"/>
              </w:rPr>
            </w:pPr>
            <w:r w:rsidRPr="00F81258">
              <w:rPr>
                <w:rFonts w:ascii="Times New Roman" w:hAnsi="Times New Roman"/>
                <w:sz w:val="24"/>
                <w:szCs w:val="24"/>
              </w:rPr>
              <w:t xml:space="preserve">Предоставянето на публичен ресурс, в това число безвъзмездна финансова помощ от </w:t>
            </w:r>
            <w:r w:rsidRPr="00F81258">
              <w:rPr>
                <w:rFonts w:ascii="Times New Roman" w:eastAsia="Times New Roman" w:hAnsi="Times New Roman"/>
                <w:bCs/>
                <w:sz w:val="24"/>
                <w:szCs w:val="24"/>
                <w:shd w:val="clear" w:color="auto" w:fill="FEFEFE"/>
                <w:lang w:eastAsia="bg-BG"/>
              </w:rPr>
              <w:lastRenderedPageBreak/>
              <w:t>мярка 7.2. „Инвестиции в създаването, подобряването или разширяването на всички видове малка по мащаби инфраструктура“ от С</w:t>
            </w:r>
            <w:r w:rsidR="00F4507B" w:rsidRPr="00F81258">
              <w:rPr>
                <w:rFonts w:ascii="Times New Roman" w:eastAsia="Times New Roman" w:hAnsi="Times New Roman"/>
                <w:bCs/>
                <w:sz w:val="24"/>
                <w:szCs w:val="24"/>
                <w:shd w:val="clear" w:color="auto" w:fill="FEFEFE"/>
                <w:lang w:eastAsia="bg-BG"/>
              </w:rPr>
              <w:t>ВОМ</w:t>
            </w:r>
            <w:r w:rsidR="004D634E">
              <w:rPr>
                <w:rFonts w:ascii="Times New Roman" w:eastAsia="Times New Roman" w:hAnsi="Times New Roman"/>
                <w:bCs/>
                <w:sz w:val="24"/>
                <w:szCs w:val="24"/>
                <w:shd w:val="clear" w:color="auto" w:fill="FEFEFE"/>
                <w:lang w:eastAsia="bg-BG"/>
              </w:rPr>
              <w:t>Р на „МИГ –Айтос</w:t>
            </w:r>
            <w:r w:rsidRPr="00F81258">
              <w:rPr>
                <w:rFonts w:ascii="Times New Roman" w:eastAsia="Times New Roman" w:hAnsi="Times New Roman"/>
                <w:bCs/>
                <w:sz w:val="24"/>
                <w:szCs w:val="24"/>
                <w:shd w:val="clear" w:color="auto" w:fill="FEFEFE"/>
                <w:lang w:eastAsia="bg-BG"/>
              </w:rPr>
              <w:t>“ по ПРСР 2014 – 2020 г. трябва да е съобразено с правилата за държавна помощ, като се отчита принципната недопустимост на държавните помощи и възможните хипотези на съвместимост, които Договорът за ЕС, Регламентите и националното законодателство предвиждат.</w:t>
            </w:r>
          </w:p>
          <w:p w:rsidR="00F900E8" w:rsidRPr="00F81258" w:rsidRDefault="00F900E8" w:rsidP="00F81258">
            <w:pPr>
              <w:spacing w:after="0"/>
              <w:jc w:val="both"/>
              <w:rPr>
                <w:rFonts w:ascii="Times New Roman" w:hAnsi="Times New Roman"/>
                <w:sz w:val="24"/>
                <w:szCs w:val="24"/>
              </w:rPr>
            </w:pPr>
            <w:r w:rsidRPr="00F81258">
              <w:rPr>
                <w:rFonts w:ascii="Times New Roman" w:eastAsia="Times New Roman" w:hAnsi="Times New Roman"/>
                <w:bCs/>
                <w:sz w:val="24"/>
                <w:szCs w:val="24"/>
                <w:shd w:val="clear" w:color="auto" w:fill="FEFEFE"/>
                <w:lang w:eastAsia="bg-BG"/>
              </w:rPr>
              <w:t xml:space="preserve">Бенефициентите по </w:t>
            </w:r>
            <w:r w:rsidRPr="00F81258">
              <w:rPr>
                <w:rFonts w:ascii="Times New Roman" w:hAnsi="Times New Roman"/>
                <w:sz w:val="24"/>
                <w:szCs w:val="24"/>
              </w:rPr>
              <w:t>настоящите Условия за кандидатстване са длъжни да спазват законодателството в областта на обществените поръчки и държавните помощи и да не допускат средствата, получени по административния договор да бъдат предоставени на трети лица в нарушение на режима на държавни помощи.</w:t>
            </w:r>
          </w:p>
          <w:p w:rsidR="002E1556" w:rsidRDefault="002E1556" w:rsidP="00F81258">
            <w:pPr>
              <w:spacing w:after="0"/>
              <w:jc w:val="both"/>
              <w:rPr>
                <w:rFonts w:ascii="Times New Roman" w:hAnsi="Times New Roman"/>
                <w:sz w:val="24"/>
                <w:szCs w:val="24"/>
              </w:rPr>
            </w:pPr>
            <w:r w:rsidRPr="00F81258">
              <w:rPr>
                <w:rFonts w:ascii="Times New Roman" w:hAnsi="Times New Roman"/>
                <w:sz w:val="24"/>
                <w:szCs w:val="24"/>
              </w:rPr>
              <w:t xml:space="preserve">Режимите на държавна помощ за всяка от допустимите дейности по мярка 7.2 от Стратегията за СВОМР на </w:t>
            </w:r>
            <w:r w:rsidR="004D634E">
              <w:rPr>
                <w:rFonts w:ascii="Times New Roman" w:hAnsi="Times New Roman"/>
                <w:sz w:val="24"/>
                <w:szCs w:val="24"/>
              </w:rPr>
              <w:t>СНЦ „МИГ – Айтос</w:t>
            </w:r>
            <w:r w:rsidRPr="00F81258">
              <w:rPr>
                <w:rFonts w:ascii="Times New Roman" w:hAnsi="Times New Roman"/>
                <w:sz w:val="24"/>
                <w:szCs w:val="24"/>
              </w:rPr>
              <w:t xml:space="preserve">“, които ще се подпомагат по настоящата процедура за подбор на проекти, описани в раздел 13 от настоящите условия, са както следва: </w:t>
            </w:r>
          </w:p>
          <w:p w:rsidR="00DE170C" w:rsidRPr="00F81258" w:rsidRDefault="00DE170C" w:rsidP="00F81258">
            <w:pPr>
              <w:spacing w:after="0"/>
              <w:jc w:val="both"/>
              <w:rPr>
                <w:rFonts w:ascii="Times New Roman" w:hAnsi="Times New Roman"/>
                <w:sz w:val="24"/>
                <w:szCs w:val="24"/>
              </w:rPr>
            </w:pPr>
          </w:p>
          <w:p w:rsidR="002E1556" w:rsidRPr="00F81258" w:rsidRDefault="002E1556" w:rsidP="00F81258">
            <w:pPr>
              <w:spacing w:after="0"/>
              <w:jc w:val="both"/>
              <w:rPr>
                <w:rFonts w:ascii="Times New Roman" w:hAnsi="Times New Roman"/>
                <w:b/>
                <w:sz w:val="24"/>
                <w:szCs w:val="24"/>
              </w:rPr>
            </w:pPr>
            <w:r w:rsidRPr="00F81258">
              <w:rPr>
                <w:rFonts w:ascii="Times New Roman" w:hAnsi="Times New Roman"/>
                <w:b/>
                <w:sz w:val="24"/>
                <w:szCs w:val="24"/>
              </w:rPr>
              <w:t>І.</w:t>
            </w:r>
            <w:r w:rsidRPr="00B842A4">
              <w:rPr>
                <w:rFonts w:ascii="Times New Roman" w:hAnsi="Times New Roman"/>
                <w:b/>
                <w:sz w:val="24"/>
                <w:szCs w:val="24"/>
                <w:u w:val="single"/>
              </w:rPr>
              <w:t>За дейности по точки 1, 2, 4 и 7 от раздел 13</w:t>
            </w:r>
            <w:r w:rsidR="00B842A4" w:rsidRPr="00B842A4">
              <w:rPr>
                <w:rFonts w:ascii="Times New Roman" w:hAnsi="Times New Roman"/>
                <w:b/>
                <w:sz w:val="24"/>
                <w:szCs w:val="24"/>
                <w:u w:val="single"/>
              </w:rPr>
              <w:t>.1</w:t>
            </w:r>
            <w:r w:rsidRPr="00B842A4">
              <w:rPr>
                <w:rFonts w:ascii="Times New Roman" w:hAnsi="Times New Roman"/>
                <w:b/>
                <w:sz w:val="24"/>
                <w:szCs w:val="24"/>
                <w:u w:val="single"/>
              </w:rPr>
              <w:t xml:space="preserve"> от настоящите условия</w:t>
            </w:r>
          </w:p>
          <w:p w:rsidR="002E1556" w:rsidRPr="00F81258" w:rsidRDefault="002E1556" w:rsidP="00F81258">
            <w:pPr>
              <w:spacing w:after="0"/>
              <w:jc w:val="both"/>
              <w:rPr>
                <w:rFonts w:ascii="Times New Roman" w:hAnsi="Times New Roman"/>
                <w:sz w:val="24"/>
                <w:szCs w:val="24"/>
              </w:rPr>
            </w:pPr>
          </w:p>
          <w:p w:rsidR="00F900E8" w:rsidRPr="00075353" w:rsidRDefault="00F900E8" w:rsidP="00F81258">
            <w:pPr>
              <w:spacing w:after="0"/>
              <w:jc w:val="both"/>
              <w:rPr>
                <w:rFonts w:ascii="Times New Roman" w:hAnsi="Times New Roman"/>
                <w:sz w:val="24"/>
                <w:szCs w:val="24"/>
              </w:rPr>
            </w:pPr>
            <w:r w:rsidRPr="00F81258">
              <w:rPr>
                <w:rFonts w:ascii="Times New Roman" w:eastAsia="Times New Roman" w:hAnsi="Times New Roman"/>
                <w:b/>
                <w:bCs/>
                <w:sz w:val="24"/>
                <w:szCs w:val="24"/>
                <w:shd w:val="clear" w:color="auto" w:fill="FEFEFE"/>
                <w:lang w:eastAsia="bg-BG"/>
              </w:rPr>
              <w:t>1</w:t>
            </w:r>
            <w:r w:rsidRPr="00075353">
              <w:rPr>
                <w:rFonts w:ascii="Times New Roman" w:eastAsia="Times New Roman" w:hAnsi="Times New Roman"/>
                <w:b/>
                <w:bCs/>
                <w:sz w:val="24"/>
                <w:szCs w:val="24"/>
                <w:shd w:val="clear" w:color="auto" w:fill="FEFEFE"/>
                <w:lang w:eastAsia="bg-BG"/>
              </w:rPr>
              <w:t xml:space="preserve">. </w:t>
            </w:r>
            <w:r w:rsidR="00075353" w:rsidRPr="00075353">
              <w:rPr>
                <w:rFonts w:ascii="Times New Roman" w:hAnsi="Times New Roman"/>
                <w:b/>
                <w:sz w:val="24"/>
                <w:szCs w:val="24"/>
              </w:rPr>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rsidR="00F900E8" w:rsidRPr="00075353" w:rsidRDefault="00F900E8" w:rsidP="00F81258">
            <w:pPr>
              <w:spacing w:after="0"/>
              <w:jc w:val="both"/>
              <w:rPr>
                <w:rFonts w:ascii="Times New Roman" w:eastAsia="Times New Roman" w:hAnsi="Times New Roman"/>
                <w:bCs/>
                <w:sz w:val="24"/>
                <w:szCs w:val="24"/>
                <w:shd w:val="clear" w:color="auto" w:fill="FEFEFE"/>
                <w:lang w:eastAsia="bg-BG"/>
              </w:rPr>
            </w:pPr>
            <w:r w:rsidRPr="00075353">
              <w:rPr>
                <w:rFonts w:ascii="Times New Roman" w:eastAsia="Times New Roman" w:hAnsi="Times New Roman"/>
                <w:bCs/>
                <w:sz w:val="24"/>
                <w:szCs w:val="24"/>
                <w:shd w:val="clear" w:color="auto" w:fill="FEFEFE"/>
                <w:lang w:eastAsia="bg-BG"/>
              </w:rPr>
              <w:t xml:space="preserve">и </w:t>
            </w:r>
          </w:p>
          <w:p w:rsidR="00075353" w:rsidRPr="00075353" w:rsidRDefault="00075353" w:rsidP="00075353">
            <w:pPr>
              <w:pStyle w:val="af0"/>
              <w:numPr>
                <w:ilvl w:val="0"/>
                <w:numId w:val="17"/>
              </w:numPr>
              <w:spacing w:line="276" w:lineRule="auto"/>
              <w:jc w:val="both"/>
              <w:rPr>
                <w:b/>
              </w:rPr>
            </w:pPr>
            <w:r w:rsidRPr="00075353">
              <w:rPr>
                <w:b/>
              </w:rPr>
              <w:t xml:space="preserve">Изграждане и/или обновяване на площи за широко обществено ползване, предназначени за трайно задоволяване на обществени потребности </w:t>
            </w:r>
          </w:p>
          <w:p w:rsidR="00F900E8" w:rsidRPr="00F81258" w:rsidRDefault="00F900E8" w:rsidP="00075353">
            <w:pPr>
              <w:pStyle w:val="af0"/>
              <w:spacing w:line="276" w:lineRule="auto"/>
              <w:ind w:left="0"/>
              <w:jc w:val="both"/>
            </w:pPr>
            <w:r w:rsidRPr="00F81258">
              <w:t xml:space="preserve">Общинските улици, тротоари и площите за широко ползване, за чиято реконструкция и/или рехабилитация, изграждане и/или обновяване може да бъде получено подпомагане, е инфраструктура с </w:t>
            </w:r>
            <w:r w:rsidRPr="00F81258">
              <w:rPr>
                <w:u w:val="single"/>
              </w:rPr>
              <w:t>неикономическо предназначение и ползване</w:t>
            </w:r>
            <w:r w:rsidRPr="00F81258">
              <w:t>, което е безвъзмездно и общодостъпно.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 Естеството на тези дейности не е стопанско и следователно те не попадат в приложното поле на правилата за държавна помощ, както не попада и публичното финансиране за съответната инфраструктура (съгласно точка 203 от Известие на Комисията).</w:t>
            </w:r>
          </w:p>
          <w:p w:rsidR="00F900E8" w:rsidRPr="00F81258" w:rsidRDefault="00F900E8" w:rsidP="00F81258">
            <w:pPr>
              <w:pStyle w:val="af0"/>
              <w:spacing w:line="276" w:lineRule="auto"/>
              <w:ind w:left="0"/>
              <w:jc w:val="both"/>
              <w:rPr>
                <w:u w:val="single"/>
              </w:rPr>
            </w:pPr>
            <w:r w:rsidRPr="00F81258">
              <w:t xml:space="preserve">Изграждането и поддържането на публичната инфраструктура е изцяло функция на съответните общини при упражняване на правомощията им в качеството на публични органи. Общинските пътища, улици, тротоари и площите за широко обществено ползване се управляват от общините и няма стопански оператор, на който да е възложена експлоатацията им. </w:t>
            </w:r>
            <w:r w:rsidRPr="00F81258">
              <w:rPr>
                <w:u w:val="single"/>
              </w:rPr>
              <w:t>Тези обекти не са предмет на търговска експлоатация и в този смисъл при управлението им общината не изпълнява икономическа дейност и съответно не представлява предприятие по смисъла на чл. 107 от ДФЕС.</w:t>
            </w:r>
          </w:p>
          <w:p w:rsidR="002C7A33" w:rsidRPr="00F81258" w:rsidRDefault="002C7A33" w:rsidP="00F81258">
            <w:pPr>
              <w:pStyle w:val="af0"/>
              <w:spacing w:line="276" w:lineRule="auto"/>
              <w:ind w:left="0"/>
              <w:jc w:val="both"/>
              <w:rPr>
                <w:u w:val="single"/>
              </w:rPr>
            </w:pPr>
          </w:p>
          <w:p w:rsidR="002C7A33" w:rsidRPr="00F81258" w:rsidRDefault="002C7A33" w:rsidP="00F81258">
            <w:pPr>
              <w:spacing w:after="0"/>
              <w:jc w:val="both"/>
              <w:rPr>
                <w:rFonts w:ascii="Times New Roman" w:hAnsi="Times New Roman"/>
                <w:b/>
                <w:sz w:val="24"/>
                <w:szCs w:val="24"/>
              </w:rPr>
            </w:pPr>
            <w:r w:rsidRPr="00F81258">
              <w:rPr>
                <w:rFonts w:ascii="Times New Roman" w:hAnsi="Times New Roman"/>
                <w:b/>
                <w:sz w:val="24"/>
                <w:szCs w:val="24"/>
              </w:rPr>
              <w:t>Финансовото подпомагане по горецитираните дейности няма да представлява „държавна помощ“ по смисъла на чл. 107, параграф 1 от ДФЕС.</w:t>
            </w:r>
          </w:p>
          <w:p w:rsidR="00F900E8" w:rsidRPr="00F81258" w:rsidRDefault="00F900E8" w:rsidP="00F81258">
            <w:pPr>
              <w:spacing w:after="0"/>
              <w:jc w:val="both"/>
              <w:rPr>
                <w:rFonts w:ascii="Times New Roman" w:hAnsi="Times New Roman"/>
                <w:sz w:val="24"/>
                <w:szCs w:val="24"/>
              </w:rPr>
            </w:pPr>
          </w:p>
          <w:p w:rsidR="00F900E8" w:rsidRDefault="00F900E8" w:rsidP="00F8125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F81258">
              <w:rPr>
                <w:rFonts w:ascii="Times New Roman" w:eastAsia="Times New Roman" w:hAnsi="Times New Roman"/>
                <w:b/>
                <w:sz w:val="24"/>
                <w:szCs w:val="24"/>
                <w:lang w:eastAsia="bg-BG"/>
              </w:rPr>
              <w:lastRenderedPageBreak/>
              <w:t>4.</w:t>
            </w:r>
            <w:r w:rsidR="00321606">
              <w:rPr>
                <w:rFonts w:ascii="Times New Roman" w:eastAsia="Times New Roman" w:hAnsi="Times New Roman"/>
                <w:b/>
                <w:sz w:val="24"/>
                <w:szCs w:val="24"/>
                <w:lang w:eastAsia="bg-BG"/>
              </w:rPr>
              <w:t xml:space="preserve"> </w:t>
            </w:r>
            <w:r w:rsidRPr="00F81258">
              <w:rPr>
                <w:rFonts w:ascii="Times New Roman" w:eastAsia="Times New Roman" w:hAnsi="Times New Roman"/>
                <w:b/>
                <w:sz w:val="24"/>
                <w:szCs w:val="24"/>
                <w:lang w:eastAsia="bg-BG"/>
              </w:rPr>
              <w:t>Реконструкция и/или ремонт на общински сгради, в които се предоставят обществени услуги, с цел подобряване на</w:t>
            </w:r>
            <w:r w:rsidR="00F4507B" w:rsidRPr="00F81258">
              <w:rPr>
                <w:rFonts w:ascii="Times New Roman" w:eastAsia="Times New Roman" w:hAnsi="Times New Roman"/>
                <w:b/>
                <w:sz w:val="24"/>
                <w:szCs w:val="24"/>
                <w:lang w:eastAsia="bg-BG"/>
              </w:rPr>
              <w:t xml:space="preserve"> тяхната енергийна ефективност </w:t>
            </w:r>
            <w:r w:rsidRPr="00F81258">
              <w:rPr>
                <w:rFonts w:ascii="Times New Roman" w:eastAsia="Times New Roman" w:hAnsi="Times New Roman"/>
                <w:b/>
                <w:sz w:val="24"/>
                <w:szCs w:val="24"/>
                <w:lang w:eastAsia="bg-BG"/>
              </w:rPr>
              <w:t xml:space="preserve"> </w:t>
            </w:r>
          </w:p>
          <w:p w:rsidR="004D634E" w:rsidRPr="00F81258" w:rsidRDefault="004D634E" w:rsidP="00F8125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F900E8" w:rsidRPr="00F81258" w:rsidRDefault="00F900E8" w:rsidP="00F81258">
            <w:pPr>
              <w:widowControl w:val="0"/>
              <w:autoSpaceDE w:val="0"/>
              <w:autoSpaceDN w:val="0"/>
              <w:adjustRightInd w:val="0"/>
              <w:spacing w:after="0"/>
              <w:jc w:val="both"/>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 xml:space="preserve">Финансовото подпомагане се предоставя за сгради, които са публична собственост и се ползват от  съответните администрации за обичайната им управленска и регулаторна дейност, която е с неикономически характер. </w:t>
            </w:r>
          </w:p>
          <w:p w:rsidR="00F900E8" w:rsidRPr="00F81258" w:rsidRDefault="00F900E8" w:rsidP="00F81258">
            <w:pPr>
              <w:widowControl w:val="0"/>
              <w:autoSpaceDE w:val="0"/>
              <w:autoSpaceDN w:val="0"/>
              <w:adjustRightInd w:val="0"/>
              <w:spacing w:after="0"/>
              <w:contextualSpacing/>
              <w:jc w:val="both"/>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Финансовото подпомагане е само за сгради, в които се предоставят обществени услуги.</w:t>
            </w:r>
          </w:p>
          <w:p w:rsidR="00F900E8" w:rsidRPr="00F81258" w:rsidRDefault="00F900E8" w:rsidP="00F81258">
            <w:pPr>
              <w:spacing w:after="0"/>
              <w:jc w:val="both"/>
              <w:rPr>
                <w:rFonts w:ascii="Times New Roman" w:hAnsi="Times New Roman"/>
                <w:sz w:val="24"/>
                <w:szCs w:val="24"/>
              </w:rPr>
            </w:pPr>
          </w:p>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Финансовото подпом</w:t>
            </w:r>
            <w:r w:rsidR="002C7A33" w:rsidRPr="00F81258">
              <w:rPr>
                <w:rFonts w:ascii="Times New Roman" w:hAnsi="Times New Roman"/>
                <w:b/>
                <w:sz w:val="24"/>
                <w:szCs w:val="24"/>
              </w:rPr>
              <w:t>агане по горецитираната  дейност</w:t>
            </w:r>
            <w:r w:rsidRPr="00F81258">
              <w:rPr>
                <w:rFonts w:ascii="Times New Roman" w:hAnsi="Times New Roman"/>
                <w:b/>
                <w:sz w:val="24"/>
                <w:szCs w:val="24"/>
              </w:rPr>
              <w:t xml:space="preserve"> няма да представлява „държавна помощ“ по смисъла на чл. 107, параграф 1 от ДФЕС.</w:t>
            </w:r>
          </w:p>
          <w:p w:rsidR="00F900E8" w:rsidRPr="00F81258" w:rsidRDefault="00F900E8" w:rsidP="00F81258">
            <w:pPr>
              <w:spacing w:after="0"/>
              <w:jc w:val="both"/>
              <w:rPr>
                <w:rFonts w:ascii="Times New Roman" w:hAnsi="Times New Roman"/>
                <w:sz w:val="24"/>
                <w:szCs w:val="24"/>
              </w:rPr>
            </w:pPr>
          </w:p>
          <w:p w:rsidR="002C7A33" w:rsidRPr="00F81258" w:rsidRDefault="002C7A33" w:rsidP="00C172F4">
            <w:pPr>
              <w:widowControl w:val="0"/>
              <w:numPr>
                <w:ilvl w:val="0"/>
                <w:numId w:val="8"/>
              </w:numPr>
              <w:autoSpaceDE w:val="0"/>
              <w:autoSpaceDN w:val="0"/>
              <w:adjustRightInd w:val="0"/>
              <w:spacing w:after="0"/>
              <w:jc w:val="both"/>
              <w:rPr>
                <w:rFonts w:ascii="Times New Roman" w:eastAsia="Times New Roman" w:hAnsi="Times New Roman"/>
                <w:b/>
                <w:sz w:val="24"/>
                <w:szCs w:val="24"/>
                <w:lang w:eastAsia="bg-BG"/>
              </w:rPr>
            </w:pPr>
            <w:r w:rsidRPr="00F81258">
              <w:rPr>
                <w:rFonts w:ascii="Times New Roman" w:eastAsia="Times New Roman" w:hAnsi="Times New Roman"/>
                <w:b/>
                <w:sz w:val="24"/>
                <w:szCs w:val="24"/>
                <w:lang w:eastAsia="bg-BG"/>
              </w:rPr>
              <w:t>Реконструкция, ремонт, оборудване и/или обзавеждане на общинска образователна инфраструктура с м</w:t>
            </w:r>
            <w:r w:rsidR="00075353">
              <w:rPr>
                <w:rFonts w:ascii="Times New Roman" w:eastAsia="Times New Roman" w:hAnsi="Times New Roman"/>
                <w:b/>
                <w:sz w:val="24"/>
                <w:szCs w:val="24"/>
                <w:lang w:eastAsia="bg-BG"/>
              </w:rPr>
              <w:t>естно значение</w:t>
            </w:r>
            <w:r w:rsidRPr="00F81258">
              <w:rPr>
                <w:rFonts w:ascii="Times New Roman" w:eastAsia="Times New Roman" w:hAnsi="Times New Roman"/>
                <w:b/>
                <w:sz w:val="24"/>
                <w:szCs w:val="24"/>
                <w:lang w:eastAsia="bg-BG"/>
              </w:rPr>
              <w:t>.</w:t>
            </w:r>
          </w:p>
          <w:p w:rsidR="002C7A33" w:rsidRPr="00F81258" w:rsidRDefault="002C7A33" w:rsidP="00F81258">
            <w:pPr>
              <w:widowControl w:val="0"/>
              <w:autoSpaceDE w:val="0"/>
              <w:autoSpaceDN w:val="0"/>
              <w:adjustRightInd w:val="0"/>
              <w:spacing w:after="0"/>
              <w:jc w:val="both"/>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 xml:space="preserve">Общинската образователна инфраструктура е част от общественото образование, организирано в рамките на националната образователна система. Общественото образование, организирано в рамките на националната образователна система  и контролирано от държавата, може да се счита за </w:t>
            </w:r>
            <w:r w:rsidRPr="00F81258">
              <w:rPr>
                <w:rFonts w:ascii="Times New Roman" w:eastAsia="Times New Roman" w:hAnsi="Times New Roman"/>
                <w:sz w:val="24"/>
                <w:szCs w:val="24"/>
                <w:u w:val="single"/>
                <w:lang w:eastAsia="bg-BG"/>
              </w:rPr>
              <w:t>нестопанска дейност</w:t>
            </w:r>
            <w:r w:rsidRPr="00F81258">
              <w:rPr>
                <w:rFonts w:ascii="Times New Roman" w:eastAsia="Times New Roman" w:hAnsi="Times New Roman"/>
                <w:sz w:val="24"/>
                <w:szCs w:val="24"/>
                <w:lang w:eastAsia="bg-BG"/>
              </w:rPr>
              <w:t>, когато държавата, създавайки и поддържайки такава система на публично образование, която се финансира от държавния бюджет, а не от учениците или техните родители, изпълнява своята мисия по отношение на населението в социалната</w:t>
            </w:r>
            <w:r w:rsidRPr="00F81258">
              <w:rPr>
                <w:rFonts w:ascii="Times New Roman" w:eastAsia="Times New Roman" w:hAnsi="Times New Roman"/>
                <w:sz w:val="24"/>
                <w:szCs w:val="24"/>
                <w:lang w:val="ru-RU" w:eastAsia="bg-BG"/>
              </w:rPr>
              <w:t xml:space="preserve">, </w:t>
            </w:r>
            <w:r w:rsidRPr="00F81258">
              <w:rPr>
                <w:rFonts w:ascii="Times New Roman" w:eastAsia="Times New Roman" w:hAnsi="Times New Roman"/>
                <w:sz w:val="24"/>
                <w:szCs w:val="24"/>
                <w:lang w:eastAsia="bg-BG"/>
              </w:rPr>
              <w:t>културната и образователната сфера (съгласно точка 28 от Известие на Комисията).</w:t>
            </w:r>
          </w:p>
          <w:p w:rsidR="002C7A33" w:rsidRPr="00F81258" w:rsidRDefault="002C7A33" w:rsidP="00F81258">
            <w:pPr>
              <w:widowControl w:val="0"/>
              <w:autoSpaceDE w:val="0"/>
              <w:autoSpaceDN w:val="0"/>
              <w:adjustRightInd w:val="0"/>
              <w:spacing w:after="0"/>
              <w:jc w:val="both"/>
              <w:rPr>
                <w:rFonts w:ascii="Times New Roman" w:eastAsia="Times New Roman" w:hAnsi="Times New Roman"/>
                <w:sz w:val="24"/>
                <w:szCs w:val="24"/>
                <w:u w:val="single"/>
                <w:lang w:eastAsia="bg-BG"/>
              </w:rPr>
            </w:pPr>
            <w:r w:rsidRPr="00F81258">
              <w:rPr>
                <w:rFonts w:ascii="Times New Roman" w:eastAsia="Times New Roman" w:hAnsi="Times New Roman"/>
                <w:sz w:val="24"/>
                <w:szCs w:val="24"/>
                <w:lang w:eastAsia="bg-BG"/>
              </w:rPr>
              <w:t xml:space="preserve">Местните власти са отговорни за предоставянето на образователни услуги в общинските детски градини, училищата и обслужващите звена. Според чл. 36, ал.1, т.3 от Закона за народната просвета общините осигуряват и контролират средства за издръжката, изграждането, обзавеждането и основния ремонт на училищата, детските градини и обслужващи звена. В този смисъл </w:t>
            </w:r>
            <w:r w:rsidRPr="00F81258">
              <w:rPr>
                <w:rFonts w:ascii="Times New Roman" w:eastAsia="Times New Roman" w:hAnsi="Times New Roman"/>
                <w:sz w:val="24"/>
                <w:szCs w:val="24"/>
                <w:u w:val="single"/>
                <w:lang w:eastAsia="bg-BG"/>
              </w:rPr>
              <w:t>обслужването на общинската образователна инфраструктура е възложено на общините и не представлява икономическа дейност и те не отговарят на определението за предприятие.</w:t>
            </w:r>
          </w:p>
          <w:p w:rsidR="002C7A33" w:rsidRPr="00F81258" w:rsidRDefault="002C7A33" w:rsidP="00F81258">
            <w:pPr>
              <w:widowControl w:val="0"/>
              <w:autoSpaceDE w:val="0"/>
              <w:autoSpaceDN w:val="0"/>
              <w:adjustRightInd w:val="0"/>
              <w:spacing w:after="0"/>
              <w:jc w:val="both"/>
              <w:rPr>
                <w:rFonts w:ascii="Times New Roman" w:eastAsia="Times New Roman" w:hAnsi="Times New Roman"/>
                <w:sz w:val="24"/>
                <w:szCs w:val="24"/>
                <w:u w:val="single"/>
                <w:lang w:eastAsia="bg-BG"/>
              </w:rPr>
            </w:pPr>
          </w:p>
          <w:p w:rsidR="002C7A33" w:rsidRPr="00F81258" w:rsidRDefault="002C7A33" w:rsidP="00F81258">
            <w:pPr>
              <w:spacing w:after="0"/>
              <w:jc w:val="both"/>
              <w:rPr>
                <w:rFonts w:ascii="Times New Roman" w:hAnsi="Times New Roman"/>
                <w:b/>
                <w:sz w:val="24"/>
                <w:szCs w:val="24"/>
              </w:rPr>
            </w:pPr>
            <w:r w:rsidRPr="00F81258">
              <w:rPr>
                <w:rFonts w:ascii="Times New Roman" w:hAnsi="Times New Roman"/>
                <w:b/>
                <w:sz w:val="24"/>
                <w:szCs w:val="24"/>
              </w:rPr>
              <w:t>Финансовото подпомагане по горецитираната  дейност няма да представлява „държавна помощ“ по смисъла на чл. 107, параграф 1 от ДФЕС.</w:t>
            </w:r>
          </w:p>
          <w:p w:rsidR="002C7A33" w:rsidRPr="00F81258" w:rsidRDefault="002C7A33" w:rsidP="00F81258">
            <w:pPr>
              <w:spacing w:after="0"/>
              <w:jc w:val="both"/>
              <w:rPr>
                <w:rFonts w:ascii="Times New Roman" w:hAnsi="Times New Roman"/>
                <w:sz w:val="24"/>
                <w:szCs w:val="24"/>
              </w:rPr>
            </w:pPr>
          </w:p>
          <w:p w:rsidR="002C7A33" w:rsidRPr="00F81258" w:rsidRDefault="002C7A33" w:rsidP="00F81258">
            <w:pPr>
              <w:widowControl w:val="0"/>
              <w:autoSpaceDE w:val="0"/>
              <w:autoSpaceDN w:val="0"/>
              <w:adjustRightInd w:val="0"/>
              <w:spacing w:after="0"/>
              <w:jc w:val="both"/>
              <w:rPr>
                <w:rFonts w:ascii="Times New Roman" w:eastAsia="Times New Roman" w:hAnsi="Times New Roman"/>
                <w:b/>
                <w:sz w:val="24"/>
                <w:szCs w:val="24"/>
                <w:u w:val="single"/>
                <w:lang w:eastAsia="bg-BG"/>
              </w:rPr>
            </w:pPr>
            <w:r w:rsidRPr="00F81258">
              <w:rPr>
                <w:rFonts w:ascii="Times New Roman" w:eastAsia="Times New Roman" w:hAnsi="Times New Roman"/>
                <w:b/>
                <w:sz w:val="24"/>
                <w:szCs w:val="24"/>
                <w:u w:val="single"/>
                <w:lang w:eastAsia="bg-BG"/>
              </w:rPr>
              <w:t>Важно!</w:t>
            </w:r>
          </w:p>
          <w:p w:rsidR="00F900E8" w:rsidRPr="00F81258" w:rsidRDefault="004D634E" w:rsidP="00F81258">
            <w:pPr>
              <w:widowControl w:val="0"/>
              <w:autoSpaceDE w:val="0"/>
              <w:autoSpaceDN w:val="0"/>
              <w:adjustRightInd w:val="0"/>
              <w:spacing w:after="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Община Айтос</w:t>
            </w:r>
            <w:r w:rsidR="00075353">
              <w:rPr>
                <w:rFonts w:ascii="Times New Roman" w:eastAsia="Times New Roman" w:hAnsi="Times New Roman"/>
                <w:sz w:val="24"/>
                <w:szCs w:val="24"/>
                <w:lang w:eastAsia="bg-BG"/>
              </w:rPr>
              <w:t xml:space="preserve"> </w:t>
            </w:r>
            <w:r w:rsidR="00F900E8" w:rsidRPr="00F81258">
              <w:rPr>
                <w:rFonts w:ascii="Times New Roman" w:eastAsia="Times New Roman" w:hAnsi="Times New Roman"/>
                <w:b/>
                <w:sz w:val="24"/>
                <w:szCs w:val="24"/>
                <w:u w:val="single"/>
                <w:lang w:eastAsia="bg-BG"/>
              </w:rPr>
              <w:t>не мо</w:t>
            </w:r>
            <w:r>
              <w:rPr>
                <w:rFonts w:ascii="Times New Roman" w:eastAsia="Times New Roman" w:hAnsi="Times New Roman"/>
                <w:b/>
                <w:sz w:val="24"/>
                <w:szCs w:val="24"/>
                <w:u w:val="single"/>
                <w:lang w:eastAsia="bg-BG"/>
              </w:rPr>
              <w:t>же</w:t>
            </w:r>
            <w:r w:rsidR="00075353">
              <w:rPr>
                <w:rFonts w:ascii="Times New Roman" w:eastAsia="Times New Roman" w:hAnsi="Times New Roman"/>
                <w:sz w:val="24"/>
                <w:szCs w:val="24"/>
                <w:lang w:eastAsia="bg-BG"/>
              </w:rPr>
              <w:t xml:space="preserve"> да ползва</w:t>
            </w:r>
            <w:r w:rsidR="00F900E8" w:rsidRPr="00F81258">
              <w:rPr>
                <w:rFonts w:ascii="Times New Roman" w:eastAsia="Times New Roman" w:hAnsi="Times New Roman"/>
                <w:sz w:val="24"/>
                <w:szCs w:val="24"/>
                <w:lang w:eastAsia="bg-BG"/>
              </w:rPr>
              <w:t xml:space="preserve"> сградите и обектите, обект на интервенция, за които ще бъде предоставена финансова помощ за този вид дейност, </w:t>
            </w:r>
            <w:r w:rsidR="00F900E8" w:rsidRPr="00F81258">
              <w:rPr>
                <w:rFonts w:ascii="Times New Roman" w:eastAsia="Times New Roman" w:hAnsi="Times New Roman"/>
                <w:b/>
                <w:sz w:val="24"/>
                <w:szCs w:val="24"/>
                <w:u w:val="single"/>
                <w:lang w:eastAsia="bg-BG"/>
              </w:rPr>
              <w:t>за икономически дейности</w:t>
            </w:r>
            <w:r w:rsidR="00F900E8" w:rsidRPr="00F81258">
              <w:rPr>
                <w:rFonts w:ascii="Times New Roman" w:eastAsia="Times New Roman" w:hAnsi="Times New Roman"/>
                <w:sz w:val="24"/>
                <w:szCs w:val="24"/>
                <w:lang w:eastAsia="bg-BG"/>
              </w:rPr>
              <w:t xml:space="preserve">, вкл. да ги отдават под  </w:t>
            </w:r>
            <w:r>
              <w:rPr>
                <w:rFonts w:ascii="Times New Roman" w:eastAsia="Times New Roman" w:hAnsi="Times New Roman"/>
                <w:sz w:val="24"/>
                <w:szCs w:val="24"/>
                <w:lang w:eastAsia="bg-BG"/>
              </w:rPr>
              <w:t>наем. В противен случай общината ще изпълнява</w:t>
            </w:r>
            <w:r w:rsidR="00F900E8" w:rsidRPr="00F81258">
              <w:rPr>
                <w:rFonts w:ascii="Times New Roman" w:eastAsia="Times New Roman" w:hAnsi="Times New Roman"/>
                <w:sz w:val="24"/>
                <w:szCs w:val="24"/>
                <w:lang w:eastAsia="bg-BG"/>
              </w:rPr>
              <w:t xml:space="preserve"> икономическа дейност и съответно ще представляват предприятие по смисъла на чл. 107 от ДФЕС.</w:t>
            </w:r>
          </w:p>
          <w:p w:rsidR="00F900E8" w:rsidRPr="00F81258" w:rsidRDefault="00F900E8" w:rsidP="00F81258">
            <w:pPr>
              <w:spacing w:after="0"/>
              <w:jc w:val="both"/>
              <w:rPr>
                <w:rFonts w:ascii="Times New Roman" w:hAnsi="Times New Roman"/>
                <w:sz w:val="24"/>
                <w:szCs w:val="24"/>
              </w:rPr>
            </w:pPr>
          </w:p>
          <w:p w:rsidR="002C7A33" w:rsidRPr="00B842A4" w:rsidRDefault="002C7A33" w:rsidP="00F81258">
            <w:pPr>
              <w:spacing w:after="0"/>
              <w:jc w:val="both"/>
              <w:rPr>
                <w:rFonts w:ascii="Times New Roman" w:hAnsi="Times New Roman"/>
                <w:b/>
                <w:sz w:val="24"/>
                <w:szCs w:val="24"/>
                <w:u w:val="single"/>
              </w:rPr>
            </w:pPr>
            <w:r w:rsidRPr="00F81258">
              <w:rPr>
                <w:rFonts w:ascii="Times New Roman" w:hAnsi="Times New Roman"/>
                <w:b/>
                <w:sz w:val="24"/>
                <w:szCs w:val="24"/>
              </w:rPr>
              <w:t xml:space="preserve">ІІ. </w:t>
            </w:r>
            <w:r w:rsidRPr="00B842A4">
              <w:rPr>
                <w:rFonts w:ascii="Times New Roman" w:hAnsi="Times New Roman"/>
                <w:b/>
                <w:sz w:val="24"/>
                <w:szCs w:val="24"/>
                <w:u w:val="single"/>
              </w:rPr>
              <w:t>За дейности по точки 3, 5 и 6 от раздел 13</w:t>
            </w:r>
            <w:r w:rsidR="00B842A4">
              <w:rPr>
                <w:rFonts w:ascii="Times New Roman" w:hAnsi="Times New Roman"/>
                <w:b/>
                <w:sz w:val="24"/>
                <w:szCs w:val="24"/>
                <w:u w:val="single"/>
              </w:rPr>
              <w:t>.1</w:t>
            </w:r>
            <w:r w:rsidRPr="00B842A4">
              <w:rPr>
                <w:rFonts w:ascii="Times New Roman" w:hAnsi="Times New Roman"/>
                <w:b/>
                <w:sz w:val="24"/>
                <w:szCs w:val="24"/>
                <w:u w:val="single"/>
              </w:rPr>
              <w:t xml:space="preserve"> от настоящите условия</w:t>
            </w:r>
          </w:p>
          <w:p w:rsidR="002C7A33" w:rsidRPr="00F81258" w:rsidRDefault="002C7A33" w:rsidP="00F81258">
            <w:pPr>
              <w:widowControl w:val="0"/>
              <w:autoSpaceDE w:val="0"/>
              <w:autoSpaceDN w:val="0"/>
              <w:adjustRightInd w:val="0"/>
              <w:spacing w:after="0"/>
              <w:ind w:firstLine="426"/>
              <w:jc w:val="both"/>
              <w:rPr>
                <w:rFonts w:ascii="Times New Roman" w:eastAsia="Times New Roman" w:hAnsi="Times New Roman"/>
                <w:b/>
                <w:i/>
                <w:sz w:val="24"/>
                <w:szCs w:val="24"/>
                <w:lang w:eastAsia="bg-BG"/>
              </w:rPr>
            </w:pPr>
          </w:p>
          <w:p w:rsidR="002C7A33" w:rsidRPr="00F81258" w:rsidRDefault="002C7A33" w:rsidP="00F81258">
            <w:pPr>
              <w:widowControl w:val="0"/>
              <w:autoSpaceDE w:val="0"/>
              <w:autoSpaceDN w:val="0"/>
              <w:adjustRightInd w:val="0"/>
              <w:spacing w:after="0"/>
              <w:ind w:firstLine="426"/>
              <w:jc w:val="both"/>
              <w:rPr>
                <w:rFonts w:ascii="Times New Roman" w:eastAsia="Times New Roman" w:hAnsi="Times New Roman"/>
                <w:b/>
                <w:sz w:val="24"/>
                <w:szCs w:val="24"/>
                <w:lang w:eastAsia="bg-BG"/>
              </w:rPr>
            </w:pPr>
            <w:r w:rsidRPr="00F81258">
              <w:rPr>
                <w:rFonts w:ascii="Times New Roman" w:eastAsia="Times New Roman" w:hAnsi="Times New Roman"/>
                <w:b/>
                <w:sz w:val="24"/>
                <w:szCs w:val="24"/>
                <w:lang w:eastAsia="bg-BG"/>
              </w:rPr>
              <w:t xml:space="preserve">3. Изграждане, реконструкция, ремонт, оборудване и/или обзавеждане на социална инфраструктура за предоставяне на услуги, които не са част от процеса на </w:t>
            </w:r>
            <w:r w:rsidRPr="00F81258">
              <w:rPr>
                <w:rFonts w:ascii="Times New Roman" w:eastAsia="Times New Roman" w:hAnsi="Times New Roman"/>
                <w:b/>
                <w:sz w:val="24"/>
                <w:szCs w:val="24"/>
                <w:lang w:eastAsia="bg-BG"/>
              </w:rPr>
              <w:lastRenderedPageBreak/>
              <w:t>деинституционализация на деца или възрастни, включително транспортни средства;</w:t>
            </w:r>
          </w:p>
          <w:p w:rsidR="002C7A33" w:rsidRPr="00F81258" w:rsidRDefault="002C7A33" w:rsidP="00F81258">
            <w:pPr>
              <w:widowControl w:val="0"/>
              <w:autoSpaceDE w:val="0"/>
              <w:autoSpaceDN w:val="0"/>
              <w:adjustRightInd w:val="0"/>
              <w:spacing w:after="0"/>
              <w:ind w:firstLine="426"/>
              <w:jc w:val="both"/>
              <w:rPr>
                <w:rFonts w:ascii="Times New Roman" w:eastAsia="Times New Roman" w:hAnsi="Times New Roman"/>
                <w:b/>
                <w:sz w:val="24"/>
                <w:szCs w:val="24"/>
                <w:lang w:eastAsia="bg-BG"/>
              </w:rPr>
            </w:pPr>
            <w:r w:rsidRPr="00F81258">
              <w:rPr>
                <w:rFonts w:ascii="Times New Roman" w:eastAsia="Times New Roman" w:hAnsi="Times New Roman"/>
                <w:b/>
                <w:sz w:val="24"/>
                <w:szCs w:val="24"/>
                <w:lang w:eastAsia="bg-BG"/>
              </w:rPr>
              <w:t>5. Изграждане, реконструкция, ремонт, оборудване и/или обзавеждане на спортна инфраструктура;</w:t>
            </w:r>
          </w:p>
          <w:p w:rsidR="002C7A33" w:rsidRPr="00F81258" w:rsidRDefault="002C7A33" w:rsidP="00F81258">
            <w:pPr>
              <w:widowControl w:val="0"/>
              <w:autoSpaceDE w:val="0"/>
              <w:autoSpaceDN w:val="0"/>
              <w:adjustRightInd w:val="0"/>
              <w:spacing w:after="0"/>
              <w:ind w:firstLine="426"/>
              <w:jc w:val="both"/>
              <w:rPr>
                <w:rFonts w:ascii="Times New Roman" w:eastAsia="Times New Roman" w:hAnsi="Times New Roman"/>
                <w:b/>
                <w:sz w:val="24"/>
                <w:szCs w:val="24"/>
                <w:lang w:eastAsia="bg-BG"/>
              </w:rPr>
            </w:pPr>
            <w:r w:rsidRPr="00F81258">
              <w:rPr>
                <w:rFonts w:ascii="Times New Roman" w:eastAsia="Times New Roman" w:hAnsi="Times New Roman"/>
                <w:b/>
                <w:sz w:val="24"/>
                <w:szCs w:val="24"/>
                <w:lang w:eastAsia="bg-BG"/>
              </w:rPr>
              <w:t>6. 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rsidR="002C7A33" w:rsidRPr="00F81258" w:rsidRDefault="002C7A33" w:rsidP="00F81258">
            <w:pPr>
              <w:spacing w:after="0"/>
              <w:jc w:val="both"/>
              <w:rPr>
                <w:rFonts w:ascii="Times New Roman" w:hAnsi="Times New Roman"/>
                <w:sz w:val="24"/>
                <w:szCs w:val="24"/>
              </w:rPr>
            </w:pPr>
          </w:p>
          <w:p w:rsidR="002C7A33" w:rsidRPr="005C393A" w:rsidRDefault="002C7A33" w:rsidP="00F81258">
            <w:pPr>
              <w:widowControl w:val="0"/>
              <w:autoSpaceDE w:val="0"/>
              <w:autoSpaceDN w:val="0"/>
              <w:adjustRightInd w:val="0"/>
              <w:spacing w:after="0"/>
              <w:jc w:val="both"/>
              <w:rPr>
                <w:rFonts w:ascii="Times New Roman" w:eastAsia="Times New Roman" w:hAnsi="Times New Roman"/>
                <w:sz w:val="24"/>
                <w:szCs w:val="24"/>
                <w:lang w:eastAsia="bg-BG"/>
              </w:rPr>
            </w:pPr>
            <w:r w:rsidRPr="00E434D4">
              <w:rPr>
                <w:rFonts w:ascii="Times New Roman" w:eastAsia="Times New Roman" w:hAnsi="Times New Roman"/>
                <w:sz w:val="24"/>
                <w:szCs w:val="24"/>
                <w:lang w:val="ru-RU" w:eastAsia="bg-BG"/>
              </w:rPr>
              <w:t>За определянето на съответния режим е необходимо кандидатите да представят декларация за дейността си, както и годишен финансово-счетоводен отчет</w:t>
            </w:r>
            <w:r w:rsidR="004D634E">
              <w:rPr>
                <w:rFonts w:ascii="Times New Roman" w:eastAsia="Times New Roman" w:hAnsi="Times New Roman"/>
                <w:sz w:val="24"/>
                <w:szCs w:val="24"/>
                <w:lang w:val="ru-RU" w:eastAsia="bg-BG"/>
              </w:rPr>
              <w:t>,</w:t>
            </w:r>
            <w:r w:rsidRPr="00E434D4">
              <w:rPr>
                <w:rFonts w:ascii="Times New Roman" w:eastAsia="Times New Roman" w:hAnsi="Times New Roman"/>
                <w:sz w:val="24"/>
                <w:szCs w:val="24"/>
                <w:lang w:val="ru-RU" w:eastAsia="bg-BG"/>
              </w:rPr>
              <w:t xml:space="preserve"> от който да е видно финансово-счетоводно (в т. ч. аналитично) обособяване на икономическата и неикономическа дейност.</w:t>
            </w:r>
            <w:r w:rsidR="005C393A">
              <w:rPr>
                <w:rFonts w:ascii="Times New Roman" w:eastAsia="Times New Roman" w:hAnsi="Times New Roman"/>
                <w:sz w:val="24"/>
                <w:szCs w:val="24"/>
                <w:lang w:val="ru-RU" w:eastAsia="bg-BG"/>
              </w:rPr>
              <w:t xml:space="preserve"> Кандидатите  представят Годишен отчет за дейността (образец на НСИ) за последната приключена финансова година, предх</w:t>
            </w:r>
            <w:r w:rsidR="00321606">
              <w:rPr>
                <w:rFonts w:ascii="Times New Roman" w:eastAsia="Times New Roman" w:hAnsi="Times New Roman"/>
                <w:sz w:val="24"/>
                <w:szCs w:val="24"/>
                <w:lang w:val="ru-RU" w:eastAsia="bg-BG"/>
              </w:rPr>
              <w:t>ождаща година на кандидатстване и ГДД по чл.92 от ЗКПО за същата година.</w:t>
            </w: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sz w:val="24"/>
                <w:szCs w:val="24"/>
                <w:lang w:val="ru-RU" w:eastAsia="bg-BG"/>
              </w:rPr>
            </w:pP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sz w:val="24"/>
                <w:szCs w:val="24"/>
                <w:lang w:val="ru-RU" w:eastAsia="bg-BG"/>
              </w:rPr>
            </w:pPr>
            <w:r w:rsidRPr="00F81258">
              <w:rPr>
                <w:rFonts w:ascii="Times New Roman" w:eastAsia="Times New Roman" w:hAnsi="Times New Roman"/>
                <w:sz w:val="24"/>
                <w:szCs w:val="24"/>
                <w:lang w:eastAsia="bg-BG"/>
              </w:rPr>
              <w:t>За финансирането на тези дейнос</w:t>
            </w:r>
            <w:r w:rsidR="004D634E">
              <w:rPr>
                <w:rFonts w:ascii="Times New Roman" w:eastAsia="Times New Roman" w:hAnsi="Times New Roman"/>
                <w:sz w:val="24"/>
                <w:szCs w:val="24"/>
                <w:lang w:eastAsia="bg-BG"/>
              </w:rPr>
              <w:t>ти СНЦ МИГ-Айтос</w:t>
            </w:r>
            <w:r w:rsidR="00641D7E" w:rsidRPr="00F81258">
              <w:rPr>
                <w:rFonts w:ascii="Times New Roman" w:eastAsia="Times New Roman" w:hAnsi="Times New Roman"/>
                <w:sz w:val="24"/>
                <w:szCs w:val="24"/>
                <w:lang w:eastAsia="bg-BG"/>
              </w:rPr>
              <w:t xml:space="preserve"> </w:t>
            </w:r>
            <w:r w:rsidR="004D634E">
              <w:rPr>
                <w:rFonts w:ascii="Times New Roman" w:eastAsia="Times New Roman" w:hAnsi="Times New Roman"/>
                <w:sz w:val="24"/>
                <w:szCs w:val="24"/>
                <w:lang w:eastAsia="bg-BG"/>
              </w:rPr>
              <w:t>определя</w:t>
            </w:r>
            <w:r w:rsidR="00641D7E" w:rsidRPr="00F81258">
              <w:rPr>
                <w:rFonts w:ascii="Times New Roman" w:eastAsia="Times New Roman" w:hAnsi="Times New Roman"/>
                <w:sz w:val="24"/>
                <w:szCs w:val="24"/>
                <w:lang w:eastAsia="bg-BG"/>
              </w:rPr>
              <w:t xml:space="preserve"> </w:t>
            </w:r>
            <w:r w:rsidRPr="00F81258">
              <w:rPr>
                <w:rFonts w:ascii="Times New Roman" w:eastAsia="Times New Roman" w:hAnsi="Times New Roman"/>
                <w:b/>
                <w:sz w:val="24"/>
                <w:szCs w:val="24"/>
                <w:lang w:eastAsia="bg-BG"/>
              </w:rPr>
              <w:t>два режима:</w:t>
            </w:r>
          </w:p>
          <w:p w:rsidR="002C7A33" w:rsidRPr="00F81258" w:rsidRDefault="002C7A33" w:rsidP="00F81258">
            <w:pPr>
              <w:pStyle w:val="af0"/>
              <w:widowControl w:val="0"/>
              <w:autoSpaceDE w:val="0"/>
              <w:autoSpaceDN w:val="0"/>
              <w:adjustRightInd w:val="0"/>
              <w:spacing w:line="276" w:lineRule="auto"/>
              <w:ind w:left="786"/>
              <w:jc w:val="both"/>
            </w:pPr>
            <w:r w:rsidRPr="00F81258">
              <w:rPr>
                <w:b/>
              </w:rPr>
              <w:t>ІІ.1</w:t>
            </w:r>
            <w:r w:rsidRPr="00F81258">
              <w:t xml:space="preserve">. Определяне на финансовото подпомагане като </w:t>
            </w:r>
            <w:r w:rsidRPr="00F81258">
              <w:rPr>
                <w:b/>
              </w:rPr>
              <w:t>„непомощ“;</w:t>
            </w:r>
          </w:p>
          <w:p w:rsidR="002C7A33" w:rsidRPr="00F81258" w:rsidRDefault="002C7A33" w:rsidP="00F81258">
            <w:pPr>
              <w:pStyle w:val="af0"/>
              <w:widowControl w:val="0"/>
              <w:autoSpaceDE w:val="0"/>
              <w:autoSpaceDN w:val="0"/>
              <w:adjustRightInd w:val="0"/>
              <w:spacing w:line="276" w:lineRule="auto"/>
              <w:ind w:left="786"/>
              <w:jc w:val="both"/>
            </w:pPr>
            <w:r w:rsidRPr="00F81258">
              <w:rPr>
                <w:b/>
              </w:rPr>
              <w:t>ІІ.2</w:t>
            </w:r>
            <w:r w:rsidRPr="00F81258">
              <w:t xml:space="preserve">. Определяне на финансовото подпомагане като </w:t>
            </w:r>
            <w:r w:rsidRPr="00F81258">
              <w:rPr>
                <w:b/>
              </w:rPr>
              <w:t>„помощ“.</w:t>
            </w: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sz w:val="24"/>
                <w:szCs w:val="24"/>
                <w:lang w:eastAsia="bg-BG"/>
              </w:rPr>
            </w:pPr>
            <w:r w:rsidRPr="00F81258">
              <w:rPr>
                <w:rFonts w:ascii="Times New Roman" w:eastAsia="Times New Roman" w:hAnsi="Times New Roman"/>
                <w:sz w:val="24"/>
                <w:szCs w:val="24"/>
                <w:lang w:eastAsia="bg-BG"/>
              </w:rPr>
              <w:t xml:space="preserve">     </w:t>
            </w:r>
          </w:p>
          <w:p w:rsidR="002C7A33" w:rsidRPr="00F81258" w:rsidRDefault="002C7A33" w:rsidP="00F81258">
            <w:pPr>
              <w:widowControl w:val="0"/>
              <w:autoSpaceDE w:val="0"/>
              <w:autoSpaceDN w:val="0"/>
              <w:adjustRightInd w:val="0"/>
              <w:spacing w:after="0"/>
              <w:ind w:firstLine="426"/>
              <w:contextualSpacing/>
              <w:jc w:val="both"/>
              <w:rPr>
                <w:rFonts w:ascii="Times New Roman" w:eastAsia="Times New Roman" w:hAnsi="Times New Roman"/>
                <w:b/>
                <w:sz w:val="24"/>
                <w:szCs w:val="24"/>
                <w:u w:val="single"/>
                <w:lang w:eastAsia="bg-BG"/>
              </w:rPr>
            </w:pPr>
            <w:r w:rsidRPr="00F81258">
              <w:rPr>
                <w:rFonts w:ascii="Times New Roman" w:eastAsia="Times New Roman" w:hAnsi="Times New Roman"/>
                <w:b/>
                <w:sz w:val="24"/>
                <w:szCs w:val="24"/>
                <w:u w:val="single"/>
                <w:lang w:eastAsia="bg-BG"/>
              </w:rPr>
              <w:t>ІІ.1. Определяне на финансовото подпомагане като „непомощ”</w:t>
            </w:r>
          </w:p>
          <w:p w:rsidR="002C7A33" w:rsidRPr="00F81258" w:rsidRDefault="002C7A33" w:rsidP="00F81258">
            <w:pPr>
              <w:widowControl w:val="0"/>
              <w:autoSpaceDE w:val="0"/>
              <w:autoSpaceDN w:val="0"/>
              <w:adjustRightInd w:val="0"/>
              <w:spacing w:after="0"/>
              <w:jc w:val="both"/>
              <w:rPr>
                <w:rFonts w:ascii="Times New Roman" w:eastAsia="Times New Roman" w:hAnsi="Times New Roman"/>
                <w:iCs/>
                <w:sz w:val="24"/>
                <w:szCs w:val="24"/>
                <w:highlight w:val="white"/>
                <w:shd w:val="clear" w:color="auto" w:fill="FEFEFE"/>
              </w:rPr>
            </w:pPr>
            <w:r w:rsidRPr="00F81258">
              <w:rPr>
                <w:rFonts w:ascii="Times New Roman" w:eastAsia="Times New Roman" w:hAnsi="Times New Roman"/>
                <w:iCs/>
                <w:sz w:val="24"/>
                <w:szCs w:val="24"/>
                <w:highlight w:val="white"/>
                <w:shd w:val="clear" w:color="auto" w:fill="FEFEFE"/>
              </w:rPr>
              <w:t xml:space="preserve">В случай на финансово подпомагане на дейности </w:t>
            </w:r>
            <w:r w:rsidRPr="00F81258">
              <w:rPr>
                <w:rFonts w:ascii="Times New Roman" w:eastAsia="Times New Roman" w:hAnsi="Times New Roman"/>
                <w:iCs/>
                <w:sz w:val="24"/>
                <w:szCs w:val="24"/>
                <w:shd w:val="clear" w:color="auto" w:fill="FEFEFE"/>
              </w:rPr>
              <w:t>по точки 3, 5 и 6 от раздел 13</w:t>
            </w:r>
            <w:r w:rsidR="00B93377">
              <w:rPr>
                <w:rFonts w:ascii="Times New Roman" w:eastAsia="Times New Roman" w:hAnsi="Times New Roman"/>
                <w:iCs/>
                <w:sz w:val="24"/>
                <w:szCs w:val="24"/>
                <w:shd w:val="clear" w:color="auto" w:fill="FEFEFE"/>
              </w:rPr>
              <w:t>.1</w:t>
            </w:r>
            <w:r w:rsidRPr="00F81258">
              <w:rPr>
                <w:rFonts w:ascii="Times New Roman" w:eastAsia="Times New Roman" w:hAnsi="Times New Roman"/>
                <w:iCs/>
                <w:sz w:val="24"/>
                <w:szCs w:val="24"/>
                <w:shd w:val="clear" w:color="auto" w:fill="FEFEFE"/>
              </w:rPr>
              <w:t xml:space="preserve"> от настоящите условия</w:t>
            </w:r>
            <w:r w:rsidRPr="00F81258">
              <w:rPr>
                <w:rFonts w:ascii="Times New Roman" w:eastAsia="Times New Roman" w:hAnsi="Times New Roman"/>
                <w:iCs/>
                <w:sz w:val="24"/>
                <w:szCs w:val="24"/>
                <w:highlight w:val="white"/>
                <w:shd w:val="clear" w:color="auto" w:fill="FEFEFE"/>
              </w:rPr>
              <w:t>, когато:</w:t>
            </w:r>
          </w:p>
          <w:p w:rsidR="002C7A33" w:rsidRPr="00F81258" w:rsidRDefault="002C7A33" w:rsidP="00F81258">
            <w:pPr>
              <w:pStyle w:val="af0"/>
              <w:widowControl w:val="0"/>
              <w:numPr>
                <w:ilvl w:val="0"/>
                <w:numId w:val="4"/>
              </w:numPr>
              <w:tabs>
                <w:tab w:val="left" w:pos="851"/>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 xml:space="preserve">интервенциите са върху публични общински сгради от социалната или спортна инфраструктура, която е общинска собственост; </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интервенциите са върху обекти, свързани с културния живот, които са общинска собственост, читалища музеи и библиотеки, археологически обекти и др.;</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социалната инфраструктура е за предоставяне на услуги с неикономически характер;</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спорната инфраструктура е за услуги със свободен обществен достъп и с неикономически характер;</w:t>
            </w:r>
          </w:p>
          <w:p w:rsidR="002C7A33" w:rsidRPr="00F81258" w:rsidRDefault="002C7A33" w:rsidP="00F81258">
            <w:pPr>
              <w:pStyle w:val="af0"/>
              <w:widowControl w:val="0"/>
              <w:numPr>
                <w:ilvl w:val="0"/>
                <w:numId w:val="4"/>
              </w:numPr>
              <w:tabs>
                <w:tab w:val="left" w:pos="709"/>
              </w:tabs>
              <w:autoSpaceDE w:val="0"/>
              <w:autoSpaceDN w:val="0"/>
              <w:adjustRightInd w:val="0"/>
              <w:spacing w:line="276" w:lineRule="auto"/>
              <w:jc w:val="both"/>
              <w:rPr>
                <w:iCs/>
                <w:highlight w:val="white"/>
                <w:shd w:val="clear" w:color="auto" w:fill="FEFEFE"/>
              </w:rPr>
            </w:pPr>
            <w:r w:rsidRPr="00F81258">
              <w:rPr>
                <w:iCs/>
                <w:highlight w:val="white"/>
                <w:shd w:val="clear" w:color="auto" w:fill="FEFEFE"/>
              </w:rPr>
              <w:t>дейностите в тези културни обекти са организирани по нетърговски начин и са от нестопанско естество;</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МИГ </w:t>
            </w:r>
            <w:r w:rsidRPr="00F81258">
              <w:rPr>
                <w:rFonts w:ascii="Times New Roman" w:eastAsia="Times New Roman" w:hAnsi="Times New Roman"/>
                <w:sz w:val="24"/>
                <w:szCs w:val="24"/>
                <w:lang w:eastAsia="bg-BG"/>
              </w:rPr>
              <w:t>предоставя</w:t>
            </w:r>
            <w:r w:rsidRPr="00F81258">
              <w:rPr>
                <w:rFonts w:ascii="Times New Roman" w:hAnsi="Times New Roman"/>
                <w:sz w:val="24"/>
                <w:szCs w:val="24"/>
              </w:rPr>
              <w:t xml:space="preserve"> безвъзмездна финансова помощ за финансиране на проекти, които се изпълняват </w:t>
            </w:r>
            <w:r w:rsidR="004D634E">
              <w:rPr>
                <w:rFonts w:ascii="Times New Roman" w:hAnsi="Times New Roman"/>
                <w:sz w:val="24"/>
                <w:szCs w:val="24"/>
              </w:rPr>
              <w:t>само на територията на община Айтос</w:t>
            </w:r>
            <w:r w:rsidRPr="00F81258">
              <w:rPr>
                <w:rFonts w:ascii="Times New Roman" w:hAnsi="Times New Roman"/>
                <w:sz w:val="24"/>
                <w:szCs w:val="24"/>
              </w:rPr>
              <w:t>.</w:t>
            </w:r>
          </w:p>
          <w:p w:rsidR="002C7A33" w:rsidRPr="00F81258" w:rsidRDefault="002C7A33" w:rsidP="00F81258">
            <w:pPr>
              <w:widowControl w:val="0"/>
              <w:autoSpaceDE w:val="0"/>
              <w:autoSpaceDN w:val="0"/>
              <w:adjustRightInd w:val="0"/>
              <w:spacing w:after="0"/>
              <w:jc w:val="both"/>
              <w:rPr>
                <w:rFonts w:ascii="Times New Roman" w:hAnsi="Times New Roman"/>
                <w:sz w:val="24"/>
                <w:szCs w:val="24"/>
                <w:u w:val="single"/>
              </w:rPr>
            </w:pPr>
            <w:r w:rsidRPr="00F81258">
              <w:rPr>
                <w:rFonts w:ascii="Times New Roman" w:hAnsi="Times New Roman"/>
                <w:sz w:val="24"/>
                <w:szCs w:val="24"/>
                <w:u w:val="single"/>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МИГ.</w:t>
            </w:r>
          </w:p>
          <w:p w:rsidR="002C7A33" w:rsidRPr="00F81258" w:rsidRDefault="002C7A33" w:rsidP="00F81258">
            <w:pPr>
              <w:widowControl w:val="0"/>
              <w:autoSpaceDE w:val="0"/>
              <w:autoSpaceDN w:val="0"/>
              <w:adjustRightInd w:val="0"/>
              <w:spacing w:after="0"/>
              <w:ind w:firstLine="567"/>
              <w:contextualSpacing/>
              <w:jc w:val="both"/>
              <w:rPr>
                <w:rFonts w:ascii="Times New Roman" w:hAnsi="Times New Roman"/>
                <w:i/>
                <w:sz w:val="24"/>
                <w:szCs w:val="24"/>
              </w:rPr>
            </w:pPr>
            <w:r w:rsidRPr="00F81258">
              <w:rPr>
                <w:rFonts w:ascii="Times New Roman" w:hAnsi="Times New Roman"/>
                <w:i/>
                <w:sz w:val="24"/>
                <w:szCs w:val="24"/>
              </w:rPr>
              <w:t>Тълкуване на Комисията (т.197 от Известие на комисията  относно понятието за държавна помощ) 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rsidR="002C7A33" w:rsidRPr="00F81258" w:rsidRDefault="002C7A33" w:rsidP="00F81258">
            <w:pPr>
              <w:widowControl w:val="0"/>
              <w:autoSpaceDE w:val="0"/>
              <w:autoSpaceDN w:val="0"/>
              <w:adjustRightInd w:val="0"/>
              <w:spacing w:after="0"/>
              <w:ind w:firstLine="284"/>
              <w:contextualSpacing/>
              <w:jc w:val="both"/>
              <w:rPr>
                <w:rFonts w:ascii="Times New Roman" w:hAnsi="Times New Roman"/>
                <w:i/>
                <w:sz w:val="24"/>
                <w:szCs w:val="24"/>
              </w:rPr>
            </w:pPr>
            <w:r w:rsidRPr="00F81258">
              <w:rPr>
                <w:rFonts w:ascii="Times New Roman" w:hAnsi="Times New Roman"/>
                <w:i/>
                <w:sz w:val="24"/>
                <w:szCs w:val="24"/>
              </w:rPr>
              <w:t>(a)</w:t>
            </w:r>
            <w:r w:rsidRPr="00F81258">
              <w:rPr>
                <w:rFonts w:ascii="Times New Roman" w:hAnsi="Times New Roman"/>
                <w:i/>
                <w:sz w:val="24"/>
                <w:szCs w:val="24"/>
              </w:rPr>
              <w:tab/>
              <w:t xml:space="preserve">помощта не води до привличане на търсене или инвестиции в съответния регион и </w:t>
            </w:r>
            <w:r w:rsidRPr="00F81258">
              <w:rPr>
                <w:rFonts w:ascii="Times New Roman" w:hAnsi="Times New Roman"/>
                <w:i/>
                <w:sz w:val="24"/>
                <w:szCs w:val="24"/>
              </w:rPr>
              <w:lastRenderedPageBreak/>
              <w:t>не създава пречки за установяването на предприятия от други държави членки;</w:t>
            </w:r>
          </w:p>
          <w:p w:rsidR="002C7A33" w:rsidRPr="00F81258" w:rsidRDefault="002C7A33" w:rsidP="00F81258">
            <w:pPr>
              <w:widowControl w:val="0"/>
              <w:autoSpaceDE w:val="0"/>
              <w:autoSpaceDN w:val="0"/>
              <w:adjustRightInd w:val="0"/>
              <w:spacing w:after="0"/>
              <w:ind w:firstLine="284"/>
              <w:contextualSpacing/>
              <w:jc w:val="both"/>
              <w:rPr>
                <w:rFonts w:ascii="Times New Roman" w:hAnsi="Times New Roman"/>
                <w:i/>
                <w:sz w:val="24"/>
                <w:szCs w:val="24"/>
              </w:rPr>
            </w:pPr>
            <w:r w:rsidRPr="00F81258">
              <w:rPr>
                <w:rFonts w:ascii="Times New Roman" w:hAnsi="Times New Roman"/>
                <w:i/>
                <w:sz w:val="24"/>
                <w:szCs w:val="24"/>
              </w:rPr>
              <w:t>(б)</w:t>
            </w:r>
            <w:r w:rsidRPr="00F81258">
              <w:rPr>
                <w:rFonts w:ascii="Times New Roman" w:hAnsi="Times New Roman"/>
                <w:i/>
                <w:sz w:val="24"/>
                <w:szCs w:val="24"/>
              </w:rPr>
              <w:tab/>
              <w:t>стоките или услугите, произвеждани от бенефициента са изцяло местни или са привлекателни за ограничена географска зона;</w:t>
            </w:r>
          </w:p>
          <w:p w:rsidR="002C7A33" w:rsidRPr="00F81258" w:rsidRDefault="002C7A33" w:rsidP="00F81258">
            <w:pPr>
              <w:widowControl w:val="0"/>
              <w:autoSpaceDE w:val="0"/>
              <w:autoSpaceDN w:val="0"/>
              <w:adjustRightInd w:val="0"/>
              <w:spacing w:after="0"/>
              <w:ind w:firstLine="284"/>
              <w:contextualSpacing/>
              <w:jc w:val="both"/>
              <w:rPr>
                <w:rFonts w:ascii="Times New Roman" w:hAnsi="Times New Roman"/>
                <w:i/>
                <w:sz w:val="24"/>
                <w:szCs w:val="24"/>
              </w:rPr>
            </w:pPr>
            <w:r w:rsidRPr="00F81258">
              <w:rPr>
                <w:rFonts w:ascii="Times New Roman" w:hAnsi="Times New Roman"/>
                <w:i/>
                <w:sz w:val="24"/>
                <w:szCs w:val="24"/>
              </w:rPr>
              <w:t>(в)</w:t>
            </w:r>
            <w:r w:rsidRPr="00F81258">
              <w:rPr>
                <w:rFonts w:ascii="Times New Roman" w:hAnsi="Times New Roman"/>
                <w:i/>
                <w:sz w:val="24"/>
                <w:szCs w:val="24"/>
              </w:rPr>
              <w:tab/>
              <w:t>налице е най-много пренебрежим ефект върху пазарите и потребителите от съседните държави членки;</w:t>
            </w:r>
          </w:p>
          <w:p w:rsidR="002C7A33" w:rsidRPr="00F81258" w:rsidRDefault="002C7A33" w:rsidP="00F81258">
            <w:pPr>
              <w:widowControl w:val="0"/>
              <w:autoSpaceDE w:val="0"/>
              <w:autoSpaceDN w:val="0"/>
              <w:adjustRightInd w:val="0"/>
              <w:spacing w:after="0"/>
              <w:jc w:val="both"/>
              <w:rPr>
                <w:rFonts w:ascii="Times New Roman" w:hAnsi="Times New Roman"/>
                <w:sz w:val="24"/>
                <w:szCs w:val="24"/>
                <w:u w:val="single"/>
              </w:rPr>
            </w:pPr>
            <w:r w:rsidRPr="00F81258">
              <w:rPr>
                <w:rFonts w:ascii="Times New Roman" w:hAnsi="Times New Roman"/>
                <w:sz w:val="24"/>
                <w:szCs w:val="24"/>
              </w:rPr>
              <w:t xml:space="preserve">Публичното подпомагане на предприятията представлява държавна помощ по смисъла на чл. 107, параграф 1 от ДФЕС, само </w:t>
            </w:r>
            <w:r w:rsidRPr="00F81258">
              <w:rPr>
                <w:rFonts w:ascii="Times New Roman" w:eastAsia="Times New Roman" w:hAnsi="Times New Roman"/>
                <w:sz w:val="24"/>
                <w:szCs w:val="24"/>
                <w:lang w:eastAsia="bg-BG"/>
              </w:rPr>
              <w:t>доколкото</w:t>
            </w:r>
            <w:r w:rsidRPr="00F81258">
              <w:rPr>
                <w:rFonts w:ascii="Times New Roman" w:hAnsi="Times New Roman"/>
                <w:sz w:val="24"/>
                <w:szCs w:val="24"/>
              </w:rPr>
              <w:t xml:space="preserve">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В случай на финансово подпомагане само за </w:t>
            </w:r>
            <w:r w:rsidRPr="00F81258">
              <w:rPr>
                <w:rFonts w:ascii="Times New Roman" w:hAnsi="Times New Roman"/>
                <w:b/>
                <w:sz w:val="24"/>
                <w:szCs w:val="24"/>
              </w:rPr>
              <w:t>нестопански дейности</w:t>
            </w:r>
            <w:r w:rsidRPr="00F81258">
              <w:rPr>
                <w:rFonts w:ascii="Times New Roman" w:hAnsi="Times New Roman"/>
                <w:sz w:val="24"/>
                <w:szCs w:val="24"/>
              </w:rPr>
              <w:t xml:space="preserve"> от бенефициенти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b/>
                <w:sz w:val="24"/>
                <w:szCs w:val="24"/>
              </w:rPr>
              <w:t>Финансовото подпомагане по горецитираните  дейности няма да представлява „държавна помощ“ по смисъла на чл. 107, параграф 1 от ДФЕС</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p>
          <w:p w:rsidR="002C7A33" w:rsidRPr="00F81258" w:rsidRDefault="002C7A33" w:rsidP="00F81258">
            <w:pPr>
              <w:widowControl w:val="0"/>
              <w:tabs>
                <w:tab w:val="left" w:pos="851"/>
              </w:tabs>
              <w:autoSpaceDE w:val="0"/>
              <w:autoSpaceDN w:val="0"/>
              <w:adjustRightInd w:val="0"/>
              <w:spacing w:after="0"/>
              <w:ind w:left="426"/>
              <w:rPr>
                <w:rFonts w:ascii="Times New Roman" w:eastAsia="Times New Roman" w:hAnsi="Times New Roman"/>
                <w:b/>
                <w:iCs/>
                <w:sz w:val="24"/>
                <w:szCs w:val="24"/>
                <w:highlight w:val="white"/>
                <w:u w:val="single"/>
                <w:shd w:val="clear" w:color="auto" w:fill="FEFEFE"/>
              </w:rPr>
            </w:pPr>
            <w:r w:rsidRPr="00F81258">
              <w:rPr>
                <w:rFonts w:ascii="Times New Roman" w:eastAsia="Times New Roman" w:hAnsi="Times New Roman"/>
                <w:b/>
                <w:sz w:val="24"/>
                <w:szCs w:val="24"/>
                <w:u w:val="single"/>
                <w:lang w:eastAsia="bg-BG"/>
              </w:rPr>
              <w:t xml:space="preserve">ІІ.2. </w:t>
            </w:r>
            <w:r w:rsidRPr="00F81258">
              <w:rPr>
                <w:rFonts w:ascii="Times New Roman" w:eastAsia="Times New Roman" w:hAnsi="Times New Roman"/>
                <w:b/>
                <w:iCs/>
                <w:sz w:val="24"/>
                <w:szCs w:val="24"/>
                <w:highlight w:val="white"/>
                <w:u w:val="single"/>
                <w:shd w:val="clear" w:color="auto" w:fill="FEFEFE"/>
              </w:rPr>
              <w:t>Определяне на финансовото подпомагане като „помощ“.</w:t>
            </w:r>
          </w:p>
          <w:p w:rsidR="002C7A33" w:rsidRPr="00000F14"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Финансовата помощ за дейности</w:t>
            </w:r>
            <w:r w:rsidRPr="00F81258">
              <w:t xml:space="preserve"> </w:t>
            </w:r>
            <w:r w:rsidRPr="00F81258">
              <w:rPr>
                <w:rFonts w:ascii="Times New Roman" w:hAnsi="Times New Roman"/>
                <w:sz w:val="24"/>
                <w:szCs w:val="24"/>
              </w:rPr>
              <w:t>по точки 3, 5 и 6 от раздел 13</w:t>
            </w:r>
            <w:r w:rsidR="00B93377">
              <w:rPr>
                <w:rFonts w:ascii="Times New Roman" w:hAnsi="Times New Roman"/>
                <w:sz w:val="24"/>
                <w:szCs w:val="24"/>
              </w:rPr>
              <w:t>.1</w:t>
            </w:r>
            <w:r w:rsidRPr="00F81258">
              <w:rPr>
                <w:rFonts w:ascii="Times New Roman" w:hAnsi="Times New Roman"/>
                <w:sz w:val="24"/>
                <w:szCs w:val="24"/>
              </w:rPr>
              <w:t xml:space="preserve"> от настоящите условия, когато </w:t>
            </w:r>
            <w:r w:rsidRPr="00F81258">
              <w:rPr>
                <w:rFonts w:ascii="Times New Roman" w:hAnsi="Times New Roman"/>
                <w:b/>
                <w:sz w:val="24"/>
                <w:szCs w:val="24"/>
              </w:rPr>
              <w:t>бенефициентът действа като „предприятие“ и извършва икономически дейности</w:t>
            </w:r>
            <w:r w:rsidRPr="00F81258">
              <w:rPr>
                <w:rFonts w:ascii="Times New Roman" w:hAnsi="Times New Roman"/>
                <w:sz w:val="24"/>
                <w:szCs w:val="24"/>
              </w:rPr>
              <w:t xml:space="preserve">, </w:t>
            </w:r>
            <w:r w:rsidRPr="00F81258">
              <w:rPr>
                <w:rFonts w:ascii="Times New Roman" w:hAnsi="Times New Roman"/>
                <w:b/>
                <w:sz w:val="24"/>
                <w:szCs w:val="24"/>
              </w:rPr>
              <w:t xml:space="preserve">представлява </w:t>
            </w:r>
            <w:r w:rsidR="005F10DE" w:rsidRPr="00000F14">
              <w:rPr>
                <w:rFonts w:ascii="Times New Roman" w:hAnsi="Times New Roman"/>
                <w:b/>
                <w:sz w:val="24"/>
                <w:szCs w:val="24"/>
              </w:rPr>
              <w:t>минимална помощ</w:t>
            </w:r>
            <w:r w:rsidR="005F10DE" w:rsidRPr="00000F14">
              <w:rPr>
                <w:rFonts w:ascii="Times New Roman" w:hAnsi="Times New Roman"/>
                <w:sz w:val="24"/>
                <w:szCs w:val="24"/>
              </w:rPr>
              <w:t xml:space="preserve"> по смисъла на Регламент (ЕС) № 1407/2013</w:t>
            </w:r>
          </w:p>
          <w:p w:rsidR="002C7A33" w:rsidRPr="00F81258" w:rsidRDefault="002C7A33" w:rsidP="00F81258">
            <w:pPr>
              <w:spacing w:after="0"/>
              <w:jc w:val="both"/>
              <w:rPr>
                <w:rFonts w:ascii="Times New Roman" w:hAnsi="Times New Roman"/>
                <w:sz w:val="24"/>
                <w:szCs w:val="24"/>
                <w:lang w:val="ru-RU"/>
              </w:rPr>
            </w:pPr>
            <w:r w:rsidRPr="00F81258">
              <w:rPr>
                <w:rFonts w:ascii="Times New Roman" w:hAnsi="Times New Roman"/>
                <w:sz w:val="24"/>
                <w:szCs w:val="24"/>
              </w:rPr>
              <w:t>В тези случаи кандидатите попълват Декларация за минимални  помощи по образец на МФ (Приложение № 13 от Документи за попълване към Условията за кандидатстване) и Декларация за обстоятелствата по чл.3 и чл.</w:t>
            </w:r>
            <w:r w:rsidR="00DE170C">
              <w:rPr>
                <w:rFonts w:ascii="Times New Roman" w:hAnsi="Times New Roman"/>
                <w:sz w:val="24"/>
                <w:szCs w:val="24"/>
              </w:rPr>
              <w:t>4 от ЗМСП (Приложение № 6а</w:t>
            </w:r>
            <w:r w:rsidR="00FA74AB">
              <w:rPr>
                <w:rFonts w:ascii="Times New Roman" w:hAnsi="Times New Roman"/>
                <w:sz w:val="24"/>
                <w:szCs w:val="24"/>
              </w:rPr>
              <w:t xml:space="preserve"> </w:t>
            </w:r>
            <w:r w:rsidR="005F10DE">
              <w:rPr>
                <w:rFonts w:ascii="Times New Roman" w:hAnsi="Times New Roman"/>
                <w:sz w:val="24"/>
                <w:szCs w:val="24"/>
              </w:rPr>
              <w:t>Декларация</w:t>
            </w:r>
            <w:r w:rsidR="00FA74AB">
              <w:rPr>
                <w:rFonts w:ascii="Times New Roman" w:hAnsi="Times New Roman"/>
                <w:sz w:val="24"/>
                <w:szCs w:val="24"/>
              </w:rPr>
              <w:t>, Приложение № 6б</w:t>
            </w:r>
            <w:r w:rsidRPr="00F81258">
              <w:rPr>
                <w:rFonts w:ascii="Times New Roman" w:hAnsi="Times New Roman"/>
                <w:sz w:val="24"/>
                <w:szCs w:val="24"/>
              </w:rPr>
              <w:t xml:space="preserve"> Указания за попълване на Декларация за обстоятелствата по чл.3</w:t>
            </w:r>
            <w:r w:rsidR="00FA74AB">
              <w:rPr>
                <w:rFonts w:ascii="Times New Roman" w:hAnsi="Times New Roman"/>
                <w:sz w:val="24"/>
                <w:szCs w:val="24"/>
              </w:rPr>
              <w:t xml:space="preserve"> и чл.4 от ЗМСП, Приложение № 6в</w:t>
            </w:r>
            <w:r w:rsidRPr="00F81258">
              <w:rPr>
                <w:rFonts w:ascii="Times New Roman" w:hAnsi="Times New Roman"/>
                <w:sz w:val="24"/>
                <w:szCs w:val="24"/>
              </w:rPr>
              <w:t xml:space="preserve"> Справка за обобщените параметри на предприятието – ЗМСП).</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Съгласно приложното поле на Регламент (ЕС) № 1407/2013 и Закона за държавните помощи подпомагането по мярката ще се разглежда по общите правила за държавни помощи.</w:t>
            </w:r>
          </w:p>
          <w:p w:rsidR="002C7A33" w:rsidRPr="00F81258" w:rsidRDefault="002C7A33" w:rsidP="00F81258">
            <w:pPr>
              <w:widowControl w:val="0"/>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За този режим МИГ ще прилага условията за изпълнение </w:t>
            </w:r>
            <w:r w:rsidRPr="001B5C74">
              <w:rPr>
                <w:rFonts w:ascii="Times New Roman" w:hAnsi="Times New Roman"/>
                <w:sz w:val="24"/>
                <w:szCs w:val="24"/>
              </w:rPr>
              <w:t xml:space="preserve">на </w:t>
            </w:r>
            <w:r w:rsidR="001B5C74" w:rsidRPr="001B5C74">
              <w:rPr>
                <w:rFonts w:ascii="Times New Roman" w:hAnsi="Times New Roman"/>
                <w:sz w:val="24"/>
                <w:szCs w:val="24"/>
                <w:shd w:val="clear" w:color="auto" w:fill="FFFFFF"/>
              </w:rPr>
              <w:t>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w:t>
            </w:r>
            <w:r w:rsidRPr="001B5C74">
              <w:rPr>
                <w:rFonts w:ascii="Times New Roman" w:hAnsi="Times New Roman"/>
                <w:sz w:val="24"/>
                <w:szCs w:val="24"/>
              </w:rPr>
              <w:t>, к</w:t>
            </w:r>
            <w:r w:rsidRPr="00F81258">
              <w:rPr>
                <w:rFonts w:ascii="Times New Roman" w:hAnsi="Times New Roman"/>
                <w:sz w:val="24"/>
                <w:szCs w:val="24"/>
              </w:rPr>
              <w:t>акто следва:</w:t>
            </w:r>
          </w:p>
          <w:p w:rsidR="002C7A33" w:rsidRPr="00000F14"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000F14">
              <w:rPr>
                <w:rFonts w:ascii="Times New Roman" w:hAnsi="Times New Roman"/>
                <w:sz w:val="24"/>
                <w:szCs w:val="24"/>
              </w:rPr>
              <w:t>Регламент № 1407/2013 се прилага за помощите пред</w:t>
            </w:r>
            <w:r w:rsidR="0016436E" w:rsidRPr="00000F14">
              <w:rPr>
                <w:rFonts w:ascii="Times New Roman" w:hAnsi="Times New Roman"/>
                <w:sz w:val="24"/>
                <w:szCs w:val="24"/>
              </w:rPr>
              <w:t>о</w:t>
            </w:r>
            <w:r w:rsidRPr="00000F14">
              <w:rPr>
                <w:rFonts w:ascii="Times New Roman" w:hAnsi="Times New Roman"/>
                <w:sz w:val="24"/>
                <w:szCs w:val="24"/>
              </w:rPr>
              <w:t>ставяни на предприятията от всички сектори с изключение на тези</w:t>
            </w:r>
            <w:r w:rsidR="00E73CBF" w:rsidRPr="00000F14">
              <w:rPr>
                <w:rFonts w:ascii="Times New Roman" w:hAnsi="Times New Roman"/>
                <w:sz w:val="24"/>
                <w:szCs w:val="24"/>
              </w:rPr>
              <w:t>,</w:t>
            </w:r>
            <w:r w:rsidR="00790335" w:rsidRPr="00000F14">
              <w:rPr>
                <w:rFonts w:ascii="Times New Roman" w:hAnsi="Times New Roman"/>
                <w:sz w:val="24"/>
                <w:szCs w:val="24"/>
              </w:rPr>
              <w:t xml:space="preserve"> посочени в чл. 1 на Регламента</w:t>
            </w:r>
            <w:r w:rsidR="00EE6A1D" w:rsidRPr="00000F14">
              <w:rPr>
                <w:rFonts w:ascii="Times New Roman" w:hAnsi="Times New Roman"/>
                <w:sz w:val="24"/>
                <w:szCs w:val="24"/>
              </w:rPr>
              <w:t xml:space="preserve">, в т.ч и посочените в </w:t>
            </w:r>
            <w:r w:rsidR="00AE71DE" w:rsidRPr="00000F14">
              <w:rPr>
                <w:rFonts w:ascii="Times New Roman" w:hAnsi="Times New Roman"/>
                <w:sz w:val="24"/>
                <w:szCs w:val="24"/>
              </w:rPr>
              <w:t>б.</w:t>
            </w:r>
            <w:r w:rsidR="00EE6A1D" w:rsidRPr="00000F14">
              <w:rPr>
                <w:rFonts w:ascii="Times New Roman" w:hAnsi="Times New Roman"/>
                <w:sz w:val="24"/>
                <w:szCs w:val="24"/>
              </w:rPr>
              <w:t xml:space="preserve"> „г” и </w:t>
            </w:r>
            <w:r w:rsidR="00AE71DE" w:rsidRPr="00000F14">
              <w:rPr>
                <w:rFonts w:ascii="Times New Roman" w:hAnsi="Times New Roman"/>
                <w:sz w:val="24"/>
                <w:szCs w:val="24"/>
              </w:rPr>
              <w:t xml:space="preserve"> б.</w:t>
            </w:r>
            <w:r w:rsidR="00EE6A1D" w:rsidRPr="00000F14">
              <w:rPr>
                <w:rFonts w:ascii="Times New Roman" w:hAnsi="Times New Roman"/>
                <w:sz w:val="24"/>
                <w:szCs w:val="24"/>
              </w:rPr>
              <w:t>„д” на пар.1</w:t>
            </w:r>
          </w:p>
          <w:p w:rsidR="00360EEE" w:rsidRDefault="002C7A33" w:rsidP="00360EEE">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 xml:space="preserve">Максималният размер на помощта по режим de minimis, за която се кандидатства, </w:t>
            </w:r>
            <w:r w:rsidRPr="00F81258">
              <w:rPr>
                <w:rFonts w:ascii="Times New Roman" w:hAnsi="Times New Roman"/>
                <w:sz w:val="24"/>
                <w:szCs w:val="24"/>
              </w:rPr>
              <w:lastRenderedPageBreak/>
              <w:t>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w:t>
            </w:r>
            <w:r w:rsidR="00FA74AB">
              <w:rPr>
                <w:rFonts w:ascii="Times New Roman" w:hAnsi="Times New Roman"/>
                <w:sz w:val="24"/>
                <w:szCs w:val="24"/>
              </w:rPr>
              <w:t>е, което осъществява автомобилни</w:t>
            </w:r>
            <w:r w:rsidRPr="00F81258">
              <w:rPr>
                <w:rFonts w:ascii="Times New Roman" w:hAnsi="Times New Roman"/>
                <w:sz w:val="24"/>
                <w:szCs w:val="24"/>
              </w:rPr>
              <w:t xml:space="preserve"> товарни превози за чужда сметка или срещу възнаграждение, за период от три бюджетни години.</w:t>
            </w:r>
            <w:r w:rsidR="00360EEE">
              <w:rPr>
                <w:rFonts w:ascii="Times New Roman" w:hAnsi="Times New Roman"/>
                <w:sz w:val="24"/>
                <w:szCs w:val="24"/>
              </w:rPr>
              <w:t xml:space="preserve">                   </w:t>
            </w:r>
            <w:r w:rsidR="00360EEE" w:rsidRPr="00360EEE">
              <w:rPr>
                <w:rFonts w:ascii="Times New Roman" w:hAnsi="Times New Roman"/>
                <w:sz w:val="24"/>
                <w:szCs w:val="24"/>
              </w:rPr>
              <w:t>Периодът от три бюджетни години се отнася до текущата бюджетна годин</w:t>
            </w:r>
            <w:r w:rsidR="004C3E42">
              <w:rPr>
                <w:rFonts w:ascii="Times New Roman" w:hAnsi="Times New Roman"/>
                <w:sz w:val="24"/>
                <w:szCs w:val="24"/>
              </w:rPr>
              <w:t xml:space="preserve">а ( годината на </w:t>
            </w:r>
            <w:r w:rsidR="008A6776">
              <w:rPr>
                <w:rFonts w:ascii="Times New Roman" w:hAnsi="Times New Roman"/>
                <w:sz w:val="24"/>
                <w:szCs w:val="24"/>
              </w:rPr>
              <w:t>кандидатстване</w:t>
            </w:r>
            <w:r w:rsidR="004C3E42">
              <w:rPr>
                <w:rFonts w:ascii="Times New Roman" w:hAnsi="Times New Roman"/>
                <w:sz w:val="24"/>
                <w:szCs w:val="24"/>
              </w:rPr>
              <w:t>)</w:t>
            </w:r>
            <w:r w:rsidR="00360EEE">
              <w:rPr>
                <w:rFonts w:ascii="Times New Roman" w:hAnsi="Times New Roman"/>
                <w:sz w:val="24"/>
                <w:szCs w:val="24"/>
              </w:rPr>
              <w:t xml:space="preserve"> и предходните две.</w:t>
            </w:r>
          </w:p>
          <w:p w:rsidR="006A049B" w:rsidRPr="00000F14" w:rsidRDefault="006A049B" w:rsidP="006A049B">
            <w:pPr>
              <w:widowControl w:val="0"/>
              <w:autoSpaceDE w:val="0"/>
              <w:autoSpaceDN w:val="0"/>
              <w:adjustRightInd w:val="0"/>
              <w:spacing w:before="120"/>
              <w:contextualSpacing/>
              <w:jc w:val="both"/>
              <w:rPr>
                <w:rFonts w:ascii="Times New Roman" w:hAnsi="Times New Roman"/>
                <w:sz w:val="24"/>
                <w:szCs w:val="24"/>
              </w:rPr>
            </w:pPr>
            <w:r w:rsidRPr="00000F14">
              <w:rPr>
                <w:rFonts w:ascii="Times New Roman" w:hAnsi="Times New Roman"/>
                <w:sz w:val="24"/>
                <w:szCs w:val="24"/>
                <w:shd w:val="clear" w:color="auto" w:fill="FFFFFF"/>
              </w:rPr>
              <w:t>Когато с отпускането на нова помощ</w:t>
            </w:r>
            <w:r w:rsidRPr="00000F14">
              <w:rPr>
                <w:rStyle w:val="apple-converted-space"/>
                <w:rFonts w:ascii="Times New Roman" w:hAnsi="Times New Roman"/>
                <w:sz w:val="24"/>
                <w:szCs w:val="24"/>
                <w:shd w:val="clear" w:color="auto" w:fill="FFFFFF"/>
              </w:rPr>
              <w:t> </w:t>
            </w:r>
            <w:r w:rsidRPr="00000F14">
              <w:rPr>
                <w:rStyle w:val="italic"/>
                <w:rFonts w:ascii="Times New Roman" w:hAnsi="Times New Roman"/>
                <w:i/>
                <w:iCs/>
                <w:sz w:val="24"/>
                <w:szCs w:val="24"/>
                <w:shd w:val="clear" w:color="auto" w:fill="FFFFFF"/>
              </w:rPr>
              <w:t>de minimis</w:t>
            </w:r>
            <w:r w:rsidRPr="00000F14">
              <w:rPr>
                <w:rStyle w:val="apple-converted-space"/>
                <w:rFonts w:ascii="Times New Roman" w:hAnsi="Times New Roman"/>
                <w:sz w:val="24"/>
                <w:szCs w:val="24"/>
                <w:shd w:val="clear" w:color="auto" w:fill="FFFFFF"/>
              </w:rPr>
              <w:t> </w:t>
            </w:r>
            <w:r w:rsidRPr="00000F14">
              <w:rPr>
                <w:rFonts w:ascii="Times New Roman" w:hAnsi="Times New Roman"/>
                <w:sz w:val="24"/>
                <w:szCs w:val="24"/>
                <w:shd w:val="clear" w:color="auto" w:fill="FFFFFF"/>
              </w:rPr>
              <w:t xml:space="preserve">може да бъде надвишен съответния посочен по-горе таван, никоя част от тази нова помощ не може да попада в приложното поле на </w:t>
            </w:r>
            <w:r w:rsidRPr="00000F14">
              <w:rPr>
                <w:rFonts w:ascii="Times New Roman" w:hAnsi="Times New Roman"/>
                <w:sz w:val="24"/>
                <w:szCs w:val="24"/>
              </w:rPr>
              <w:t>Регламент (ЕС) № 1407/2013</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 xml:space="preserve">Ако дадено предприятие извършва и </w:t>
            </w:r>
            <w:r w:rsidR="00BE031F">
              <w:rPr>
                <w:rFonts w:ascii="Times New Roman" w:hAnsi="Times New Roman"/>
                <w:sz w:val="24"/>
                <w:szCs w:val="24"/>
              </w:rPr>
              <w:t>друга дейност, освен автомобилни</w:t>
            </w:r>
            <w:r w:rsidRPr="00F81258">
              <w:rPr>
                <w:rFonts w:ascii="Times New Roman" w:hAnsi="Times New Roman"/>
                <w:sz w:val="24"/>
                <w:szCs w:val="24"/>
              </w:rPr>
              <w:t xml:space="preserve"> товарни превози за чужда сметка или срещу възнаграждение, за която се прилага таванът от 200 000 евро, таванът от 200 000 е</w:t>
            </w:r>
            <w:r w:rsidR="008A6776">
              <w:rPr>
                <w:rFonts w:ascii="Times New Roman" w:hAnsi="Times New Roman"/>
                <w:sz w:val="24"/>
                <w:szCs w:val="24"/>
              </w:rPr>
              <w:t>вро се прилага за предприятието, при условие, че съответната държава-членка  гарантира посредством подходящи средства, като например отделяне на дейностите или разграничаване на разходите, че помощите по дейността по сухопътни товари не надвишава 100 000 евро и че помощите de minimis не се използват за придобиване на товарни автомобили.</w:t>
            </w:r>
          </w:p>
          <w:p w:rsidR="002C7A33" w:rsidRPr="00F81258" w:rsidRDefault="002C7A33" w:rsidP="00570E3B">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 xml:space="preserve">Помощта се смята за отпусната от момента на подписване на договор за предоставяне на финансова помощ, независимо от датата на реалното й изплащане.  </w:t>
            </w:r>
          </w:p>
          <w:p w:rsidR="002C7A33" w:rsidRPr="00F81258" w:rsidRDefault="002C7A33" w:rsidP="00570E3B">
            <w:pPr>
              <w:widowControl w:val="0"/>
              <w:numPr>
                <w:ilvl w:val="0"/>
                <w:numId w:val="5"/>
              </w:numPr>
              <w:autoSpaceDE w:val="0"/>
              <w:autoSpaceDN w:val="0"/>
              <w:adjustRightInd w:val="0"/>
              <w:spacing w:before="120" w:after="0"/>
              <w:ind w:left="0" w:firstLine="284"/>
              <w:contextualSpacing/>
              <w:jc w:val="both"/>
              <w:rPr>
                <w:rFonts w:ascii="Times New Roman" w:hAnsi="Times New Roman"/>
                <w:sz w:val="24"/>
                <w:szCs w:val="24"/>
              </w:rPr>
            </w:pPr>
            <w:r w:rsidRPr="00F81258">
              <w:rPr>
                <w:rFonts w:ascii="Times New Roman" w:hAnsi="Times New Roman"/>
                <w:sz w:val="24"/>
                <w:szCs w:val="24"/>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предприятието кандидат;</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предприятията, с които предприятието кандидат образува „едно и също предприятие“</w:t>
            </w:r>
            <w:r w:rsidRPr="00F81258">
              <w:rPr>
                <w:b/>
                <w:vertAlign w:val="superscript"/>
                <w:lang w:eastAsia="pl-PL"/>
              </w:rPr>
              <w:t xml:space="preserve"> </w:t>
            </w:r>
            <w:r w:rsidRPr="00F81258">
              <w:rPr>
                <w:b/>
                <w:vertAlign w:val="superscript"/>
                <w:lang w:eastAsia="pl-PL"/>
              </w:rPr>
              <w:footnoteReference w:id="1"/>
            </w:r>
            <w:r w:rsidRPr="00F81258">
              <w:rPr>
                <w:rFonts w:eastAsia="Calibri"/>
              </w:rPr>
              <w:t xml:space="preserve"> по смисъла на чл. 2, пар. 2 на Регламент (ЕС) № 1407/2013;</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1407/2013;</w:t>
            </w:r>
          </w:p>
          <w:p w:rsidR="002C7A33" w:rsidRPr="00F81258" w:rsidRDefault="002C7A33" w:rsidP="00570E3B">
            <w:pPr>
              <w:pStyle w:val="af0"/>
              <w:numPr>
                <w:ilvl w:val="0"/>
                <w:numId w:val="6"/>
              </w:numPr>
              <w:spacing w:before="120" w:line="276" w:lineRule="auto"/>
              <w:jc w:val="both"/>
              <w:rPr>
                <w:rFonts w:eastAsia="Calibri"/>
              </w:rPr>
            </w:pPr>
            <w:r w:rsidRPr="00F81258">
              <w:rPr>
                <w:rFonts w:eastAsia="Calibri"/>
              </w:rPr>
              <w:t>предприятията, образуващи „едно и също предприятие“ с предприятието кандидат, които са се възползвали от помощ de minimis, получена преди разделяне или отделяне, съгласно чл. 3, пар. 9 от Регламент (ЕС) № 1407/2013.</w:t>
            </w:r>
          </w:p>
          <w:p w:rsidR="002C7A33" w:rsidRPr="00F81258" w:rsidRDefault="002C7A33" w:rsidP="00570E3B">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lastRenderedPageBreak/>
              <w:t>Когато дадено предприятие извършва дейност в секторите, посочени в параграф 1, букви а, б или в чл. 1 от Регламент (ЕС) № 1407/2013, както и в един или повече сектори  или дейности обхванати от цитирания регламент за таван се използва определения в член 3, параграф 2 от Регламент (ЕС) № 1407/2013, при условие че се гарантира чрез подходящи средства — чрез разделение/демаркация на дейностите или разграничаване на разходите, че дейностите в сектора посочени в параграф 1, букви а,б или в не се ползват от помощи de minimis, предоставени в съответствие с Регламент (ЕС) № 1407/2013.</w:t>
            </w:r>
            <w:r w:rsidR="00E73CBF">
              <w:rPr>
                <w:rStyle w:val="af4"/>
                <w:rFonts w:ascii="Times New Roman" w:hAnsi="Times New Roman"/>
                <w:sz w:val="24"/>
                <w:szCs w:val="24"/>
              </w:rPr>
              <w:footnoteReference w:id="2"/>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Натрупването на минималните помощи, предоставени на територията на Република България в рамките на едно и също предприятие е съгласно разпоредбите на чл. 5 на Регламент (ЕС) № 1407/2013:</w:t>
            </w:r>
          </w:p>
          <w:p w:rsidR="002C7A33" w:rsidRPr="00F81258" w:rsidRDefault="002C7A33" w:rsidP="00F81258">
            <w:pPr>
              <w:spacing w:before="120" w:after="0"/>
              <w:ind w:firstLine="426"/>
              <w:contextualSpacing/>
              <w:jc w:val="both"/>
              <w:rPr>
                <w:rFonts w:ascii="Times New Roman" w:hAnsi="Times New Roman"/>
                <w:sz w:val="24"/>
                <w:szCs w:val="24"/>
              </w:rPr>
            </w:pPr>
            <w:r w:rsidRPr="00F81258">
              <w:rPr>
                <w:rFonts w:ascii="Times New Roman" w:hAnsi="Times New Roman"/>
                <w:sz w:val="24"/>
                <w:szCs w:val="24"/>
              </w:rPr>
              <w:t>-</w:t>
            </w:r>
            <w:r w:rsidRPr="00F81258">
              <w:rPr>
                <w:rFonts w:ascii="Times New Roman" w:hAnsi="Times New Roman"/>
                <w:sz w:val="24"/>
                <w:szCs w:val="24"/>
              </w:rPr>
              <w:tab/>
              <w:t xml:space="preserve">Когато дадено предприятие попада в приложното поле на Регламент (ЕС) № 1407/2013 помощта de minimis, предоставена за него съгласно регламента, може да се кумулира с помощ de minimis предоставена съгласно Регламент </w:t>
            </w:r>
            <w:r w:rsidRPr="00F81258">
              <w:rPr>
                <w:rFonts w:ascii="Times New Roman" w:hAnsi="Times New Roman"/>
                <w:sz w:val="24"/>
                <w:szCs w:val="24"/>
                <w:lang w:val="ru-RU"/>
              </w:rPr>
              <w:t>(</w:t>
            </w:r>
            <w:r w:rsidRPr="00F81258">
              <w:rPr>
                <w:rFonts w:ascii="Times New Roman" w:hAnsi="Times New Roman"/>
                <w:sz w:val="24"/>
                <w:szCs w:val="24"/>
              </w:rPr>
              <w:t>ЕС</w:t>
            </w:r>
            <w:r w:rsidRPr="00F81258">
              <w:rPr>
                <w:rFonts w:ascii="Times New Roman" w:hAnsi="Times New Roman"/>
                <w:sz w:val="24"/>
                <w:szCs w:val="24"/>
                <w:lang w:val="ru-RU"/>
              </w:rPr>
              <w:t>)</w:t>
            </w:r>
            <w:r w:rsidRPr="00F81258">
              <w:rPr>
                <w:rFonts w:ascii="Times New Roman" w:hAnsi="Times New Roman"/>
                <w:sz w:val="24"/>
                <w:szCs w:val="24"/>
              </w:rPr>
              <w:t xml:space="preserve"> № 360/2012 на Комисията до тавана, установен в посочения регламент. Тя може да се кумулира с помощ de minimis, предоставяна съгласно други регламенти за такава помощ до съответния таван определен в чл. 3, пар. 2 на Регламент (ЕС) № 1407/2013. </w:t>
            </w:r>
          </w:p>
          <w:p w:rsidR="002C7A33" w:rsidRPr="00F81258" w:rsidRDefault="002C7A33" w:rsidP="00F81258">
            <w:pPr>
              <w:spacing w:before="120" w:after="0"/>
              <w:ind w:firstLine="426"/>
              <w:contextualSpacing/>
              <w:jc w:val="both"/>
              <w:rPr>
                <w:rFonts w:ascii="Times New Roman" w:hAnsi="Times New Roman"/>
                <w:sz w:val="24"/>
                <w:szCs w:val="24"/>
              </w:rPr>
            </w:pPr>
            <w:r w:rsidRPr="00F81258">
              <w:rPr>
                <w:rFonts w:ascii="Times New Roman" w:hAnsi="Times New Roman"/>
                <w:sz w:val="24"/>
                <w:szCs w:val="24"/>
              </w:rPr>
              <w:t>-</w:t>
            </w:r>
            <w:r w:rsidRPr="00F81258">
              <w:rPr>
                <w:rFonts w:ascii="Times New Roman" w:hAnsi="Times New Roman"/>
                <w:sz w:val="24"/>
                <w:szCs w:val="24"/>
              </w:rPr>
              <w:tab/>
              <w:t>Помощта de minimis не се кумулира с държавна помощ във връзка със същите допустими разходи или с държавна помощ за същата мярка за рисково финансиране, ако чрез това кумулиране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 регламент за групово освобождаване или решение, приети от Комисията.</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bCs/>
                <w:sz w:val="24"/>
                <w:szCs w:val="24"/>
              </w:rPr>
              <w:t>При определяне на максимално допустимия размер и съответно интензитет н</w:t>
            </w:r>
            <w:r w:rsidRPr="00F81258">
              <w:rPr>
                <w:rFonts w:ascii="Times New Roman" w:hAnsi="Times New Roman"/>
                <w:sz w:val="24"/>
                <w:szCs w:val="24"/>
              </w:rPr>
              <w:t>а</w:t>
            </w:r>
            <w:r w:rsidRPr="00F81258">
              <w:rPr>
                <w:rFonts w:ascii="Times New Roman" w:hAnsi="Times New Roman"/>
                <w:bCs/>
                <w:sz w:val="24"/>
                <w:szCs w:val="24"/>
              </w:rPr>
              <w:t xml:space="preserve"> помощта, да се взема предвид както размера на минималната помощ, за която се кандидатства, така и общият размер на вече получена минимална помощ за </w:t>
            </w:r>
            <w:r w:rsidRPr="00F81258">
              <w:rPr>
                <w:rFonts w:ascii="Times New Roman" w:hAnsi="Times New Roman"/>
                <w:sz w:val="24"/>
                <w:szCs w:val="24"/>
              </w:rPr>
              <w:t>дейности</w:t>
            </w:r>
            <w:r w:rsidRPr="00F81258">
              <w:rPr>
                <w:rFonts w:ascii="Times New Roman" w:hAnsi="Times New Roman"/>
                <w:bCs/>
                <w:sz w:val="24"/>
                <w:szCs w:val="24"/>
              </w:rPr>
              <w:t>, проект или предприятие (извън тези, за които се кандидатства), независимо от това дали тази подкрепа е финансирана от местни, регионални, национални или общностни източници.</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bCs/>
                <w:sz w:val="24"/>
                <w:szCs w:val="24"/>
              </w:rPr>
            </w:pPr>
            <w:r w:rsidRPr="00F81258">
              <w:rPr>
                <w:rFonts w:ascii="Times New Roman" w:hAnsi="Times New Roman"/>
                <w:sz w:val="24"/>
                <w:szCs w:val="24"/>
              </w:rPr>
              <w:t>Праговете</w:t>
            </w:r>
            <w:r w:rsidRPr="00F81258">
              <w:rPr>
                <w:rFonts w:ascii="Times New Roman" w:hAnsi="Times New Roman"/>
                <w:bCs/>
                <w:sz w:val="24"/>
                <w:szCs w:val="24"/>
              </w:rPr>
              <w:t xml:space="preserve">, посочени по-горе, не могат да бъдат заобикаляни чрез изкуствено разделяне на проекти със сходни характеристики и бенефициенти. </w:t>
            </w:r>
          </w:p>
          <w:p w:rsidR="002C7A33" w:rsidRPr="00C62012"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bCs/>
                <w:sz w:val="24"/>
                <w:szCs w:val="24"/>
              </w:rPr>
            </w:pPr>
            <w:r w:rsidRPr="00F81258">
              <w:rPr>
                <w:rFonts w:ascii="Times New Roman" w:hAnsi="Times New Roman"/>
                <w:sz w:val="24"/>
                <w:szCs w:val="24"/>
              </w:rPr>
              <w:lastRenderedPageBreak/>
              <w:t>За изпълнението на обстоятелствата кандидатите посочват данните за получени минимални помощи в Декларация за минимални помощи, попълнена по образец.</w:t>
            </w:r>
          </w:p>
          <w:p w:rsidR="002C7A33" w:rsidRPr="00C62012" w:rsidRDefault="00C62012" w:rsidP="00C62012">
            <w:pPr>
              <w:widowControl w:val="0"/>
              <w:numPr>
                <w:ilvl w:val="0"/>
                <w:numId w:val="5"/>
              </w:numPr>
              <w:autoSpaceDE w:val="0"/>
              <w:autoSpaceDN w:val="0"/>
              <w:adjustRightInd w:val="0"/>
              <w:spacing w:before="120"/>
              <w:ind w:left="0" w:firstLine="284"/>
              <w:contextualSpacing/>
              <w:jc w:val="both"/>
              <w:rPr>
                <w:rFonts w:ascii="Times New Roman" w:hAnsi="Times New Roman"/>
                <w:bCs/>
                <w:sz w:val="24"/>
                <w:szCs w:val="24"/>
              </w:rPr>
            </w:pPr>
            <w:r>
              <w:rPr>
                <w:rFonts w:ascii="Times New Roman" w:hAnsi="Times New Roman"/>
                <w:bCs/>
                <w:sz w:val="24"/>
                <w:szCs w:val="24"/>
              </w:rPr>
              <w:t xml:space="preserve">Условия за изпълнение на  </w:t>
            </w:r>
            <w:r w:rsidRPr="00F81258">
              <w:rPr>
                <w:rFonts w:ascii="Times New Roman" w:hAnsi="Times New Roman"/>
                <w:sz w:val="24"/>
                <w:szCs w:val="24"/>
              </w:rPr>
              <w:t xml:space="preserve"> Регламент (ЕС) № 1407/2013</w:t>
            </w:r>
            <w:r w:rsidR="002C7A33" w:rsidRPr="00C62012">
              <w:rPr>
                <w:rFonts w:ascii="Times New Roman" w:hAnsi="Times New Roman"/>
                <w:bCs/>
                <w:sz w:val="24"/>
                <w:szCs w:val="24"/>
              </w:rPr>
              <w:t xml:space="preserve"> се проверяват на етап административно съответствие и допустимост на проектното предложение.</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i/>
                <w:sz w:val="24"/>
                <w:szCs w:val="24"/>
              </w:rPr>
            </w:pPr>
            <w:r w:rsidRPr="00F81258">
              <w:rPr>
                <w:rFonts w:ascii="Times New Roman" w:hAnsi="Times New Roman"/>
                <w:bCs/>
                <w:sz w:val="24"/>
                <w:szCs w:val="24"/>
              </w:rPr>
              <w:t>За спазването на обстоятелствата се извършва</w:t>
            </w:r>
            <w:r w:rsidRPr="00F81258">
              <w:rPr>
                <w:rFonts w:ascii="Times New Roman" w:hAnsi="Times New Roman"/>
                <w:sz w:val="24"/>
                <w:szCs w:val="24"/>
              </w:rPr>
              <w:t xml:space="preserve"> проверка в Информационна система "Регистър на минималните помощи", Публичния регистър на Европейската комисия, </w:t>
            </w:r>
            <w:r w:rsidRPr="00F81258">
              <w:rPr>
                <w:rFonts w:ascii="Times New Roman" w:hAnsi="Times New Roman"/>
                <w:bCs/>
                <w:sz w:val="24"/>
                <w:szCs w:val="24"/>
              </w:rPr>
              <w:t xml:space="preserve">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rsidR="002C7A33" w:rsidRPr="00ED6D52"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667A1D">
              <w:rPr>
                <w:rFonts w:ascii="Times New Roman" w:hAnsi="Times New Roman"/>
                <w:sz w:val="24"/>
                <w:szCs w:val="24"/>
              </w:rPr>
              <w:t xml:space="preserve">Периодът, който се проверява е три бюджетни години. За целите на определянето на тавана,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r w:rsidR="00667A1D">
              <w:rPr>
                <w:rFonts w:ascii="Times New Roman" w:hAnsi="Times New Roman"/>
                <w:sz w:val="24"/>
                <w:szCs w:val="24"/>
              </w:rPr>
              <w:t xml:space="preserve">             </w:t>
            </w:r>
            <w:r w:rsidR="00667A1D" w:rsidRPr="00667A1D">
              <w:rPr>
                <w:rFonts w:ascii="Times New Roman" w:eastAsia="Arial Unicode MS" w:hAnsi="Times New Roman"/>
                <w:sz w:val="24"/>
                <w:szCs w:val="24"/>
                <w:shd w:val="clear" w:color="auto" w:fill="FFFFFF"/>
              </w:rPr>
              <w:t xml:space="preserve">Помощ, изплащана на траншове, се сконтира към стойността </w:t>
            </w:r>
            <w:r w:rsidR="00667A1D" w:rsidRPr="00667A1D">
              <w:rPr>
                <w:rFonts w:ascii="Times New Roman" w:eastAsia="Arial Unicode MS" w:hAnsi="Cambria Math"/>
                <w:sz w:val="24"/>
                <w:szCs w:val="24"/>
                <w:shd w:val="clear" w:color="auto" w:fill="FFFFFF"/>
              </w:rPr>
              <w:t>ѝ</w:t>
            </w:r>
            <w:r w:rsidR="00667A1D" w:rsidRPr="00667A1D">
              <w:rPr>
                <w:rFonts w:ascii="Times New Roman" w:eastAsia="Arial Unicode MS" w:hAnsi="Times New Roman"/>
                <w:sz w:val="24"/>
                <w:szCs w:val="24"/>
                <w:shd w:val="clear" w:color="auto" w:fill="FFFFFF"/>
              </w:rPr>
              <w:t xml:space="preserve">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w:t>
            </w:r>
          </w:p>
          <w:p w:rsidR="00ED6D52" w:rsidRPr="00000F14" w:rsidRDefault="00ED6D52" w:rsidP="00ED6D52">
            <w:pPr>
              <w:widowControl w:val="0"/>
              <w:autoSpaceDE w:val="0"/>
              <w:autoSpaceDN w:val="0"/>
              <w:adjustRightInd w:val="0"/>
              <w:spacing w:before="120"/>
              <w:contextualSpacing/>
              <w:jc w:val="both"/>
              <w:rPr>
                <w:rFonts w:ascii="Times New Roman" w:hAnsi="Times New Roman"/>
                <w:sz w:val="24"/>
                <w:szCs w:val="24"/>
              </w:rPr>
            </w:pPr>
            <w:r w:rsidRPr="00F96063">
              <w:rPr>
                <w:rFonts w:ascii="Times New Roman" w:eastAsia="Arial Unicode MS" w:hAnsi="Times New Roman"/>
                <w:color w:val="FF0000"/>
                <w:sz w:val="24"/>
                <w:szCs w:val="24"/>
                <w:shd w:val="clear" w:color="auto" w:fill="FFFFFF"/>
              </w:rPr>
              <w:t xml:space="preserve">         </w:t>
            </w:r>
            <w:r w:rsidRPr="00000F14">
              <w:rPr>
                <w:rFonts w:ascii="Times New Roman" w:eastAsia="Arial Unicode MS" w:hAnsi="Times New Roman"/>
                <w:sz w:val="24"/>
                <w:szCs w:val="24"/>
                <w:shd w:val="clear" w:color="auto" w:fill="FFFFFF"/>
              </w:rPr>
              <w:t xml:space="preserve">Таваните, посочени в чл. </w:t>
            </w:r>
            <w:r w:rsidR="00F96063" w:rsidRPr="00000F14">
              <w:rPr>
                <w:rFonts w:ascii="Times New Roman" w:eastAsia="Arial Unicode MS" w:hAnsi="Times New Roman"/>
                <w:sz w:val="24"/>
                <w:szCs w:val="24"/>
                <w:shd w:val="clear" w:color="auto" w:fill="FFFFFF"/>
              </w:rPr>
              <w:t xml:space="preserve">3 пар.2 от  </w:t>
            </w:r>
            <w:r w:rsidR="00F96063" w:rsidRPr="00000F14">
              <w:rPr>
                <w:rFonts w:ascii="Times New Roman" w:hAnsi="Times New Roman"/>
                <w:sz w:val="24"/>
                <w:szCs w:val="24"/>
              </w:rPr>
              <w:t xml:space="preserve">Регламент (ЕС) № 1407/2013 се прилагат независимо от формата на помощта </w:t>
            </w:r>
            <w:r w:rsidR="00F96063" w:rsidRPr="00000F14">
              <w:rPr>
                <w:rFonts w:ascii="Times New Roman" w:hAnsi="Times New Roman"/>
                <w:sz w:val="24"/>
                <w:szCs w:val="24"/>
                <w:lang w:val="en-US"/>
              </w:rPr>
              <w:t xml:space="preserve">de minimis </w:t>
            </w:r>
            <w:r w:rsidR="00F96063" w:rsidRPr="00000F14">
              <w:rPr>
                <w:rFonts w:ascii="Times New Roman" w:hAnsi="Times New Roman"/>
                <w:sz w:val="24"/>
                <w:szCs w:val="24"/>
              </w:rPr>
              <w:t xml:space="preserve"> или от преследваната цел и без значение дали предоста</w:t>
            </w:r>
            <w:r w:rsidR="000A40E9" w:rsidRPr="00000F14">
              <w:rPr>
                <w:rFonts w:ascii="Times New Roman" w:hAnsi="Times New Roman"/>
                <w:sz w:val="24"/>
                <w:szCs w:val="24"/>
              </w:rPr>
              <w:t>вената от държавата членка помощ се финансира изцяло или частично със средства, произхождащи от Съюза.</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bCs/>
                <w:sz w:val="24"/>
                <w:szCs w:val="24"/>
              </w:rPr>
              <w:t>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Последствията при неспазване на т.2 са: отказване на помощта, служебно намаляване на помощта или възстановяване на неправомерно предоставена помощ.</w:t>
            </w:r>
          </w:p>
          <w:p w:rsidR="002C7A33" w:rsidRPr="00897FB6" w:rsidRDefault="00897FB6" w:rsidP="00897FB6">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Pr>
                <w:rFonts w:ascii="Times New Roman" w:eastAsia="Times New Roman" w:hAnsi="Times New Roman"/>
                <w:sz w:val="24"/>
              </w:rPr>
              <w:t>В съответствие със  Закона за държавните помощи (</w:t>
            </w:r>
            <w:r w:rsidRPr="00CB5283">
              <w:rPr>
                <w:rFonts w:ascii="Times New Roman" w:hAnsi="Times New Roman"/>
                <w:color w:val="000000"/>
                <w:sz w:val="24"/>
                <w:szCs w:val="24"/>
                <w:shd w:val="clear" w:color="auto" w:fill="FEFEFE"/>
              </w:rPr>
              <w:t>Обн. ДВ. бр.85</w:t>
            </w:r>
            <w:r w:rsidRPr="00CB5283">
              <w:rPr>
                <w:rStyle w:val="apple-converted-space"/>
                <w:rFonts w:ascii="Times New Roman" w:hAnsi="Times New Roman"/>
                <w:color w:val="000000"/>
                <w:sz w:val="24"/>
                <w:szCs w:val="24"/>
                <w:shd w:val="clear" w:color="auto" w:fill="FEFEFE"/>
              </w:rPr>
              <w:t> </w:t>
            </w:r>
            <w:r w:rsidRPr="00CB5283">
              <w:rPr>
                <w:rFonts w:ascii="Times New Roman" w:hAnsi="Times New Roman"/>
                <w:color w:val="000000"/>
                <w:sz w:val="24"/>
                <w:szCs w:val="24"/>
                <w:shd w:val="clear" w:color="auto" w:fill="FEFEFE"/>
              </w:rPr>
              <w:t>от 24 Октомври 2017г</w:t>
            </w:r>
            <w:r>
              <w:rPr>
                <w:rFonts w:ascii="Verdana" w:hAnsi="Verdana"/>
                <w:color w:val="000000"/>
                <w:sz w:val="18"/>
                <w:szCs w:val="18"/>
                <w:shd w:val="clear" w:color="auto" w:fill="FEFEFE"/>
              </w:rPr>
              <w:t>.)</w:t>
            </w:r>
            <w:r>
              <w:rPr>
                <w:sz w:val="23"/>
                <w:szCs w:val="23"/>
              </w:rPr>
              <w:t xml:space="preserve"> </w:t>
            </w:r>
            <w:r>
              <w:rPr>
                <w:rFonts w:ascii="Times New Roman" w:hAnsi="Times New Roman"/>
                <w:sz w:val="24"/>
                <w:szCs w:val="24"/>
              </w:rPr>
              <w:t>а</w:t>
            </w:r>
            <w:r w:rsidRPr="00CB5283">
              <w:rPr>
                <w:rFonts w:ascii="Times New Roman" w:hAnsi="Times New Roman"/>
                <w:sz w:val="24"/>
                <w:szCs w:val="24"/>
              </w:rPr>
              <w:t xml:space="preserve">дминистратор на помощта е </w:t>
            </w:r>
            <w:r w:rsidRPr="00F81258">
              <w:rPr>
                <w:rFonts w:ascii="Times New Roman" w:hAnsi="Times New Roman"/>
                <w:sz w:val="24"/>
                <w:szCs w:val="24"/>
              </w:rPr>
              <w:t>Държавен фонд „Земеделие</w:t>
            </w:r>
            <w:r w:rsidR="0090620C">
              <w:rPr>
                <w:rFonts w:ascii="Times New Roman" w:hAnsi="Times New Roman"/>
                <w:sz w:val="24"/>
                <w:szCs w:val="24"/>
              </w:rPr>
              <w:t>”</w:t>
            </w:r>
            <w:r>
              <w:rPr>
                <w:rFonts w:ascii="Times New Roman" w:hAnsi="Times New Roman"/>
                <w:sz w:val="24"/>
                <w:szCs w:val="24"/>
              </w:rPr>
              <w:t xml:space="preserve">. </w:t>
            </w:r>
            <w:r w:rsidRPr="00897FB6">
              <w:rPr>
                <w:rFonts w:ascii="Times New Roman" w:hAnsi="Times New Roman"/>
                <w:sz w:val="24"/>
                <w:szCs w:val="24"/>
              </w:rPr>
              <w:t xml:space="preserve"> </w:t>
            </w:r>
            <w:r w:rsidR="002C7A33" w:rsidRPr="00897FB6">
              <w:rPr>
                <w:rFonts w:ascii="Times New Roman" w:hAnsi="Times New Roman"/>
                <w:sz w:val="24"/>
                <w:szCs w:val="24"/>
              </w:rPr>
              <w:t xml:space="preserve">Преди сключване на договор за предоставяне на безвъзмездна финансова помощ, Държавен фонд „Земеделие“ ще извършва документална проверка на декларираните данни от одобрените кандидати в Декларацията за минимални помощи. </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информацията в Информационната система „Регистър на минималните помощи“.</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В договора за предоставяне на безвъзмездна финансова помощ се съдържа информация относно вида на отпуснатата помощ, размера, основанието за предоставяне и съвместимостта на помощта чрез посочване на акта на Европейския съюз, неговото наименование и публикуване в "Официален вестник" на Европейския съюз, както и за произтичащите от получаването на помощта задължения за получателя на помощ. В договора за предоставяне на безвъзмездна финансова помощ се определят и правилата за прилагане на условията за нейното предоставяне и за контрол, както и механизъм за установяване на неправомерно получена минимална помощ.</w:t>
            </w:r>
          </w:p>
          <w:p w:rsidR="002C7A33" w:rsidRPr="00F81258" w:rsidRDefault="002C7A33" w:rsidP="00F81258">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lastRenderedPageBreak/>
              <w:t>Възстановяването на неправомерно предоставена минимална помощ се извършва по реда, предвиден в чл. 37 от Закона за държавните помощи</w:t>
            </w:r>
            <w:r w:rsidRPr="00000F14">
              <w:rPr>
                <w:rFonts w:ascii="Times New Roman" w:hAnsi="Times New Roman"/>
                <w:sz w:val="24"/>
                <w:szCs w:val="24"/>
              </w:rPr>
              <w:t xml:space="preserve">. </w:t>
            </w:r>
            <w:r w:rsidR="009C37F8" w:rsidRPr="00000F14">
              <w:rPr>
                <w:rFonts w:ascii="Times New Roman" w:hAnsi="Times New Roman"/>
                <w:sz w:val="24"/>
                <w:szCs w:val="24"/>
              </w:rPr>
              <w:t xml:space="preserve"> </w:t>
            </w:r>
            <w:r w:rsidR="00AD0CC4" w:rsidRPr="00000F14">
              <w:rPr>
                <w:rFonts w:ascii="Times New Roman" w:hAnsi="Times New Roman"/>
                <w:sz w:val="24"/>
                <w:szCs w:val="24"/>
              </w:rPr>
              <w:t xml:space="preserve"> По настоящата процедура н</w:t>
            </w:r>
            <w:r w:rsidRPr="00000F14">
              <w:rPr>
                <w:rFonts w:ascii="Times New Roman" w:hAnsi="Times New Roman"/>
                <w:sz w:val="24"/>
                <w:szCs w:val="24"/>
              </w:rPr>
              <w:t>е се разрешава предоставяне на нова</w:t>
            </w:r>
            <w:r w:rsidR="00AD0CC4" w:rsidRPr="00000F14">
              <w:rPr>
                <w:rFonts w:ascii="Times New Roman" w:hAnsi="Times New Roman"/>
                <w:sz w:val="24"/>
                <w:szCs w:val="24"/>
              </w:rPr>
              <w:t xml:space="preserve"> минимална </w:t>
            </w:r>
            <w:r w:rsidRPr="00000F14">
              <w:rPr>
                <w:rFonts w:ascii="Times New Roman" w:hAnsi="Times New Roman"/>
                <w:sz w:val="24"/>
                <w:szCs w:val="24"/>
              </w:rPr>
              <w:t xml:space="preserve"> помощ на предприятие</w:t>
            </w:r>
            <w:r w:rsidRPr="00F81258">
              <w:rPr>
                <w:rFonts w:ascii="Times New Roman" w:hAnsi="Times New Roman"/>
                <w:sz w:val="24"/>
                <w:szCs w:val="24"/>
              </w:rPr>
              <w:t>, което не е изпълнило решение на Европейската комисия за възстановяване на неправомерно предоставена държавна помощ и не е възстановило изцяло неправо</w:t>
            </w:r>
            <w:r w:rsidR="009C37F8">
              <w:rPr>
                <w:rFonts w:ascii="Times New Roman" w:hAnsi="Times New Roman"/>
                <w:sz w:val="24"/>
                <w:szCs w:val="24"/>
              </w:rPr>
              <w:t xml:space="preserve">мерно получената държавна помощ.  </w:t>
            </w:r>
            <w:r w:rsidRPr="00F81258">
              <w:rPr>
                <w:rFonts w:ascii="Times New Roman" w:hAnsi="Times New Roman"/>
                <w:sz w:val="24"/>
                <w:szCs w:val="24"/>
              </w:rPr>
              <w:t xml:space="preserve">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rsidR="002C7A33" w:rsidRPr="004C3E42" w:rsidRDefault="002C7A33" w:rsidP="004C3E42">
            <w:pPr>
              <w:widowControl w:val="0"/>
              <w:numPr>
                <w:ilvl w:val="0"/>
                <w:numId w:val="5"/>
              </w:numPr>
              <w:autoSpaceDE w:val="0"/>
              <w:autoSpaceDN w:val="0"/>
              <w:adjustRightInd w:val="0"/>
              <w:spacing w:before="120"/>
              <w:ind w:left="0" w:firstLine="284"/>
              <w:contextualSpacing/>
              <w:jc w:val="both"/>
              <w:rPr>
                <w:rFonts w:ascii="Times New Roman" w:hAnsi="Times New Roman"/>
                <w:sz w:val="24"/>
                <w:szCs w:val="24"/>
              </w:rPr>
            </w:pPr>
            <w:r w:rsidRPr="00F81258">
              <w:rPr>
                <w:rFonts w:ascii="Times New Roman" w:hAnsi="Times New Roman"/>
                <w:sz w:val="24"/>
                <w:szCs w:val="24"/>
              </w:rPr>
              <w:t>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de minimis за период от 10 бюджетни години, считано от датата на подписване на договора и да я предоставя при поискване в срок от 5 работни дни на МИГ или на Държавен фонд „Земеделие“.</w:t>
            </w:r>
          </w:p>
          <w:p w:rsidR="002C7A33" w:rsidRPr="00F81258" w:rsidRDefault="002C7A33" w:rsidP="00F81258">
            <w:pPr>
              <w:autoSpaceDE w:val="0"/>
              <w:autoSpaceDN w:val="0"/>
              <w:adjustRightInd w:val="0"/>
              <w:spacing w:after="0"/>
              <w:jc w:val="both"/>
              <w:rPr>
                <w:rFonts w:ascii="Times New Roman" w:hAnsi="Times New Roman"/>
                <w:b/>
                <w:bCs/>
                <w:iCs/>
                <w:sz w:val="24"/>
                <w:szCs w:val="24"/>
              </w:rPr>
            </w:pPr>
            <w:r w:rsidRPr="00F81258">
              <w:rPr>
                <w:rFonts w:ascii="Times New Roman" w:hAnsi="Times New Roman"/>
                <w:b/>
                <w:bCs/>
                <w:iCs/>
                <w:sz w:val="24"/>
                <w:szCs w:val="24"/>
              </w:rPr>
              <w:t>Приложими правила за държавни помощи на ниво „Изпълнител“</w:t>
            </w:r>
          </w:p>
          <w:p w:rsidR="002C7A33" w:rsidRPr="00F81258" w:rsidRDefault="002C7A33"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Получателите на финансова помощ по мярката, явяващи се възложители по смисъла на чл.5 и чл.6 от Закона за обществените поръчки. определят изпълнители по реда на ЗОП чрез провеждането на открити, прозрачни, достатъчно добре разгласени, недискриминационни и безусловни тръжни процедури. По този начин ще се избегне предоставянето на предимство на предприятие по смисъла на разпоредбите в областта на държавните помощи на ниво „Изпълнител“.</w:t>
            </w:r>
          </w:p>
          <w:p w:rsidR="00F900E8" w:rsidRPr="00042855" w:rsidRDefault="002C7A33" w:rsidP="00042855">
            <w:pPr>
              <w:autoSpaceDE w:val="0"/>
              <w:autoSpaceDN w:val="0"/>
              <w:adjustRightInd w:val="0"/>
              <w:spacing w:after="0"/>
              <w:jc w:val="both"/>
              <w:rPr>
                <w:rFonts w:ascii="Times New Roman" w:hAnsi="Times New Roman"/>
                <w:sz w:val="24"/>
                <w:szCs w:val="20"/>
              </w:rPr>
            </w:pPr>
            <w:r w:rsidRPr="00F81258">
              <w:rPr>
                <w:rFonts w:ascii="Times New Roman" w:hAnsi="Times New Roman"/>
                <w:sz w:val="24"/>
                <w:szCs w:val="24"/>
              </w:rPr>
              <w:t xml:space="preserve">Получателите на финансова помощ по мярката, които не са възложители по ЗОП провеждат процедури за избор на изпълнител по реда на </w:t>
            </w:r>
            <w:r w:rsidRPr="00745349">
              <w:rPr>
                <w:rFonts w:ascii="Times New Roman" w:hAnsi="Times New Roman"/>
                <w:bCs/>
                <w:color w:val="000000"/>
                <w:sz w:val="24"/>
                <w:szCs w:val="20"/>
                <w:shd w:val="clear" w:color="auto" w:fill="FEFEFE"/>
              </w:rPr>
              <w:t>Постановление № 160 от 1 юли 2016 г.</w:t>
            </w:r>
            <w:r w:rsidRPr="00F81258">
              <w:rPr>
                <w:rFonts w:ascii="Times New Roman" w:hAnsi="Times New Roman"/>
                <w:bCs/>
                <w:color w:val="000000"/>
                <w:sz w:val="24"/>
                <w:szCs w:val="20"/>
                <w:shd w:val="clear" w:color="auto" w:fill="FEFEFE"/>
              </w:rPr>
              <w:t xml:space="preserve">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w:t>
            </w:r>
          </w:p>
        </w:tc>
      </w:tr>
    </w:tbl>
    <w:p w:rsidR="00F900E8" w:rsidRPr="003A0947" w:rsidRDefault="00F900E8" w:rsidP="00F900E8">
      <w:pPr>
        <w:pStyle w:val="1"/>
        <w:rPr>
          <w:szCs w:val="24"/>
        </w:rPr>
      </w:pPr>
      <w:bookmarkStart w:id="27" w:name="_Toc523826025"/>
      <w:r w:rsidRPr="003A0947">
        <w:rPr>
          <w:szCs w:val="24"/>
        </w:rPr>
        <w:lastRenderedPageBreak/>
        <w:t>17. Хоризонтални политики:</w:t>
      </w:r>
      <w:bookmarkEnd w:id="2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autoSpaceDE w:val="0"/>
              <w:autoSpaceDN w:val="0"/>
              <w:adjustRightInd w:val="0"/>
              <w:spacing w:after="0"/>
              <w:jc w:val="both"/>
              <w:rPr>
                <w:rFonts w:ascii="Times New Roman" w:hAnsi="Times New Roman"/>
                <w:sz w:val="24"/>
                <w:szCs w:val="24"/>
                <w:lang w:val="en-US"/>
              </w:rPr>
            </w:pPr>
            <w:r w:rsidRPr="00F81258">
              <w:rPr>
                <w:rFonts w:ascii="Times New Roman" w:hAnsi="Times New Roman"/>
                <w:sz w:val="24"/>
                <w:szCs w:val="24"/>
              </w:rPr>
              <w:t>По настоящата процедура следва да е налице съответствие на проектните</w:t>
            </w:r>
            <w:r w:rsidRPr="00F81258">
              <w:rPr>
                <w:rFonts w:ascii="Times New Roman" w:hAnsi="Times New Roman"/>
                <w:sz w:val="24"/>
                <w:szCs w:val="24"/>
                <w:lang w:val="en-US"/>
              </w:rPr>
              <w:t xml:space="preserve"> </w:t>
            </w:r>
            <w:r w:rsidRPr="00F81258">
              <w:rPr>
                <w:rFonts w:ascii="Times New Roman" w:hAnsi="Times New Roman"/>
                <w:sz w:val="24"/>
                <w:szCs w:val="24"/>
              </w:rPr>
              <w:t>предложения с поне един от следните принципи на хоризонталните политики на ЕС:</w:t>
            </w:r>
          </w:p>
          <w:p w:rsidR="00F900E8" w:rsidRPr="00F81258" w:rsidRDefault="00F900E8" w:rsidP="00F81258">
            <w:pPr>
              <w:pStyle w:val="af0"/>
              <w:numPr>
                <w:ilvl w:val="0"/>
                <w:numId w:val="3"/>
              </w:numPr>
              <w:spacing w:line="276" w:lineRule="auto"/>
              <w:jc w:val="both"/>
            </w:pPr>
            <w:r w:rsidRPr="00F81258">
              <w:t xml:space="preserve">Равенство между половете и липса на дискриминация, </w:t>
            </w:r>
          </w:p>
          <w:p w:rsidR="00F900E8" w:rsidRPr="00F81258" w:rsidRDefault="00F900E8" w:rsidP="00F81258">
            <w:pPr>
              <w:pStyle w:val="af0"/>
              <w:numPr>
                <w:ilvl w:val="0"/>
                <w:numId w:val="3"/>
              </w:numPr>
              <w:spacing w:line="276" w:lineRule="auto"/>
              <w:jc w:val="both"/>
            </w:pPr>
            <w:r w:rsidRPr="00F81258">
              <w:t xml:space="preserve">Устойчиво развитие (защита на околната среда), </w:t>
            </w:r>
          </w:p>
          <w:p w:rsidR="00F900E8" w:rsidRPr="00F81258" w:rsidRDefault="00F900E8" w:rsidP="00F81258">
            <w:pPr>
              <w:pStyle w:val="af0"/>
              <w:numPr>
                <w:ilvl w:val="0"/>
                <w:numId w:val="3"/>
              </w:numPr>
              <w:spacing w:line="276" w:lineRule="auto"/>
              <w:jc w:val="both"/>
            </w:pPr>
            <w:r w:rsidRPr="00F81258">
              <w:t>Насърчаване на заетостта и конкурентоспособността,</w:t>
            </w:r>
          </w:p>
          <w:p w:rsidR="00F900E8" w:rsidRDefault="00F900E8" w:rsidP="00F81258">
            <w:pPr>
              <w:pStyle w:val="af0"/>
              <w:numPr>
                <w:ilvl w:val="0"/>
                <w:numId w:val="3"/>
              </w:numPr>
              <w:spacing w:line="276" w:lineRule="auto"/>
              <w:jc w:val="both"/>
            </w:pPr>
            <w:r w:rsidRPr="00F81258">
              <w:t>Съответствие с програмите на ЕСИФ.</w:t>
            </w:r>
          </w:p>
          <w:p w:rsidR="00042855" w:rsidRPr="00F81258" w:rsidRDefault="00042855" w:rsidP="00042855">
            <w:pPr>
              <w:pStyle w:val="af0"/>
              <w:spacing w:line="276" w:lineRule="auto"/>
              <w:ind w:left="0"/>
              <w:jc w:val="both"/>
            </w:pPr>
            <w:r>
              <w:t>Съответствието се описва от кандидата в т.11 от Формуляра за кандидатстване.</w:t>
            </w:r>
          </w:p>
          <w:p w:rsidR="00F900E8" w:rsidRPr="00491886" w:rsidRDefault="00F900E8" w:rsidP="00F81258">
            <w:pPr>
              <w:spacing w:after="0"/>
              <w:jc w:val="both"/>
            </w:pPr>
            <w:r w:rsidRPr="00491886">
              <w:rPr>
                <w:rFonts w:ascii="Times New Roman" w:eastAsia="Times New Roman" w:hAnsi="Times New Roman"/>
                <w:sz w:val="24"/>
                <w:szCs w:val="24"/>
                <w:lang w:eastAsia="bg-BG"/>
              </w:rPr>
              <w:t>При изпълнение на процедурите за набир</w:t>
            </w:r>
            <w:r w:rsidR="00BE031F" w:rsidRPr="00491886">
              <w:rPr>
                <w:rFonts w:ascii="Times New Roman" w:eastAsia="Times New Roman" w:hAnsi="Times New Roman"/>
                <w:sz w:val="24"/>
                <w:szCs w:val="24"/>
                <w:lang w:eastAsia="bg-BG"/>
              </w:rPr>
              <w:t>ане и одобрение на проекти по настоящата процедура</w:t>
            </w:r>
            <w:r w:rsidRPr="00491886">
              <w:rPr>
                <w:rFonts w:ascii="Times New Roman" w:eastAsia="Times New Roman" w:hAnsi="Times New Roman"/>
                <w:sz w:val="24"/>
                <w:szCs w:val="24"/>
                <w:lang w:eastAsia="bg-BG"/>
              </w:rPr>
              <w:t xml:space="preserve"> ще се прилагат принципите на прозрачност и равнопоставеност без разделяне на кандидатстващите с проекти лица по религиозен, полов или  друг признак.</w:t>
            </w:r>
          </w:p>
        </w:tc>
      </w:tr>
    </w:tbl>
    <w:p w:rsidR="00F900E8" w:rsidRPr="00574EB1" w:rsidRDefault="00F900E8" w:rsidP="00F900E8">
      <w:pPr>
        <w:pStyle w:val="1"/>
        <w:rPr>
          <w:szCs w:val="24"/>
        </w:rPr>
      </w:pPr>
      <w:bookmarkStart w:id="28" w:name="_Toc523826026"/>
      <w:r w:rsidRPr="00574EB1">
        <w:rPr>
          <w:szCs w:val="24"/>
        </w:rPr>
        <w:t>18. Минимален и максимален срок за изпълнение на проекта:</w:t>
      </w:r>
      <w:bookmarkEnd w:id="2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5660F2" w:rsidRPr="00B918EE" w:rsidRDefault="005660F2" w:rsidP="005660F2">
            <w:pPr>
              <w:spacing w:after="0"/>
              <w:jc w:val="both"/>
              <w:rPr>
                <w:rFonts w:ascii="Times New Roman" w:eastAsia="Times New Roman" w:hAnsi="Times New Roman"/>
                <w:color w:val="000000"/>
                <w:sz w:val="24"/>
                <w:szCs w:val="24"/>
                <w:lang w:eastAsia="bg-BG"/>
              </w:rPr>
            </w:pPr>
            <w:bookmarkStart w:id="29" w:name="to_paragraph_id30665578"/>
            <w:bookmarkEnd w:id="29"/>
            <w:r w:rsidRPr="00F81258">
              <w:rPr>
                <w:rFonts w:ascii="Times New Roman" w:eastAsia="Times New Roman" w:hAnsi="Times New Roman"/>
                <w:color w:val="000000"/>
                <w:sz w:val="24"/>
                <w:szCs w:val="24"/>
                <w:lang w:eastAsia="bg-BG"/>
              </w:rPr>
              <w:t xml:space="preserve">1. Одобреният проект се изпълнява в срок до 36 месеца от датата на подписването на  </w:t>
            </w:r>
            <w:r w:rsidRPr="00F81258">
              <w:rPr>
                <w:rFonts w:ascii="Times New Roman" w:eastAsia="Times New Roman" w:hAnsi="Times New Roman"/>
                <w:color w:val="000000"/>
                <w:sz w:val="24"/>
                <w:szCs w:val="24"/>
                <w:lang w:eastAsia="bg-BG"/>
              </w:rPr>
              <w:lastRenderedPageBreak/>
              <w:t>договора за предоставяне на БФП</w:t>
            </w:r>
            <w:r>
              <w:rPr>
                <w:rFonts w:ascii="Times New Roman" w:eastAsia="Times New Roman" w:hAnsi="Times New Roman"/>
                <w:color w:val="000000"/>
                <w:sz w:val="24"/>
                <w:szCs w:val="24"/>
                <w:lang w:eastAsia="bg-BG"/>
              </w:rPr>
              <w:t>, когато инвестицията включва извършването на  строително-монтажни работи и до 24 месеца, когато инвестицията включва само доставката на оборудване и обзавеждане.</w:t>
            </w:r>
          </w:p>
          <w:p w:rsidR="00F900E8" w:rsidRPr="00F81258" w:rsidRDefault="005660F2" w:rsidP="005660F2">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 Крайният срок по т. 1 е не по-късно от 30 юни 2023 г.</w:t>
            </w:r>
          </w:p>
        </w:tc>
      </w:tr>
    </w:tbl>
    <w:p w:rsidR="00F900E8" w:rsidRPr="00372AC7" w:rsidRDefault="00F900E8" w:rsidP="00F900E8">
      <w:pPr>
        <w:pStyle w:val="1"/>
        <w:rPr>
          <w:szCs w:val="24"/>
        </w:rPr>
      </w:pPr>
      <w:bookmarkStart w:id="30" w:name="_Toc523826027"/>
      <w:r w:rsidRPr="00372AC7">
        <w:rPr>
          <w:szCs w:val="24"/>
        </w:rPr>
        <w:lastRenderedPageBreak/>
        <w:t>19. Ред за оценяване на концепциите за проектни предложения:</w:t>
      </w:r>
      <w:bookmarkEnd w:id="3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Неприложимо</w:t>
            </w:r>
          </w:p>
        </w:tc>
      </w:tr>
    </w:tbl>
    <w:p w:rsidR="00F900E8" w:rsidRPr="00372AC7" w:rsidRDefault="00F900E8" w:rsidP="00F900E8">
      <w:pPr>
        <w:pStyle w:val="1"/>
        <w:rPr>
          <w:szCs w:val="24"/>
        </w:rPr>
      </w:pPr>
      <w:bookmarkStart w:id="31" w:name="_Toc523826028"/>
      <w:r w:rsidRPr="00372AC7">
        <w:rPr>
          <w:szCs w:val="24"/>
        </w:rPr>
        <w:t>20. Критерии и методика за оценка на концепциите за проектни предложения:</w:t>
      </w:r>
      <w:bookmarkEnd w:id="3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rPr>
                <w:sz w:val="24"/>
                <w:szCs w:val="24"/>
              </w:rPr>
            </w:pPr>
            <w:r w:rsidRPr="00F81258">
              <w:rPr>
                <w:rFonts w:ascii="Times New Roman" w:hAnsi="Times New Roman"/>
                <w:sz w:val="24"/>
                <w:szCs w:val="24"/>
              </w:rPr>
              <w:t>Неприложимо</w:t>
            </w:r>
          </w:p>
        </w:tc>
      </w:tr>
    </w:tbl>
    <w:p w:rsidR="00F900E8" w:rsidRDefault="00F900E8" w:rsidP="00F900E8">
      <w:pPr>
        <w:pStyle w:val="1"/>
        <w:rPr>
          <w:szCs w:val="24"/>
        </w:rPr>
      </w:pPr>
      <w:bookmarkStart w:id="32" w:name="_Toc523826029"/>
      <w:r w:rsidRPr="00457F81">
        <w:rPr>
          <w:szCs w:val="24"/>
        </w:rPr>
        <w:t>21. Ред за оценяване на проектните предложения:</w:t>
      </w:r>
      <w:bookmarkEnd w:id="3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МИ</w:t>
            </w:r>
            <w:r w:rsidR="0017684A">
              <w:rPr>
                <w:rFonts w:ascii="Times New Roman" w:hAnsi="Times New Roman"/>
                <w:sz w:val="24"/>
                <w:szCs w:val="24"/>
              </w:rPr>
              <w:t>-Айтос</w:t>
            </w:r>
            <w:r w:rsidRPr="00F81258">
              <w:rPr>
                <w:rFonts w:ascii="Times New Roman" w:hAnsi="Times New Roman"/>
                <w:sz w:val="24"/>
                <w:szCs w:val="24"/>
              </w:rPr>
              <w:t xml:space="preserve"> прилага процедура на подбор на проекти в съответствие с разпоредбите на чл. 25, ал. 1, т. 1 от Закона за управление на средствата от Европейските структурни и инвестиционни фондове и Глава пета Координация във връзка с одобрение на проекти към стратегия за ВОМР, Раздел І Подбор на проекти към стратегия за ВОМР на ПМС № 161/2016.</w:t>
            </w:r>
          </w:p>
          <w:p w:rsidR="002E1C0E" w:rsidRDefault="007E60C0" w:rsidP="00F81258">
            <w:pPr>
              <w:spacing w:after="0"/>
              <w:jc w:val="both"/>
              <w:rPr>
                <w:rFonts w:ascii="Times New Roman" w:eastAsia="Times New Roman" w:hAnsi="Times New Roman"/>
                <w:sz w:val="24"/>
                <w:szCs w:val="24"/>
                <w:lang w:eastAsia="bg-BG"/>
              </w:rPr>
            </w:pPr>
            <w:r w:rsidRPr="00F81258">
              <w:rPr>
                <w:rFonts w:ascii="Times New Roman" w:hAnsi="Times New Roman"/>
                <w:sz w:val="24"/>
                <w:szCs w:val="24"/>
              </w:rPr>
              <w:t xml:space="preserve">Редът за оценяване на проектните предложения е съгласно </w:t>
            </w:r>
            <w:r w:rsidR="006108FE" w:rsidRPr="006108FE">
              <w:rPr>
                <w:rFonts w:ascii="Times New Roman" w:hAnsi="Times New Roman"/>
                <w:sz w:val="24"/>
                <w:szCs w:val="24"/>
              </w:rPr>
              <w:t xml:space="preserve">„Правила за провеждане на процедури за предоставяне на безвъзмездна финансова помощ </w:t>
            </w:r>
            <w:r w:rsidR="006108FE" w:rsidRPr="006108FE">
              <w:rPr>
                <w:rFonts w:ascii="Times New Roman" w:hAnsi="Times New Roman"/>
                <w:color w:val="000000"/>
                <w:w w:val="99"/>
                <w:sz w:val="24"/>
                <w:szCs w:val="24"/>
              </w:rPr>
              <w:t xml:space="preserve">и </w:t>
            </w:r>
            <w:r w:rsidR="006108FE" w:rsidRPr="006108FE">
              <w:rPr>
                <w:rFonts w:ascii="Times New Roman" w:hAnsi="Times New Roman"/>
                <w:sz w:val="24"/>
                <w:szCs w:val="24"/>
              </w:rPr>
              <w:t xml:space="preserve">ред за оценка на проектни предложения </w:t>
            </w:r>
            <w:r w:rsidR="003512CB">
              <w:rPr>
                <w:rFonts w:ascii="Times New Roman" w:hAnsi="Times New Roman"/>
                <w:sz w:val="24"/>
                <w:szCs w:val="24"/>
              </w:rPr>
              <w:t>по мерки, финансирани от ПРСР</w:t>
            </w:r>
            <w:r w:rsidR="006108FE" w:rsidRPr="006108FE">
              <w:rPr>
                <w:rFonts w:ascii="Times New Roman" w:hAnsi="Times New Roman"/>
                <w:sz w:val="24"/>
                <w:szCs w:val="24"/>
              </w:rPr>
              <w:t xml:space="preserve"> 2014-2020 и ЕЗФРСР чрез СТРАТЕГИЯ ЗА ВОДЕНО ОТ ОБЩНОСТИТЕ МЕСТНО РАЗВИТИЕ НА СНЦ „МИГ-АЙТОС“</w:t>
            </w:r>
            <w:r w:rsidR="00FC2051">
              <w:rPr>
                <w:rFonts w:ascii="Times New Roman" w:hAnsi="Times New Roman"/>
                <w:sz w:val="24"/>
                <w:szCs w:val="24"/>
              </w:rPr>
              <w:t>, одобрени</w:t>
            </w:r>
            <w:r w:rsidRPr="00F81258">
              <w:rPr>
                <w:rFonts w:ascii="Times New Roman" w:hAnsi="Times New Roman"/>
                <w:sz w:val="24"/>
                <w:szCs w:val="24"/>
              </w:rPr>
              <w:t xml:space="preserve"> от Управителния съвет на сдружението и публикуван</w:t>
            </w:r>
            <w:r w:rsidR="00FC2051">
              <w:rPr>
                <w:rFonts w:ascii="Times New Roman" w:hAnsi="Times New Roman"/>
                <w:sz w:val="24"/>
                <w:szCs w:val="24"/>
              </w:rPr>
              <w:t>и</w:t>
            </w:r>
            <w:r w:rsidRPr="00F81258">
              <w:rPr>
                <w:rFonts w:ascii="Times New Roman" w:hAnsi="Times New Roman"/>
                <w:sz w:val="24"/>
                <w:szCs w:val="24"/>
              </w:rPr>
              <w:t xml:space="preserve"> на официалния сайт</w:t>
            </w:r>
            <w:r w:rsidR="002E1C0E">
              <w:rPr>
                <w:rFonts w:ascii="Times New Roman" w:eastAsia="Times New Roman" w:hAnsi="Times New Roman"/>
                <w:sz w:val="24"/>
                <w:szCs w:val="24"/>
                <w:lang w:eastAsia="bg-BG"/>
              </w:rPr>
              <w:t xml:space="preserve">: </w:t>
            </w:r>
            <w:hyperlink r:id="rId21" w:history="1">
              <w:r w:rsidR="002E1C0E" w:rsidRPr="00B3420C">
                <w:rPr>
                  <w:rStyle w:val="ab"/>
                  <w:rFonts w:ascii="Times New Roman" w:eastAsia="Times New Roman" w:hAnsi="Times New Roman"/>
                  <w:sz w:val="24"/>
                  <w:szCs w:val="24"/>
                  <w:lang w:eastAsia="bg-BG"/>
                </w:rPr>
                <w:t>http://mig-aytos.com/bg/</w:t>
              </w:r>
            </w:hyperlink>
          </w:p>
          <w:p w:rsidR="007E60C0" w:rsidRPr="002E1C0E" w:rsidRDefault="002E1C0E" w:rsidP="00F81258">
            <w:pPr>
              <w:spacing w:after="0"/>
              <w:jc w:val="both"/>
              <w:rPr>
                <w:b/>
              </w:rPr>
            </w:pPr>
            <w:r>
              <w:rPr>
                <w:b/>
              </w:rPr>
              <w:t xml:space="preserve"> </w:t>
            </w:r>
            <w:r w:rsidR="007E60C0" w:rsidRPr="00F81258">
              <w:rPr>
                <w:rFonts w:ascii="Times New Roman" w:hAnsi="Times New Roman"/>
                <w:sz w:val="24"/>
                <w:szCs w:val="24"/>
              </w:rPr>
              <w:t>(наричан</w:t>
            </w:r>
            <w:r w:rsidR="00FC2051">
              <w:rPr>
                <w:rFonts w:ascii="Times New Roman" w:hAnsi="Times New Roman"/>
                <w:sz w:val="24"/>
                <w:szCs w:val="24"/>
              </w:rPr>
              <w:t>и</w:t>
            </w:r>
            <w:r w:rsidR="007E60C0" w:rsidRPr="00F81258">
              <w:rPr>
                <w:rFonts w:ascii="Times New Roman" w:hAnsi="Times New Roman"/>
                <w:sz w:val="24"/>
                <w:szCs w:val="24"/>
              </w:rPr>
              <w:t xml:space="preserve"> за краткост Ред за оценка).</w:t>
            </w:r>
          </w:p>
          <w:p w:rsidR="00F900E8" w:rsidRPr="00F81258" w:rsidRDefault="00F900E8" w:rsidP="00F81258">
            <w:pPr>
              <w:jc w:val="both"/>
              <w:rPr>
                <w:rFonts w:ascii="Times New Roman" w:hAnsi="Times New Roman"/>
                <w:sz w:val="24"/>
                <w:szCs w:val="24"/>
              </w:rPr>
            </w:pPr>
            <w:r w:rsidRPr="00F81258">
              <w:rPr>
                <w:rFonts w:ascii="Times New Roman" w:hAnsi="Times New Roman"/>
                <w:sz w:val="24"/>
                <w:szCs w:val="24"/>
              </w:rPr>
              <w:t>МИГ прилага единна недискриминационна и прозрачна процедура за подбор на проекти към стратегията за ВОМР, която гарантира:</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1. избягване на конфликт на интереси при избора на проекти;</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2. гарантира, че поне 50 на сто от гласовете при решения за подбор са дадени от членове, които не са представители на публичния сектор;</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3. резултатите от подбора се документират.</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Подборът на проектни предложения се извършва от Комисия за подбор на проектни предложения (КППП), която се назначава със заповед, издадена от Председателя на Управителния съвет на МИГ или от друго лице, определено в съответствие с Устава на</w:t>
            </w:r>
            <w:r w:rsidR="002E1C0E">
              <w:rPr>
                <w:rFonts w:ascii="Times New Roman" w:hAnsi="Times New Roman"/>
                <w:sz w:val="24"/>
                <w:szCs w:val="24"/>
              </w:rPr>
              <w:t xml:space="preserve"> СНЦ „МИГ -Айтос</w:t>
            </w:r>
            <w:r w:rsidRPr="00F81258">
              <w:rPr>
                <w:rFonts w:ascii="Times New Roman" w:hAnsi="Times New Roman"/>
                <w:sz w:val="24"/>
                <w:szCs w:val="24"/>
              </w:rPr>
              <w:t>“, до три дни след крайния срок за подаването на проектните предложения.</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Комисията за подбор на проектни предложения се ръководи от следните принципи: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1. добро финансово управление;</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2. публичност и прозрачност;</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 xml:space="preserve">3. не се допуска въвеждането на допълнителни критерии за оценка или изменение на </w:t>
            </w:r>
            <w:r w:rsidRPr="00F81258">
              <w:rPr>
                <w:rFonts w:ascii="Times New Roman" w:hAnsi="Times New Roman"/>
                <w:sz w:val="24"/>
                <w:szCs w:val="24"/>
              </w:rPr>
              <w:lastRenderedPageBreak/>
              <w:t>критериите по време на провеждането на процедурата;</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4. свободна и лоялна конкуренция - оценяването на проектите и предоставянето на безвъзмездна помощ се осъществява при липса на конфликт на интереси и равно третиране на всички кандидати;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5. равнопоставеност и недопускане на дискриминация - еднакво прилагане на правилата спрямо всички кандидати;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6. Забрана за двойно финансиране - безвъзмездната финансова помощ не може да бъде предоставяна за финансиране на разходи, които вече са финансирани със средства от ЕСИФ или чрез други инструменти на ЕС в съответствие с чл.65, параграф 11 от Регламент (ЕС) № 1303/2013, както и с други публични средства, различни от тези на бенефициента - по време на процедурата по оценка се извършва проверка за липса на двойно финансиране на проектите;</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7. съобразяване с прага на допустимите минимални помощи;</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8. спазване на срока, определен в чл. 44, ал. 1 от ПМС 161/2017.</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 xml:space="preserve">Подборът на проектни предложения се извършва в информационната система за управление и наблюдение на средствата от Европейските структурни и инвестиционни фондове (ИСУН 2020), като се оценяват само проектните предложения, подадени с квалифициран електронен подпис. </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 xml:space="preserve">КППП извършва подбор/оценка на всички проектни предложения, подадени в определения по настоящата процедура краен срок за кандидатстване. </w:t>
            </w:r>
          </w:p>
          <w:p w:rsidR="00463A99" w:rsidRDefault="00463A99" w:rsidP="00F81258">
            <w:pPr>
              <w:pStyle w:val="af0"/>
              <w:spacing w:after="360" w:line="276" w:lineRule="auto"/>
              <w:ind w:left="0"/>
              <w:jc w:val="both"/>
            </w:pPr>
            <w:r w:rsidRPr="00F81258">
              <w:t>Когато при оценката се установи липса на документи и/или друга нередовност, Комисията за подбор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
          <w:p w:rsidR="00463A99" w:rsidRPr="0048043C" w:rsidRDefault="00463A99" w:rsidP="00F81258">
            <w:pPr>
              <w:pStyle w:val="af0"/>
              <w:spacing w:after="360" w:line="276" w:lineRule="auto"/>
              <w:ind w:left="0"/>
              <w:jc w:val="both"/>
              <w:rPr>
                <w:b/>
                <w:u w:val="single"/>
              </w:rPr>
            </w:pPr>
            <w:r w:rsidRPr="00F81258">
              <w:rPr>
                <w:b/>
                <w:u w:val="single"/>
              </w:rPr>
              <w:t>Важно!</w:t>
            </w:r>
            <w:r w:rsidR="0048043C">
              <w:rPr>
                <w:b/>
                <w:u w:val="single"/>
              </w:rPr>
              <w:t xml:space="preserve">                                                                                                                                                        </w:t>
            </w:r>
            <w:r w:rsidRPr="00F81258">
              <w:t>За комуникация с кандидата, включително исканията за представяне на допълнителни документи и разяснения, се използва само и единствено ИСУН 2020, чрез електронния профил на кандидата, като кандидатът следва да бъде известяван електронно чрез електронния адрес, асоцииран към неговия профил. В тази връзка е необходимо кандидатите да разполагат винаги с достъп до електронния адрес, към който е асоцииран профила в ИСУН 2020. За дата на получаване на искането за документи/информация се счита датата на изпращането му чрез ИСУН 2020. Кандидатът представя допълнителните разяснения и/или документи по електронен път чрез ИСУН 2020.</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sz w:val="24"/>
                <w:szCs w:val="24"/>
              </w:rPr>
              <w:t>МИГ не носи отговорност, ако поради грешни и/или непълни данни за кореспонденция, предоставени от самите кандидати, те не получават кореспонденцията.</w:t>
            </w:r>
          </w:p>
          <w:p w:rsidR="00463A99" w:rsidRPr="00F81258" w:rsidRDefault="00463A99" w:rsidP="00F81258">
            <w:pPr>
              <w:spacing w:after="0"/>
              <w:jc w:val="both"/>
              <w:rPr>
                <w:rFonts w:ascii="Times New Roman" w:hAnsi="Times New Roman"/>
                <w:sz w:val="24"/>
                <w:szCs w:val="24"/>
              </w:rPr>
            </w:pP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b/>
                <w:sz w:val="24"/>
                <w:szCs w:val="24"/>
              </w:rPr>
              <w:t>Оценката на проектните предложения</w:t>
            </w:r>
            <w:r w:rsidRPr="00F81258">
              <w:rPr>
                <w:rFonts w:ascii="Times New Roman" w:hAnsi="Times New Roman"/>
                <w:sz w:val="24"/>
                <w:szCs w:val="24"/>
              </w:rPr>
              <w:t xml:space="preserve"> се извършва до 30 работни дни от крайния срок на приема в ИСУН 2020 и включва </w:t>
            </w:r>
            <w:r w:rsidRPr="00F81258">
              <w:rPr>
                <w:rFonts w:ascii="Times New Roman" w:hAnsi="Times New Roman"/>
                <w:b/>
                <w:sz w:val="24"/>
                <w:szCs w:val="24"/>
              </w:rPr>
              <w:t>два етапа</w:t>
            </w:r>
            <w:r w:rsidRPr="00F81258">
              <w:rPr>
                <w:rFonts w:ascii="Times New Roman" w:hAnsi="Times New Roman"/>
                <w:sz w:val="24"/>
                <w:szCs w:val="24"/>
              </w:rPr>
              <w:t>:</w:t>
            </w:r>
          </w:p>
          <w:p w:rsidR="00463A99" w:rsidRPr="00F81258" w:rsidRDefault="00463A99" w:rsidP="00F81258">
            <w:pPr>
              <w:spacing w:after="0"/>
              <w:jc w:val="both"/>
              <w:rPr>
                <w:rFonts w:ascii="Times New Roman" w:hAnsi="Times New Roman"/>
                <w:sz w:val="24"/>
                <w:szCs w:val="24"/>
              </w:rPr>
            </w:pPr>
            <w:r w:rsidRPr="00F81258">
              <w:rPr>
                <w:rFonts w:ascii="Times New Roman" w:hAnsi="Times New Roman"/>
                <w:b/>
                <w:sz w:val="24"/>
                <w:szCs w:val="24"/>
              </w:rPr>
              <w:t>Етап 1:</w:t>
            </w:r>
            <w:r w:rsidRPr="00F81258">
              <w:rPr>
                <w:rFonts w:ascii="Times New Roman" w:hAnsi="Times New Roman"/>
                <w:sz w:val="24"/>
                <w:szCs w:val="24"/>
              </w:rPr>
              <w:t xml:space="preserve"> </w:t>
            </w:r>
            <w:r w:rsidRPr="00F81258">
              <w:rPr>
                <w:rFonts w:ascii="Times New Roman" w:hAnsi="Times New Roman"/>
                <w:b/>
                <w:sz w:val="24"/>
                <w:szCs w:val="24"/>
              </w:rPr>
              <w:t>ОЦЕНКА НА АДМИНИСТРАТИВНОТО СЪОТВЕТСТВИЕ И ДОПУСТИМОСТТА</w:t>
            </w:r>
          </w:p>
          <w:p w:rsidR="00463A99" w:rsidRPr="002E1C0E" w:rsidRDefault="00463A99" w:rsidP="00F81258">
            <w:pPr>
              <w:pStyle w:val="af0"/>
              <w:spacing w:line="276" w:lineRule="auto"/>
              <w:ind w:left="0"/>
              <w:jc w:val="both"/>
            </w:pPr>
            <w:r w:rsidRPr="002E1C0E">
              <w:lastRenderedPageBreak/>
              <w:t xml:space="preserve">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 съгласно документите по чл. 42, ал. 3 на ПМС 161 от 4 юли 2016 г. </w:t>
            </w:r>
          </w:p>
          <w:p w:rsidR="00463A99" w:rsidRPr="002E1C0E" w:rsidRDefault="00463A99" w:rsidP="002E1C0E">
            <w:pPr>
              <w:spacing w:after="0"/>
              <w:jc w:val="both"/>
              <w:rPr>
                <w:rFonts w:ascii="Times New Roman" w:eastAsia="Times New Roman" w:hAnsi="Times New Roman"/>
                <w:sz w:val="24"/>
                <w:szCs w:val="24"/>
                <w:lang w:eastAsia="bg-BG"/>
              </w:rPr>
            </w:pPr>
            <w:r w:rsidRPr="002E1C0E">
              <w:rPr>
                <w:rFonts w:ascii="Times New Roman" w:hAnsi="Times New Roman"/>
                <w:sz w:val="24"/>
                <w:szCs w:val="24"/>
              </w:rPr>
              <w:t xml:space="preserve">Оценка на административното съответствие и допустимост се извършва при спазване условията и изискванията на </w:t>
            </w:r>
            <w:r w:rsidR="006108FE" w:rsidRPr="006108FE">
              <w:rPr>
                <w:rFonts w:ascii="Times New Roman" w:hAnsi="Times New Roman"/>
                <w:sz w:val="24"/>
                <w:szCs w:val="24"/>
              </w:rPr>
              <w:t xml:space="preserve">„Правила за провеждане на процедури за предоставяне на безвъзмездна финансова помощ </w:t>
            </w:r>
            <w:r w:rsidR="006108FE" w:rsidRPr="006108FE">
              <w:rPr>
                <w:rFonts w:ascii="Times New Roman" w:hAnsi="Times New Roman"/>
                <w:color w:val="000000"/>
                <w:w w:val="99"/>
                <w:sz w:val="24"/>
                <w:szCs w:val="24"/>
              </w:rPr>
              <w:t xml:space="preserve">и </w:t>
            </w:r>
            <w:r w:rsidR="006108FE" w:rsidRPr="006108FE">
              <w:rPr>
                <w:rFonts w:ascii="Times New Roman" w:hAnsi="Times New Roman"/>
                <w:sz w:val="24"/>
                <w:szCs w:val="24"/>
              </w:rPr>
              <w:t>ред за оценка на проектни предложен</w:t>
            </w:r>
            <w:r w:rsidR="001E7962">
              <w:rPr>
                <w:rFonts w:ascii="Times New Roman" w:hAnsi="Times New Roman"/>
                <w:sz w:val="24"/>
                <w:szCs w:val="24"/>
              </w:rPr>
              <w:t>ия по мерки, финансирани от ПРСР</w:t>
            </w:r>
            <w:r w:rsidR="006108FE" w:rsidRPr="006108FE">
              <w:rPr>
                <w:rFonts w:ascii="Times New Roman" w:hAnsi="Times New Roman"/>
                <w:sz w:val="24"/>
                <w:szCs w:val="24"/>
              </w:rPr>
              <w:t xml:space="preserve"> 2014-2020 и ЕЗФРСР чрез СТРАТЕГИЯ ЗА ВОДЕНО ОТ ОБЩНОСТИТЕ МЕСТНО РАЗВИТИЕ НА СНЦ „МИГ-АЙТОС“</w:t>
            </w:r>
            <w:r w:rsidR="006108FE">
              <w:rPr>
                <w:rFonts w:ascii="Times New Roman" w:hAnsi="Times New Roman"/>
                <w:sz w:val="24"/>
                <w:szCs w:val="24"/>
              </w:rPr>
              <w:t>,</w:t>
            </w:r>
            <w:r w:rsidR="001E7962">
              <w:rPr>
                <w:rFonts w:ascii="Times New Roman" w:hAnsi="Times New Roman"/>
                <w:sz w:val="24"/>
                <w:szCs w:val="24"/>
              </w:rPr>
              <w:t xml:space="preserve"> налични</w:t>
            </w:r>
            <w:r w:rsidRPr="002E1C0E">
              <w:rPr>
                <w:rFonts w:ascii="Times New Roman" w:hAnsi="Times New Roman"/>
                <w:sz w:val="24"/>
                <w:szCs w:val="24"/>
              </w:rPr>
              <w:t xml:space="preserve"> на интернет страницата</w:t>
            </w:r>
            <w:r w:rsidR="002E1C0E" w:rsidRPr="002E1C0E">
              <w:rPr>
                <w:rFonts w:ascii="Times New Roman" w:hAnsi="Times New Roman"/>
                <w:sz w:val="24"/>
                <w:szCs w:val="24"/>
              </w:rPr>
              <w:t xml:space="preserve"> на МИГ – Айтос</w:t>
            </w:r>
            <w:r w:rsidRPr="00F81258">
              <w:t xml:space="preserve"> </w:t>
            </w:r>
            <w:hyperlink r:id="rId22" w:history="1">
              <w:r w:rsidR="002E1C0E" w:rsidRPr="002E1C0E">
                <w:rPr>
                  <w:rStyle w:val="ab"/>
                  <w:rFonts w:ascii="Times New Roman" w:eastAsia="Times New Roman" w:hAnsi="Times New Roman"/>
                  <w:sz w:val="24"/>
                  <w:szCs w:val="24"/>
                  <w:lang w:eastAsia="bg-BG"/>
                </w:rPr>
                <w:t>http://mig-aytos.com/bg/</w:t>
              </w:r>
            </w:hyperlink>
            <w:r w:rsidR="002E1C0E" w:rsidRPr="002E1C0E">
              <w:rPr>
                <w:rFonts w:ascii="Times New Roman" w:eastAsia="Times New Roman" w:hAnsi="Times New Roman"/>
                <w:sz w:val="24"/>
                <w:szCs w:val="24"/>
                <w:lang w:eastAsia="bg-BG"/>
              </w:rPr>
              <w:t xml:space="preserve"> </w:t>
            </w:r>
            <w:r w:rsidRPr="002E1C0E">
              <w:rPr>
                <w:rFonts w:ascii="Times New Roman" w:hAnsi="Times New Roman"/>
                <w:sz w:val="24"/>
                <w:szCs w:val="24"/>
              </w:rPr>
              <w:t>и</w:t>
            </w:r>
            <w:r w:rsidRPr="00F81258">
              <w:t xml:space="preserve"> </w:t>
            </w:r>
            <w:r w:rsidRPr="002E1C0E">
              <w:rPr>
                <w:rFonts w:ascii="Times New Roman" w:hAnsi="Times New Roman"/>
                <w:sz w:val="24"/>
                <w:szCs w:val="24"/>
              </w:rPr>
              <w:t>съгласно Критерии и методика за оценка на административно съответствие и допустимост на проектни предложения - Приложение № 1 от Документи за информация към настоящите Условия за кандидатстване</w:t>
            </w:r>
            <w:r w:rsidRPr="00F81258">
              <w:t xml:space="preserve">.  </w:t>
            </w:r>
          </w:p>
          <w:p w:rsidR="00463A99" w:rsidRPr="00F81258" w:rsidRDefault="00463A99" w:rsidP="00F81258">
            <w:pPr>
              <w:pStyle w:val="af0"/>
              <w:spacing w:line="276" w:lineRule="auto"/>
              <w:ind w:left="0"/>
              <w:jc w:val="both"/>
            </w:pPr>
            <w:r w:rsidRPr="00F81258">
              <w:t xml:space="preserve">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съгласно Приложение № 1 Критерии и методика за оценка на административно съответствие и допустимост, в която  ги оценява с „ДА“, „НЕ“ или „Неприложимо“. </w:t>
            </w:r>
          </w:p>
          <w:p w:rsidR="00463A99" w:rsidRPr="00F81258" w:rsidRDefault="00463A99" w:rsidP="00F81258">
            <w:pPr>
              <w:pStyle w:val="af0"/>
              <w:spacing w:line="276" w:lineRule="auto"/>
              <w:ind w:left="0"/>
              <w:jc w:val="both"/>
            </w:pPr>
            <w:r w:rsidRPr="00F81258">
              <w:t>В процеса на оценка на административното съответствие и допустимостта МИГ проверява дали:</w:t>
            </w:r>
          </w:p>
          <w:p w:rsidR="00463A99" w:rsidRPr="00F81258" w:rsidRDefault="00463A99" w:rsidP="00F81258">
            <w:pPr>
              <w:pStyle w:val="af0"/>
              <w:numPr>
                <w:ilvl w:val="0"/>
                <w:numId w:val="7"/>
              </w:numPr>
              <w:spacing w:line="276" w:lineRule="auto"/>
              <w:ind w:left="360"/>
              <w:jc w:val="both"/>
            </w:pPr>
            <w:r w:rsidRPr="00F81258">
              <w:t>проектното предложение се отнася за обявената процедура за подбор на проекти;</w:t>
            </w:r>
          </w:p>
          <w:p w:rsidR="00463A99" w:rsidRPr="00F81258" w:rsidRDefault="00463A99" w:rsidP="00F81258">
            <w:pPr>
              <w:pStyle w:val="af0"/>
              <w:numPr>
                <w:ilvl w:val="0"/>
                <w:numId w:val="7"/>
              </w:numPr>
              <w:spacing w:line="276" w:lineRule="auto"/>
              <w:ind w:left="360"/>
              <w:jc w:val="both"/>
            </w:pPr>
            <w:r w:rsidRPr="00F81258">
              <w:t>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Условията за кандидатстване; декларациите са попълнени по образец и подписани;</w:t>
            </w:r>
          </w:p>
          <w:p w:rsidR="00463A99" w:rsidRPr="00F81258" w:rsidRDefault="00463A99" w:rsidP="00F81258">
            <w:pPr>
              <w:pStyle w:val="af0"/>
              <w:numPr>
                <w:ilvl w:val="0"/>
                <w:numId w:val="7"/>
              </w:numPr>
              <w:spacing w:line="276" w:lineRule="auto"/>
              <w:ind w:left="360"/>
              <w:jc w:val="both"/>
            </w:pPr>
            <w:r w:rsidRPr="00F81258">
              <w:t xml:space="preserve">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 </w:t>
            </w:r>
          </w:p>
          <w:p w:rsidR="00463A99" w:rsidRPr="00F81258" w:rsidRDefault="00463A99" w:rsidP="00F81258">
            <w:pPr>
              <w:pStyle w:val="af0"/>
              <w:numPr>
                <w:ilvl w:val="0"/>
                <w:numId w:val="7"/>
              </w:numPr>
              <w:spacing w:line="276" w:lineRule="auto"/>
              <w:ind w:left="360"/>
              <w:jc w:val="both"/>
            </w:pPr>
            <w:r w:rsidRPr="00F81258">
              <w:t>продължителността на проекта е в рамките на максималната продължителност, съобразно изискванията на съответната процедурата.</w:t>
            </w:r>
          </w:p>
          <w:p w:rsidR="00463A99" w:rsidRPr="00F81258" w:rsidRDefault="00463A99" w:rsidP="00F81258">
            <w:pPr>
              <w:pStyle w:val="af0"/>
              <w:numPr>
                <w:ilvl w:val="0"/>
                <w:numId w:val="7"/>
              </w:numPr>
              <w:spacing w:line="276" w:lineRule="auto"/>
              <w:ind w:left="360"/>
              <w:jc w:val="both"/>
            </w:pPr>
            <w:r w:rsidRPr="00F81258">
              <w:t>други административни изисквания, определени в условията за кандидатстване по съответната процедура.</w:t>
            </w:r>
          </w:p>
          <w:p w:rsidR="00463A99" w:rsidRPr="00F81258" w:rsidRDefault="00463A99" w:rsidP="00F81258">
            <w:pPr>
              <w:pStyle w:val="Default"/>
              <w:spacing w:line="276" w:lineRule="auto"/>
              <w:jc w:val="both"/>
            </w:pPr>
            <w:r w:rsidRPr="00F81258">
              <w:rPr>
                <w:b/>
              </w:rPr>
              <w:t>Оценката за административно съответствие и допустимост включва и следните проверки</w:t>
            </w:r>
            <w:r w:rsidRPr="00F81258">
              <w:t>:</w:t>
            </w:r>
          </w:p>
          <w:p w:rsidR="00463A99" w:rsidRPr="00F81258" w:rsidRDefault="00463A99" w:rsidP="00F81258">
            <w:pPr>
              <w:pStyle w:val="Default"/>
              <w:numPr>
                <w:ilvl w:val="0"/>
                <w:numId w:val="9"/>
              </w:numPr>
              <w:spacing w:line="276" w:lineRule="auto"/>
              <w:jc w:val="both"/>
            </w:pPr>
            <w:r w:rsidRPr="00F81258">
              <w:t>проверка за липса на двойно финансиране;</w:t>
            </w:r>
          </w:p>
          <w:p w:rsidR="00463A99" w:rsidRPr="00F81258" w:rsidRDefault="00463A99" w:rsidP="00F81258">
            <w:pPr>
              <w:pStyle w:val="Default"/>
              <w:numPr>
                <w:ilvl w:val="0"/>
                <w:numId w:val="9"/>
              </w:numPr>
              <w:spacing w:line="276" w:lineRule="auto"/>
              <w:jc w:val="both"/>
            </w:pPr>
            <w:r w:rsidRPr="00F81258">
              <w:t>проверка за наличие на изкуствено създадени условия и/или функционална несамостоятелност на инвестицията;</w:t>
            </w:r>
          </w:p>
          <w:p w:rsidR="00463A99" w:rsidRPr="00F81258" w:rsidRDefault="00463A99" w:rsidP="00F81258">
            <w:pPr>
              <w:pStyle w:val="Default"/>
              <w:numPr>
                <w:ilvl w:val="0"/>
                <w:numId w:val="9"/>
              </w:numPr>
              <w:spacing w:line="276" w:lineRule="auto"/>
              <w:jc w:val="both"/>
            </w:pPr>
            <w:r w:rsidRPr="00F81258">
              <w:t>проверка за минимални помощи (когато е приложимо);</w:t>
            </w:r>
          </w:p>
          <w:p w:rsidR="00463A99" w:rsidRPr="00F81258" w:rsidRDefault="00463A99" w:rsidP="00F81258">
            <w:pPr>
              <w:pStyle w:val="Default"/>
              <w:numPr>
                <w:ilvl w:val="0"/>
                <w:numId w:val="9"/>
              </w:numPr>
              <w:spacing w:line="276" w:lineRule="auto"/>
              <w:jc w:val="both"/>
            </w:pPr>
            <w:r w:rsidRPr="00F81258">
              <w:t>посещение на място за проектни предложения, включващи разходи за строително-монтажни работи (когато е приложимо).</w:t>
            </w:r>
          </w:p>
          <w:p w:rsidR="00463A99" w:rsidRPr="00F81258" w:rsidRDefault="00463A99" w:rsidP="00F81258">
            <w:pPr>
              <w:pStyle w:val="Default"/>
              <w:numPr>
                <w:ilvl w:val="0"/>
                <w:numId w:val="9"/>
              </w:numPr>
              <w:spacing w:line="276" w:lineRule="auto"/>
              <w:jc w:val="both"/>
            </w:pPr>
            <w:r w:rsidRPr="00F81258">
              <w:t>проверка на основателност на заявените разходи;</w:t>
            </w:r>
          </w:p>
          <w:p w:rsidR="00463A99" w:rsidRPr="00F81258" w:rsidRDefault="00463A99" w:rsidP="00F81258">
            <w:pPr>
              <w:pStyle w:val="Default"/>
              <w:spacing w:line="276" w:lineRule="auto"/>
              <w:jc w:val="both"/>
            </w:pPr>
            <w:r w:rsidRPr="00F81258">
              <w:rPr>
                <w:b/>
                <w:bCs/>
              </w:rPr>
              <w:lastRenderedPageBreak/>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F81258">
              <w:t xml:space="preserve">,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 </w:t>
            </w:r>
          </w:p>
          <w:p w:rsidR="00463A99" w:rsidRPr="00F81258" w:rsidRDefault="00463A99" w:rsidP="00F81258">
            <w:pPr>
              <w:pStyle w:val="Default"/>
              <w:spacing w:line="276" w:lineRule="auto"/>
              <w:jc w:val="both"/>
            </w:pPr>
            <w:r w:rsidRPr="00F81258">
              <w:rPr>
                <w:b/>
                <w:bCs/>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F81258">
              <w:t xml:space="preserve">: </w:t>
            </w:r>
          </w:p>
          <w:p w:rsidR="00463A99" w:rsidRPr="00F81258" w:rsidRDefault="00463A99" w:rsidP="00F81258">
            <w:pPr>
              <w:pStyle w:val="Default"/>
              <w:spacing w:line="276" w:lineRule="auto"/>
              <w:jc w:val="both"/>
            </w:pPr>
            <w:r w:rsidRPr="00F81258">
              <w:t xml:space="preserve">а) недопустими дейности и/или разходи; </w:t>
            </w:r>
          </w:p>
          <w:p w:rsidR="00463A99" w:rsidRPr="00F81258" w:rsidRDefault="00463A99" w:rsidP="00F81258">
            <w:pPr>
              <w:pStyle w:val="Default"/>
              <w:spacing w:line="276" w:lineRule="auto"/>
              <w:jc w:val="both"/>
            </w:pPr>
            <w:r w:rsidRPr="00F81258">
              <w:t xml:space="preserve">б) несъответствие между предвидените дейности и видовете заложени разходи; </w:t>
            </w:r>
          </w:p>
          <w:p w:rsidR="00463A99" w:rsidRPr="00F81258" w:rsidRDefault="00463A99" w:rsidP="00F81258">
            <w:pPr>
              <w:pStyle w:val="Default"/>
              <w:spacing w:line="276" w:lineRule="auto"/>
              <w:jc w:val="both"/>
            </w:pPr>
            <w:r w:rsidRPr="00F81258">
              <w:t xml:space="preserve">в) дублиране на разходи; </w:t>
            </w:r>
          </w:p>
          <w:p w:rsidR="00463A99" w:rsidRPr="00F81258" w:rsidRDefault="00463A99" w:rsidP="00F81258">
            <w:pPr>
              <w:pStyle w:val="Default"/>
              <w:spacing w:line="276" w:lineRule="auto"/>
              <w:jc w:val="both"/>
            </w:pPr>
            <w:r w:rsidRPr="00F81258">
              <w:t xml:space="preserve">г) неспазване на други условия за допустимост от условията за кандидатстване; </w:t>
            </w:r>
          </w:p>
          <w:p w:rsidR="00463A99" w:rsidRPr="00F81258" w:rsidRDefault="00463A99" w:rsidP="00F81258">
            <w:pPr>
              <w:pStyle w:val="Default"/>
              <w:spacing w:line="276" w:lineRule="auto"/>
              <w:jc w:val="both"/>
            </w:pPr>
            <w:r w:rsidRPr="00F81258">
              <w:t xml:space="preserve">д) несъответствие с правилата за държавни /минимални помощи; </w:t>
            </w:r>
          </w:p>
          <w:p w:rsidR="00463A99" w:rsidRPr="00F81258" w:rsidRDefault="00463A99" w:rsidP="00F81258">
            <w:pPr>
              <w:pStyle w:val="Default"/>
              <w:spacing w:line="276" w:lineRule="auto"/>
              <w:jc w:val="both"/>
            </w:pPr>
            <w:r w:rsidRPr="00F81258">
              <w:t>е) проверка за основателност на разходите при прилагане на метода, описан в т.14.2. Условия за допустимост на разходите – съпоставяне на заявените разходи с представени оферти и други документи за разходи, включени в списъка с референтни цени и/или извършено пазарно проучване за гарантиране на пазарна цена на актив/услуга/строителство за разходи, за които не са налице референти цени.</w:t>
            </w:r>
          </w:p>
          <w:p w:rsidR="00463A99" w:rsidRPr="00F81258" w:rsidRDefault="00463A99" w:rsidP="00F81258">
            <w:pPr>
              <w:pStyle w:val="Default"/>
              <w:spacing w:line="276" w:lineRule="auto"/>
              <w:jc w:val="both"/>
            </w:pPr>
            <w:r w:rsidRPr="00F81258">
              <w:t xml:space="preserve">КППП може да извършва </w:t>
            </w:r>
            <w:r w:rsidRPr="00F81258">
              <w:rPr>
                <w:b/>
              </w:rPr>
              <w:t>корекции в бюджета</w:t>
            </w:r>
            <w:r w:rsidRPr="00F81258">
              <w:t xml:space="preserve">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други изисквания за допустимост от условията за кандидатстване; несъответствие с правилата за държавни или минимални помощи; наличие на неоснователност на разходите. </w:t>
            </w:r>
          </w:p>
          <w:p w:rsidR="00463A99" w:rsidRPr="00F81258" w:rsidRDefault="00463A99" w:rsidP="00F81258">
            <w:pPr>
              <w:pStyle w:val="Default"/>
              <w:spacing w:line="276" w:lineRule="auto"/>
              <w:jc w:val="both"/>
            </w:pPr>
            <w:r w:rsidRPr="00F81258">
              <w:t xml:space="preserve">Корекциите </w:t>
            </w:r>
            <w:r w:rsidRPr="00F81258">
              <w:rPr>
                <w:b/>
              </w:rPr>
              <w:t>не могат да водят до</w:t>
            </w:r>
            <w:r w:rsidRPr="00F81258">
              <w:t xml:space="preserve">: </w:t>
            </w:r>
          </w:p>
          <w:p w:rsidR="00463A99" w:rsidRPr="00F81258" w:rsidRDefault="00463A99" w:rsidP="00F81258">
            <w:pPr>
              <w:pStyle w:val="Default"/>
              <w:spacing w:line="276" w:lineRule="auto"/>
              <w:jc w:val="both"/>
            </w:pPr>
            <w:r w:rsidRPr="00F81258">
              <w:t xml:space="preserve">а) увеличаване на размера или на интензитета на безвъзмездната финансова помощ, предвидени в подаденото проектно предложение; </w:t>
            </w:r>
          </w:p>
          <w:p w:rsidR="00463A99" w:rsidRPr="00F81258" w:rsidRDefault="00463A99" w:rsidP="00F81258">
            <w:pPr>
              <w:pStyle w:val="Default"/>
              <w:spacing w:line="276" w:lineRule="auto"/>
              <w:jc w:val="both"/>
            </w:pPr>
            <w:r w:rsidRPr="00F81258">
              <w:t xml:space="preserve">б) невъзможност за изпълнение на целите на проекта или на проектните дейности; </w:t>
            </w:r>
          </w:p>
          <w:p w:rsidR="00463A99" w:rsidRPr="00F81258" w:rsidRDefault="00463A99" w:rsidP="00F81258">
            <w:pPr>
              <w:pStyle w:val="Default"/>
              <w:spacing w:line="276" w:lineRule="auto"/>
              <w:jc w:val="both"/>
            </w:pPr>
            <w:r w:rsidRPr="00F81258">
              <w:t xml:space="preserve">в) подобряване на качеството на проектното предложение и нарушаване на принципите по чл. 29, ал. 1, т. 1 и 2 от ЗУСЕСИФ. </w:t>
            </w:r>
          </w:p>
          <w:p w:rsidR="00463A99" w:rsidRPr="00F81258" w:rsidRDefault="00463A99" w:rsidP="00F81258">
            <w:pPr>
              <w:pStyle w:val="Default"/>
              <w:spacing w:line="276" w:lineRule="auto"/>
              <w:jc w:val="both"/>
            </w:pPr>
            <w:r w:rsidRPr="00F81258">
              <w:t xml:space="preserve">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Комисията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ЗУСЕСИФ. </w:t>
            </w:r>
          </w:p>
          <w:p w:rsidR="00463A99" w:rsidRPr="00F81258" w:rsidRDefault="00463A99" w:rsidP="00F81258">
            <w:pPr>
              <w:pStyle w:val="Default"/>
              <w:spacing w:line="276" w:lineRule="auto"/>
              <w:jc w:val="both"/>
            </w:pPr>
            <w:r w:rsidRPr="00F81258">
              <w:t xml:space="preserve">Всички констатирани обстоятелства при проверките се описват в </w:t>
            </w:r>
            <w:r w:rsidRPr="00F81258">
              <w:rPr>
                <w:b/>
              </w:rPr>
              <w:t>протокола от работата на оценителната комисия</w:t>
            </w:r>
            <w:r w:rsidRPr="00F81258">
              <w:t xml:space="preserve"> и се вземат предвид при извършване на корекции/редукция на разходите. </w:t>
            </w:r>
          </w:p>
          <w:p w:rsidR="00237814" w:rsidRPr="00F81258" w:rsidRDefault="00237814" w:rsidP="00F81258">
            <w:pPr>
              <w:spacing w:after="0"/>
              <w:jc w:val="both"/>
              <w:rPr>
                <w:rFonts w:ascii="Times New Roman" w:hAnsi="Times New Roman"/>
                <w:sz w:val="24"/>
                <w:szCs w:val="24"/>
              </w:rPr>
            </w:pPr>
            <w:r w:rsidRPr="00F81258">
              <w:rPr>
                <w:rFonts w:ascii="Times New Roman" w:hAnsi="Times New Roman"/>
                <w:b/>
                <w:sz w:val="24"/>
                <w:szCs w:val="24"/>
              </w:rPr>
              <w:t>Етап 2:</w:t>
            </w:r>
            <w:r w:rsidRPr="00F81258">
              <w:rPr>
                <w:rFonts w:ascii="Times New Roman" w:hAnsi="Times New Roman"/>
                <w:sz w:val="24"/>
                <w:szCs w:val="24"/>
              </w:rPr>
              <w:t xml:space="preserve"> </w:t>
            </w:r>
            <w:r w:rsidRPr="00F81258">
              <w:rPr>
                <w:rFonts w:ascii="Times New Roman" w:hAnsi="Times New Roman"/>
                <w:b/>
                <w:sz w:val="24"/>
                <w:szCs w:val="24"/>
              </w:rPr>
              <w:t>ТЕХНИЧЕСКА И ФИНАНСОВА ОЦЕНКА</w:t>
            </w:r>
            <w:r w:rsidRPr="00F81258">
              <w:rPr>
                <w:rFonts w:ascii="Times New Roman" w:hAnsi="Times New Roman"/>
                <w:sz w:val="24"/>
                <w:szCs w:val="24"/>
              </w:rPr>
              <w:t>.</w:t>
            </w:r>
          </w:p>
          <w:p w:rsidR="00237814" w:rsidRPr="00F81258" w:rsidRDefault="00237814" w:rsidP="00F81258">
            <w:pPr>
              <w:pStyle w:val="af0"/>
              <w:spacing w:line="276" w:lineRule="auto"/>
              <w:ind w:left="0"/>
              <w:jc w:val="both"/>
            </w:pPr>
            <w:r w:rsidRPr="00F81258">
              <w:t xml:space="preserve">Техническа и финансова оценка е оценка по същество на проектните предложения и се </w:t>
            </w:r>
            <w:r w:rsidRPr="00F81258">
              <w:lastRenderedPageBreak/>
              <w:t xml:space="preserve">извършва при спазване условията и изискванията на </w:t>
            </w:r>
            <w:r w:rsidR="00620AA1" w:rsidRPr="006108FE">
              <w:t xml:space="preserve">„Правила за провеждане на процедури за предоставяне на безвъзмездна финансова помощ </w:t>
            </w:r>
            <w:r w:rsidR="00620AA1" w:rsidRPr="006108FE">
              <w:rPr>
                <w:color w:val="000000"/>
                <w:w w:val="99"/>
              </w:rPr>
              <w:t xml:space="preserve">и </w:t>
            </w:r>
            <w:r w:rsidR="00620AA1" w:rsidRPr="006108FE">
              <w:t>ред за оценка на проектни предложен</w:t>
            </w:r>
            <w:r w:rsidR="00620AA1">
              <w:t>ия по мерки, финансирани от ПРСР</w:t>
            </w:r>
            <w:r w:rsidR="00620AA1" w:rsidRPr="006108FE">
              <w:t xml:space="preserve"> 2014-2020 и ЕЗФРСР чрез СТРАТЕГИЯ ЗА ВОДЕНО ОТ ОБЩНОСТИТЕ МЕСТНО РАЗВИТИЕ НА СНЦ „МИГ-АЙТОС“</w:t>
            </w:r>
            <w:r w:rsidR="00620AA1">
              <w:t>,</w:t>
            </w:r>
            <w:r w:rsidR="00620AA1" w:rsidRPr="00620AA1">
              <w:t xml:space="preserve"> налични </w:t>
            </w:r>
            <w:r w:rsidRPr="00620AA1">
              <w:t xml:space="preserve">на интернет страницата на МИГ </w:t>
            </w:r>
            <w:r w:rsidR="006108FE" w:rsidRPr="00620AA1">
              <w:t xml:space="preserve">Айтос </w:t>
            </w:r>
            <w:r w:rsidRPr="00F81258">
              <w:t xml:space="preserve"> </w:t>
            </w:r>
            <w:hyperlink r:id="rId23" w:history="1">
              <w:r w:rsidR="002E1C0E" w:rsidRPr="002E1C0E">
                <w:rPr>
                  <w:rStyle w:val="ab"/>
                </w:rPr>
                <w:t>http://mig-aytos.com/bg/</w:t>
              </w:r>
            </w:hyperlink>
            <w:r w:rsidR="002E1C0E" w:rsidRPr="002E1C0E">
              <w:t xml:space="preserve"> </w:t>
            </w:r>
            <w:r w:rsidR="002E1C0E">
              <w:t xml:space="preserve"> </w:t>
            </w:r>
            <w:r w:rsidRPr="00F81258">
              <w:t xml:space="preserve">и съгласно КРИТЕРИИ И МЕТОДИКА ЗА ТЕХНИЧЕСКА И ФИНАНСОВА ОЦЕНКА на проектни предложения - Приложение № 2 от Документи за информация към настоящите Условия за кандидатстване.  </w:t>
            </w:r>
          </w:p>
          <w:p w:rsidR="00237814" w:rsidRPr="00F81258" w:rsidRDefault="00237814" w:rsidP="00F81258">
            <w:pPr>
              <w:pStyle w:val="af0"/>
              <w:spacing w:after="360" w:line="276" w:lineRule="auto"/>
              <w:ind w:left="0"/>
              <w:jc w:val="both"/>
              <w:rPr>
                <w:rFonts w:eastAsia="Calibri"/>
                <w:color w:val="000000"/>
                <w:lang w:eastAsia="en-US"/>
              </w:rPr>
            </w:pPr>
            <w:r w:rsidRPr="00F81258">
              <w:t xml:space="preserve">На техническа и финансова оценка подлежат </w:t>
            </w:r>
            <w:r w:rsidRPr="00F81258">
              <w:rPr>
                <w:b/>
              </w:rPr>
              <w:t>само проектни предложения, преминали успешно оценка на административното съответствие и допустимост</w:t>
            </w:r>
            <w:r w:rsidRPr="00F81258">
              <w:t>. Оценката на проектните предложения се извършва по критерии и методика, определени в Условията за кандидатстване.</w:t>
            </w:r>
          </w:p>
          <w:p w:rsidR="00237814" w:rsidRPr="00F81258" w:rsidRDefault="00237814" w:rsidP="00F81258">
            <w:pPr>
              <w:pStyle w:val="af0"/>
              <w:spacing w:after="360" w:line="276" w:lineRule="auto"/>
              <w:ind w:left="0"/>
              <w:jc w:val="both"/>
            </w:pPr>
            <w:r w:rsidRPr="00F81258">
              <w:t>Техническата и финансова оценка на всяко проектно предложение се извършва чрез попълването на оценителна таблица в системата ИСУН 2020 съгласно Приложение № 2 Критерии и методика за техническа и финансова оценка към Документи за информация, които са част от Насоките за кандидатстване.</w:t>
            </w:r>
          </w:p>
          <w:p w:rsidR="00237814" w:rsidRPr="00F81258" w:rsidRDefault="00237814" w:rsidP="00F81258">
            <w:pPr>
              <w:pStyle w:val="af0"/>
              <w:spacing w:line="276" w:lineRule="auto"/>
              <w:ind w:left="0"/>
              <w:jc w:val="both"/>
            </w:pPr>
            <w:r w:rsidRPr="00F81258">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rsidR="00237814" w:rsidRDefault="00237814" w:rsidP="00F81258">
            <w:pPr>
              <w:pStyle w:val="Default"/>
              <w:spacing w:line="276" w:lineRule="auto"/>
              <w:jc w:val="both"/>
              <w:rPr>
                <w:b/>
              </w:rPr>
            </w:pPr>
            <w:r w:rsidRPr="00F81258">
              <w:t>Въз основа на Критериите за техническа и фи</w:t>
            </w:r>
            <w:r w:rsidR="0017684A">
              <w:t>нансова оценка  и получения общ</w:t>
            </w:r>
            <w:r w:rsidRPr="00F81258">
              <w:t xml:space="preserve"> брой точки, </w:t>
            </w:r>
            <w:r w:rsidRPr="00F81258">
              <w:rPr>
                <w:b/>
              </w:rPr>
              <w:t>проектните предложения се класират в низходящ ред.</w:t>
            </w:r>
          </w:p>
          <w:p w:rsidR="00FD0D54" w:rsidRPr="00F81258" w:rsidRDefault="00FD0D54" w:rsidP="00F81258">
            <w:pPr>
              <w:pStyle w:val="Default"/>
              <w:spacing w:line="276" w:lineRule="auto"/>
              <w:jc w:val="both"/>
            </w:pPr>
          </w:p>
          <w:p w:rsidR="00237814" w:rsidRPr="00F81258" w:rsidRDefault="00237814" w:rsidP="00F81258">
            <w:pPr>
              <w:pStyle w:val="af0"/>
              <w:spacing w:line="276" w:lineRule="auto"/>
              <w:ind w:left="0"/>
              <w:jc w:val="both"/>
            </w:pPr>
            <w:r w:rsidRPr="00F81258">
              <w:t>Бенефициентите, които не се явяват възложители по ЗОП, прилагат Глава четвърта от ЗУСЕСИФ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ЕСИФ. Бенефициентите, които се явяват възложители по смисъла на ЗОП, прилагат Закона за обществените поръчки и актовете по неговото прилагане.</w:t>
            </w:r>
          </w:p>
          <w:p w:rsidR="00237814" w:rsidRDefault="00237814" w:rsidP="00F81258">
            <w:pPr>
              <w:pStyle w:val="Default"/>
              <w:spacing w:line="276" w:lineRule="auto"/>
              <w:jc w:val="both"/>
            </w:pPr>
            <w:r w:rsidRPr="00F81258">
              <w:t>Кандидатите следва да съобразят, че съгласно посоченото национално законодателство, редът за провеждане на процедурите за определяне на изпълнител/и се определя на основа на стойността и предмета на услугата или доставката, независимо в кой раздел или перо на бюджета са предвидени съответните разходи. Не се допуска разделяне на предмета на услугата или доставката с цел заобикаляне прилагането на посочените нормативни актове. Кандидатът носи цялата отговорност за верността на финансовата информация, представена в т. 5 „Бюджет“ от Формуляра за кандидатстване.</w:t>
            </w:r>
          </w:p>
          <w:p w:rsidR="00FD0D54" w:rsidRPr="00F81258" w:rsidRDefault="00FD0D54" w:rsidP="00F81258">
            <w:pPr>
              <w:pStyle w:val="Default"/>
              <w:spacing w:line="276" w:lineRule="auto"/>
              <w:jc w:val="both"/>
              <w:rPr>
                <w:lang w:val="en-US"/>
              </w:rPr>
            </w:pPr>
          </w:p>
          <w:p w:rsidR="00237814" w:rsidRPr="00F81258" w:rsidRDefault="00237814" w:rsidP="00F81258">
            <w:pPr>
              <w:pStyle w:val="Default"/>
              <w:spacing w:line="276" w:lineRule="auto"/>
              <w:jc w:val="both"/>
            </w:pPr>
            <w:r w:rsidRPr="00F81258">
              <w:t xml:space="preserve">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w:t>
            </w:r>
            <w:r w:rsidR="00FD0D54">
              <w:t xml:space="preserve"> </w:t>
            </w:r>
            <w:r w:rsidRPr="00F81258">
              <w:t>РЕДА ЗА ОЦЕНКА.</w:t>
            </w:r>
          </w:p>
          <w:p w:rsidR="00237814" w:rsidRPr="00F81258" w:rsidRDefault="00237814" w:rsidP="00F81258">
            <w:pPr>
              <w:spacing w:after="0"/>
              <w:jc w:val="both"/>
              <w:rPr>
                <w:rFonts w:ascii="Times New Roman" w:hAnsi="Times New Roman"/>
                <w:sz w:val="24"/>
                <w:szCs w:val="24"/>
              </w:rPr>
            </w:pPr>
            <w:r w:rsidRPr="00F81258">
              <w:rPr>
                <w:rFonts w:ascii="Times New Roman" w:hAnsi="Times New Roman"/>
                <w:sz w:val="24"/>
                <w:szCs w:val="24"/>
              </w:rPr>
              <w:lastRenderedPageBreak/>
              <w:t>Работата на Комисията за подбор приключва с оценителен доклад. Оценителният доклад се генерира в ИСУН 2020. Оценителния доклад се подписва от председателя, секретаря и всички членове на комисията. Оценителния доклад се одобрява от УС на МИГ.</w:t>
            </w:r>
          </w:p>
          <w:p w:rsidR="00E91719" w:rsidRPr="00F81258" w:rsidRDefault="00237814" w:rsidP="00F81258">
            <w:pPr>
              <w:spacing w:after="0"/>
              <w:jc w:val="both"/>
              <w:rPr>
                <w:rFonts w:ascii="Times New Roman" w:hAnsi="Times New Roman"/>
                <w:sz w:val="24"/>
                <w:szCs w:val="24"/>
              </w:rPr>
            </w:pPr>
            <w:r w:rsidRPr="00F81258">
              <w:rPr>
                <w:rFonts w:ascii="Times New Roman" w:hAnsi="Times New Roman"/>
                <w:sz w:val="24"/>
                <w:szCs w:val="24"/>
              </w:rPr>
              <w:t>МИГ прикачва в ИСУН 2020 всички документи, свързани с процеса на оценка, вкл. оценителния доклад и уведомява ДФЗ за това в срок до 5 работни дни от одобряване на оценителния доклад.</w:t>
            </w:r>
          </w:p>
          <w:p w:rsidR="00E91719" w:rsidRPr="00F81258" w:rsidRDefault="00E91719" w:rsidP="00F81258">
            <w:pPr>
              <w:spacing w:after="0"/>
              <w:jc w:val="both"/>
              <w:rPr>
                <w:rFonts w:ascii="Times New Roman" w:hAnsi="Times New Roman"/>
                <w:b/>
                <w:sz w:val="24"/>
                <w:szCs w:val="24"/>
                <w:u w:val="single"/>
              </w:rPr>
            </w:pPr>
            <w:r w:rsidRPr="00F81258">
              <w:rPr>
                <w:rFonts w:ascii="Times New Roman" w:hAnsi="Times New Roman"/>
                <w:b/>
                <w:sz w:val="24"/>
                <w:szCs w:val="24"/>
                <w:u w:val="single"/>
              </w:rPr>
              <w:t>Важно!</w:t>
            </w:r>
          </w:p>
          <w:p w:rsidR="00F900E8" w:rsidRPr="002E1C0E" w:rsidRDefault="00237814" w:rsidP="002E1C0E">
            <w:pPr>
              <w:shd w:val="clear" w:color="auto" w:fill="FFFFFF"/>
              <w:spacing w:after="0"/>
              <w:jc w:val="both"/>
              <w:rPr>
                <w:rFonts w:ascii="Times New Roman" w:hAnsi="Times New Roman"/>
                <w:b/>
                <w:sz w:val="24"/>
                <w:szCs w:val="24"/>
              </w:rPr>
            </w:pPr>
            <w:r w:rsidRPr="00F81258">
              <w:rPr>
                <w:rFonts w:ascii="Times New Roman" w:hAnsi="Times New Roman"/>
                <w:b/>
                <w:sz w:val="24"/>
                <w:szCs w:val="24"/>
              </w:rPr>
              <w:t>Класираните проекти се проверяват от ДФЗ за съответствие с критериите за допустимост на кандидата и  критериите за допустимост на проекта.</w:t>
            </w:r>
          </w:p>
        </w:tc>
      </w:tr>
    </w:tbl>
    <w:p w:rsidR="00F900E8" w:rsidRPr="002B60ED" w:rsidRDefault="00F900E8" w:rsidP="00F900E8">
      <w:pPr>
        <w:pStyle w:val="1"/>
        <w:rPr>
          <w:sz w:val="22"/>
          <w:szCs w:val="22"/>
        </w:rPr>
      </w:pPr>
      <w:bookmarkStart w:id="33" w:name="_Toc523826030"/>
      <w:r w:rsidRPr="003F5642">
        <w:rPr>
          <w:szCs w:val="24"/>
        </w:rPr>
        <w:lastRenderedPageBreak/>
        <w:t>22. Критерии и методика за оценка на проектните предложения</w:t>
      </w:r>
      <w:r w:rsidRPr="002B60ED">
        <w:rPr>
          <w:sz w:val="22"/>
          <w:szCs w:val="22"/>
        </w:rPr>
        <w:t>:</w:t>
      </w:r>
      <w:bookmarkEnd w:id="3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71"/>
      </w:tblGrid>
      <w:tr w:rsidR="00F900E8" w:rsidRPr="00F81258" w:rsidTr="00F81258">
        <w:tc>
          <w:tcPr>
            <w:tcW w:w="9606" w:type="dxa"/>
          </w:tcPr>
          <w:p w:rsidR="004B60F7" w:rsidRPr="00F81258" w:rsidRDefault="004B60F7" w:rsidP="00F81258">
            <w:pPr>
              <w:widowControl w:val="0"/>
              <w:tabs>
                <w:tab w:val="left" w:pos="227"/>
              </w:tabs>
              <w:autoSpaceDE w:val="0"/>
              <w:autoSpaceDN w:val="0"/>
              <w:adjustRightInd w:val="0"/>
              <w:spacing w:after="0"/>
              <w:jc w:val="both"/>
              <w:rPr>
                <w:rFonts w:ascii="Times New Roman" w:eastAsia="Times New Roman" w:hAnsi="Times New Roman"/>
                <w:sz w:val="24"/>
                <w:szCs w:val="24"/>
                <w:lang w:eastAsia="en-IE"/>
              </w:rPr>
            </w:pPr>
            <w:r w:rsidRPr="00F81258">
              <w:rPr>
                <w:rFonts w:ascii="Times New Roman" w:eastAsia="Times New Roman" w:hAnsi="Times New Roman"/>
                <w:sz w:val="24"/>
                <w:szCs w:val="24"/>
                <w:lang w:eastAsia="en-IE"/>
              </w:rPr>
              <w:t xml:space="preserve">Оценката на проектните предложения по настоящата процедура ще се извършва съгласно </w:t>
            </w:r>
            <w:r w:rsidR="00356B4B" w:rsidRPr="006108FE">
              <w:rPr>
                <w:rFonts w:ascii="Times New Roman" w:hAnsi="Times New Roman"/>
                <w:sz w:val="24"/>
                <w:szCs w:val="24"/>
              </w:rPr>
              <w:t xml:space="preserve">„Правила за провеждане на процедури за предоставяне на безвъзмездна финансова помощ </w:t>
            </w:r>
            <w:r w:rsidR="00356B4B" w:rsidRPr="006108FE">
              <w:rPr>
                <w:rFonts w:ascii="Times New Roman" w:hAnsi="Times New Roman"/>
                <w:color w:val="000000"/>
                <w:w w:val="99"/>
                <w:sz w:val="24"/>
                <w:szCs w:val="24"/>
              </w:rPr>
              <w:t xml:space="preserve">и </w:t>
            </w:r>
            <w:r w:rsidR="00356B4B" w:rsidRPr="006108FE">
              <w:rPr>
                <w:rFonts w:ascii="Times New Roman" w:hAnsi="Times New Roman"/>
                <w:sz w:val="24"/>
                <w:szCs w:val="24"/>
              </w:rPr>
              <w:t>ред за оценка на проектни предложен</w:t>
            </w:r>
            <w:r w:rsidR="00356B4B">
              <w:rPr>
                <w:rFonts w:ascii="Times New Roman" w:hAnsi="Times New Roman"/>
                <w:sz w:val="24"/>
                <w:szCs w:val="24"/>
              </w:rPr>
              <w:t>ия по мерки, финансирани от ПРСР</w:t>
            </w:r>
            <w:r w:rsidR="00356B4B" w:rsidRPr="006108FE">
              <w:rPr>
                <w:rFonts w:ascii="Times New Roman" w:hAnsi="Times New Roman"/>
                <w:sz w:val="24"/>
                <w:szCs w:val="24"/>
              </w:rPr>
              <w:t xml:space="preserve"> 2014-2020 и ЕЗФРСР чрез СТРАТЕГИЯ ЗА ВОДЕНО ОТ ОБЩНОСТИТЕ МЕСТНО РАЗВИТИЕ НА СНЦ „МИГ-АЙТОС“</w:t>
            </w:r>
            <w:r w:rsidR="00356B4B">
              <w:rPr>
                <w:rFonts w:ascii="Times New Roman" w:hAnsi="Times New Roman"/>
                <w:sz w:val="24"/>
                <w:szCs w:val="24"/>
              </w:rPr>
              <w:t>,</w:t>
            </w:r>
            <w:r w:rsidRPr="00F81258">
              <w:rPr>
                <w:rFonts w:ascii="Times New Roman" w:eastAsia="Times New Roman" w:hAnsi="Times New Roman"/>
                <w:sz w:val="24"/>
                <w:szCs w:val="24"/>
                <w:lang w:eastAsia="en-IE"/>
              </w:rPr>
              <w:t xml:space="preserve"> налични на интернет страницата</w:t>
            </w:r>
            <w:r w:rsidR="002E1C0E">
              <w:rPr>
                <w:rFonts w:ascii="Times New Roman" w:eastAsia="Times New Roman" w:hAnsi="Times New Roman"/>
                <w:sz w:val="24"/>
                <w:szCs w:val="24"/>
                <w:lang w:eastAsia="en-IE"/>
              </w:rPr>
              <w:t xml:space="preserve"> на МИГ – </w:t>
            </w:r>
            <w:hyperlink r:id="rId24" w:history="1">
              <w:r w:rsidR="002E1C0E" w:rsidRPr="002E1C0E">
                <w:rPr>
                  <w:rStyle w:val="ab"/>
                  <w:rFonts w:ascii="Times New Roman" w:eastAsia="Times New Roman" w:hAnsi="Times New Roman"/>
                  <w:sz w:val="24"/>
                  <w:szCs w:val="24"/>
                  <w:lang w:eastAsia="bg-BG"/>
                </w:rPr>
                <w:t>http://mig-aytos.com/bg/</w:t>
              </w:r>
            </w:hyperlink>
            <w:r w:rsidRPr="00F81258">
              <w:rPr>
                <w:rFonts w:ascii="Times New Roman" w:eastAsia="Times New Roman" w:hAnsi="Times New Roman"/>
                <w:sz w:val="24"/>
                <w:szCs w:val="24"/>
                <w:lang w:eastAsia="en-IE"/>
              </w:rPr>
              <w:t xml:space="preserve">, и съгласно КРИТЕРИИ И МЕТОДИКА ЗА ТЕХНИЧЕСКА И ФИНАНСОВА ОЦЕНКА на проектни предложения - </w:t>
            </w:r>
            <w:r w:rsidRPr="00FD0D54">
              <w:rPr>
                <w:rFonts w:ascii="Times New Roman" w:eastAsia="Times New Roman" w:hAnsi="Times New Roman"/>
                <w:sz w:val="24"/>
                <w:szCs w:val="24"/>
                <w:lang w:eastAsia="en-IE"/>
              </w:rPr>
              <w:t>Приложение № 2 Критерии и методика за ТФО</w:t>
            </w:r>
            <w:r w:rsidRPr="00F81258">
              <w:rPr>
                <w:rFonts w:ascii="Times New Roman" w:eastAsia="Times New Roman" w:hAnsi="Times New Roman"/>
                <w:sz w:val="24"/>
                <w:szCs w:val="24"/>
                <w:lang w:eastAsia="en-IE"/>
              </w:rPr>
              <w:t xml:space="preserve"> от Документи за информация към настоящите Условия за кандидатстване. </w:t>
            </w:r>
          </w:p>
          <w:p w:rsidR="004E347D" w:rsidRPr="00F81258" w:rsidRDefault="004E347D" w:rsidP="00F81258">
            <w:pPr>
              <w:spacing w:after="0" w:line="240" w:lineRule="auto"/>
            </w:pPr>
          </w:p>
          <w:tbl>
            <w:tblPr>
              <w:tblW w:w="944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4"/>
              <w:gridCol w:w="1260"/>
            </w:tblGrid>
            <w:tr w:rsidR="00F900E8" w:rsidRPr="00F02D0B" w:rsidTr="00F02D0B">
              <w:trPr>
                <w:trHeight w:val="445"/>
              </w:trPr>
              <w:tc>
                <w:tcPr>
                  <w:tcW w:w="8184" w:type="dxa"/>
                  <w:vAlign w:val="center"/>
                </w:tcPr>
                <w:p w:rsidR="00F900E8" w:rsidRPr="00A26F7B" w:rsidRDefault="00F900E8" w:rsidP="007F379D">
                  <w:pPr>
                    <w:widowControl w:val="0"/>
                    <w:autoSpaceDE w:val="0"/>
                    <w:autoSpaceDN w:val="0"/>
                    <w:adjustRightInd w:val="0"/>
                    <w:spacing w:after="0"/>
                    <w:rPr>
                      <w:rFonts w:ascii="Times New Roman" w:eastAsia="Times New Roman" w:hAnsi="Times New Roman"/>
                      <w:b/>
                      <w:sz w:val="24"/>
                      <w:szCs w:val="24"/>
                      <w:lang w:eastAsia="bg-BG"/>
                    </w:rPr>
                  </w:pPr>
                  <w:r w:rsidRPr="00A26F7B">
                    <w:rPr>
                      <w:rFonts w:ascii="Times New Roman" w:eastAsia="Times New Roman" w:hAnsi="Times New Roman"/>
                      <w:b/>
                      <w:sz w:val="24"/>
                      <w:szCs w:val="24"/>
                      <w:lang w:eastAsia="bg-BG"/>
                    </w:rPr>
                    <w:t>Критерии за избор на проекти</w:t>
                  </w:r>
                </w:p>
              </w:tc>
              <w:tc>
                <w:tcPr>
                  <w:tcW w:w="1260" w:type="dxa"/>
                  <w:shd w:val="clear" w:color="auto" w:fill="auto"/>
                  <w:vAlign w:val="center"/>
                </w:tcPr>
                <w:p w:rsidR="00F900E8" w:rsidRPr="00F02D0B" w:rsidRDefault="00F900E8" w:rsidP="007F379D">
                  <w:pPr>
                    <w:widowControl w:val="0"/>
                    <w:autoSpaceDE w:val="0"/>
                    <w:autoSpaceDN w:val="0"/>
                    <w:adjustRightInd w:val="0"/>
                    <w:spacing w:after="0"/>
                    <w:jc w:val="center"/>
                    <w:rPr>
                      <w:rFonts w:ascii="Times New Roman" w:eastAsia="Times New Roman" w:hAnsi="Times New Roman"/>
                      <w:b/>
                      <w:sz w:val="24"/>
                      <w:szCs w:val="24"/>
                      <w:lang w:eastAsia="bg-BG"/>
                    </w:rPr>
                  </w:pPr>
                  <w:r w:rsidRPr="00F02D0B">
                    <w:rPr>
                      <w:rFonts w:ascii="Times New Roman" w:eastAsia="Times New Roman" w:hAnsi="Times New Roman"/>
                      <w:b/>
                      <w:sz w:val="24"/>
                      <w:szCs w:val="24"/>
                      <w:lang w:val="ru-RU" w:eastAsia="bg-BG"/>
                    </w:rPr>
                    <w:t>Точки</w:t>
                  </w:r>
                </w:p>
              </w:tc>
            </w:tr>
            <w:tr w:rsidR="00F900E8" w:rsidRPr="00F81258" w:rsidTr="00F02D0B">
              <w:trPr>
                <w:trHeight w:val="709"/>
              </w:trPr>
              <w:tc>
                <w:tcPr>
                  <w:tcW w:w="8184" w:type="dxa"/>
                  <w:vAlign w:val="center"/>
                </w:tcPr>
                <w:p w:rsidR="00C31601" w:rsidRPr="00C31601" w:rsidRDefault="00730E37" w:rsidP="00730E37">
                  <w:pPr>
                    <w:widowControl w:val="0"/>
                    <w:tabs>
                      <w:tab w:val="left" w:pos="255"/>
                    </w:tabs>
                    <w:autoSpaceDE w:val="0"/>
                    <w:autoSpaceDN w:val="0"/>
                    <w:adjustRightInd w:val="0"/>
                    <w:spacing w:after="0"/>
                    <w:contextualSpacing/>
                    <w:jc w:val="both"/>
                    <w:rPr>
                      <w:rFonts w:ascii="Times New Roman" w:hAnsi="Times New Roman"/>
                      <w:sz w:val="24"/>
                      <w:szCs w:val="24"/>
                    </w:rPr>
                  </w:pPr>
                  <w:r w:rsidRPr="00730E37">
                    <w:rPr>
                      <w:rFonts w:ascii="Times New Roman" w:hAnsi="Times New Roman"/>
                      <w:b/>
                      <w:sz w:val="24"/>
                      <w:szCs w:val="24"/>
                    </w:rPr>
                    <w:t>1</w:t>
                  </w:r>
                  <w:r>
                    <w:rPr>
                      <w:rFonts w:ascii="Times New Roman" w:hAnsi="Times New Roman"/>
                      <w:sz w:val="24"/>
                      <w:szCs w:val="24"/>
                    </w:rPr>
                    <w:t xml:space="preserve">. </w:t>
                  </w:r>
                  <w:r w:rsidR="00C31601" w:rsidRPr="00C31601">
                    <w:rPr>
                      <w:rFonts w:ascii="Times New Roman" w:hAnsi="Times New Roman"/>
                      <w:sz w:val="24"/>
                      <w:szCs w:val="24"/>
                    </w:rPr>
                    <w:t>Дейностите по проекта се осъществяват  :</w:t>
                  </w:r>
                </w:p>
                <w:p w:rsidR="00C31601" w:rsidRPr="00C31601"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 - на територията на населено място/населени места с общо население до 500 дущи - 20 т.</w:t>
                  </w:r>
                </w:p>
                <w:p w:rsidR="00C31601" w:rsidRPr="00C31601"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 - на територията на населено място/населени места с общо население от 501 до 1500 дущи - 25т.</w:t>
                  </w:r>
                </w:p>
                <w:p w:rsidR="00C31601" w:rsidRPr="00C31601"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 - на територията на населено място/населени места с общо население над  1501 дущи – 30 т.</w:t>
                  </w:r>
                </w:p>
                <w:p w:rsidR="00F900E8" w:rsidRPr="00A26F7B" w:rsidRDefault="00C31601" w:rsidP="00C31601">
                  <w:pPr>
                    <w:widowControl w:val="0"/>
                    <w:tabs>
                      <w:tab w:val="left" w:pos="255"/>
                    </w:tabs>
                    <w:autoSpaceDE w:val="0"/>
                    <w:autoSpaceDN w:val="0"/>
                    <w:adjustRightInd w:val="0"/>
                    <w:spacing w:after="0"/>
                    <w:ind w:left="426"/>
                    <w:contextualSpacing/>
                    <w:jc w:val="both"/>
                    <w:rPr>
                      <w:rFonts w:ascii="Times New Roman" w:hAnsi="Times New Roman"/>
                      <w:sz w:val="24"/>
                      <w:szCs w:val="24"/>
                    </w:rPr>
                  </w:pPr>
                  <w:r w:rsidRPr="00C31601">
                    <w:rPr>
                      <w:rFonts w:ascii="Times New Roman" w:hAnsi="Times New Roman"/>
                      <w:sz w:val="24"/>
                      <w:szCs w:val="24"/>
                    </w:rPr>
                    <w:t xml:space="preserve">по данни на НСИ към 31.12. на годината, предхождаща годината на </w:t>
                  </w:r>
                  <w:r w:rsidR="00A67A21" w:rsidRPr="00C31601">
                    <w:rPr>
                      <w:rFonts w:ascii="Times New Roman" w:hAnsi="Times New Roman"/>
                      <w:sz w:val="24"/>
                      <w:szCs w:val="24"/>
                    </w:rPr>
                    <w:t>кандидатстване</w:t>
                  </w:r>
                  <w:r w:rsidRPr="00C31601">
                    <w:rPr>
                      <w:rFonts w:ascii="Times New Roman" w:hAnsi="Times New Roman"/>
                      <w:sz w:val="24"/>
                      <w:szCs w:val="24"/>
                    </w:rPr>
                    <w:t>.</w:t>
                  </w:r>
                  <w:r w:rsidRPr="00C31601">
                    <w:rPr>
                      <w:rFonts w:ascii="Times New Roman" w:hAnsi="Times New Roman"/>
                      <w:sz w:val="24"/>
                      <w:szCs w:val="24"/>
                    </w:rPr>
                    <w:tab/>
                  </w:r>
                </w:p>
              </w:tc>
              <w:tc>
                <w:tcPr>
                  <w:tcW w:w="1260" w:type="dxa"/>
                  <w:vAlign w:val="center"/>
                </w:tcPr>
                <w:p w:rsidR="00F900E8" w:rsidRPr="00C31601" w:rsidRDefault="00C31601" w:rsidP="007F379D">
                  <w:pPr>
                    <w:widowControl w:val="0"/>
                    <w:autoSpaceDE w:val="0"/>
                    <w:autoSpaceDN w:val="0"/>
                    <w:adjustRightInd w:val="0"/>
                    <w:spacing w:after="0"/>
                    <w:jc w:val="center"/>
                    <w:rPr>
                      <w:rFonts w:ascii="Times New Roman" w:eastAsia="Times New Roman" w:hAnsi="Times New Roman"/>
                      <w:b/>
                      <w:sz w:val="24"/>
                      <w:szCs w:val="24"/>
                      <w:lang w:eastAsia="bg-BG"/>
                    </w:rPr>
                  </w:pPr>
                  <w:r w:rsidRPr="00C31601">
                    <w:rPr>
                      <w:rFonts w:ascii="Times New Roman" w:eastAsia="Times New Roman" w:hAnsi="Times New Roman"/>
                      <w:b/>
                      <w:sz w:val="24"/>
                      <w:szCs w:val="24"/>
                      <w:lang w:eastAsia="bg-BG"/>
                    </w:rPr>
                    <w:t>30</w:t>
                  </w:r>
                </w:p>
              </w:tc>
            </w:tr>
            <w:tr w:rsidR="00F900E8" w:rsidRPr="00F81258" w:rsidTr="00F02D0B">
              <w:trPr>
                <w:trHeight w:val="693"/>
              </w:trPr>
              <w:tc>
                <w:tcPr>
                  <w:tcW w:w="8184" w:type="dxa"/>
                  <w:vAlign w:val="center"/>
                </w:tcPr>
                <w:p w:rsidR="00F02D0B" w:rsidRPr="00730E37" w:rsidRDefault="00F02D0B" w:rsidP="00730E37">
                  <w:pPr>
                    <w:pStyle w:val="af0"/>
                    <w:numPr>
                      <w:ilvl w:val="0"/>
                      <w:numId w:val="29"/>
                    </w:numPr>
                    <w:autoSpaceDE w:val="0"/>
                    <w:autoSpaceDN w:val="0"/>
                    <w:adjustRightInd w:val="0"/>
                    <w:ind w:left="246" w:hanging="270"/>
                  </w:pPr>
                  <w:r w:rsidRPr="00730E37">
                    <w:t>Проектът предлага нови инициативи за повишаване на</w:t>
                  </w:r>
                </w:p>
                <w:p w:rsidR="00F900E8" w:rsidRPr="00A26F7B" w:rsidRDefault="00F02D0B" w:rsidP="00F02D0B">
                  <w:pPr>
                    <w:widowControl w:val="0"/>
                    <w:tabs>
                      <w:tab w:val="left" w:pos="255"/>
                    </w:tabs>
                    <w:autoSpaceDE w:val="0"/>
                    <w:autoSpaceDN w:val="0"/>
                    <w:adjustRightInd w:val="0"/>
                    <w:spacing w:after="0" w:line="240" w:lineRule="auto"/>
                    <w:ind w:left="360"/>
                    <w:contextualSpacing/>
                    <w:jc w:val="both"/>
                    <w:rPr>
                      <w:rFonts w:ascii="Times New Roman" w:hAnsi="Times New Roman"/>
                      <w:sz w:val="24"/>
                      <w:szCs w:val="24"/>
                    </w:rPr>
                  </w:pPr>
                  <w:r w:rsidRPr="00F02D0B">
                    <w:rPr>
                      <w:rFonts w:ascii="Times New Roman" w:hAnsi="Times New Roman"/>
                      <w:sz w:val="24"/>
                      <w:szCs w:val="24"/>
                      <w:lang w:eastAsia="bg-BG"/>
                    </w:rPr>
                    <w:t>качеството на живот в района</w:t>
                  </w:r>
                </w:p>
              </w:tc>
              <w:tc>
                <w:tcPr>
                  <w:tcW w:w="1260" w:type="dxa"/>
                  <w:vAlign w:val="center"/>
                </w:tcPr>
                <w:p w:rsidR="00F900E8" w:rsidRPr="00F02D0B" w:rsidRDefault="00F02D0B" w:rsidP="007F379D">
                  <w:pPr>
                    <w:widowControl w:val="0"/>
                    <w:autoSpaceDE w:val="0"/>
                    <w:autoSpaceDN w:val="0"/>
                    <w:adjustRightInd w:val="0"/>
                    <w:spacing w:after="0"/>
                    <w:jc w:val="center"/>
                    <w:rPr>
                      <w:rFonts w:ascii="Times New Roman" w:eastAsia="Times New Roman" w:hAnsi="Times New Roman"/>
                      <w:color w:val="000000"/>
                      <w:sz w:val="24"/>
                      <w:szCs w:val="24"/>
                      <w:lang w:eastAsia="bg-BG"/>
                    </w:rPr>
                  </w:pPr>
                  <w:r w:rsidRPr="00F02D0B">
                    <w:rPr>
                      <w:rFonts w:ascii="Times New Roman" w:eastAsia="Times New Roman" w:hAnsi="Times New Roman"/>
                      <w:color w:val="000000"/>
                      <w:sz w:val="24"/>
                      <w:szCs w:val="24"/>
                      <w:lang w:eastAsia="bg-BG"/>
                    </w:rPr>
                    <w:t>10</w:t>
                  </w:r>
                </w:p>
              </w:tc>
            </w:tr>
            <w:tr w:rsidR="00F900E8" w:rsidRPr="00F81258" w:rsidTr="00F02D0B">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Интервенциите по проекта са за обект от културна,</w:t>
                  </w:r>
                  <w:r w:rsidR="00BC1426">
                    <w:rPr>
                      <w:rFonts w:ascii="Times New Roman" w:hAnsi="Times New Roman"/>
                      <w:sz w:val="24"/>
                      <w:szCs w:val="24"/>
                      <w:lang w:eastAsia="bg-BG"/>
                    </w:rPr>
                    <w:t>и/или</w:t>
                  </w:r>
                  <w:r w:rsidRPr="00F02D0B">
                    <w:rPr>
                      <w:rFonts w:ascii="Times New Roman" w:hAnsi="Times New Roman"/>
                      <w:sz w:val="24"/>
                      <w:szCs w:val="24"/>
                      <w:lang w:eastAsia="bg-BG"/>
                    </w:rPr>
                    <w:t xml:space="preserve"> спортна</w:t>
                  </w:r>
                  <w:r w:rsidR="00BC1426">
                    <w:rPr>
                      <w:rFonts w:ascii="Times New Roman" w:hAnsi="Times New Roman"/>
                      <w:sz w:val="24"/>
                      <w:szCs w:val="24"/>
                      <w:lang w:eastAsia="bg-BG"/>
                    </w:rPr>
                    <w:t>,</w:t>
                  </w:r>
                  <w:r w:rsidRPr="00F02D0B">
                    <w:rPr>
                      <w:rFonts w:ascii="Times New Roman" w:hAnsi="Times New Roman"/>
                      <w:sz w:val="24"/>
                      <w:szCs w:val="24"/>
                      <w:lang w:eastAsia="bg-BG"/>
                    </w:rPr>
                    <w:t xml:space="preserve"> и</w:t>
                  </w:r>
                  <w:r w:rsidR="00BC1426">
                    <w:rPr>
                      <w:rFonts w:ascii="Times New Roman" w:hAnsi="Times New Roman"/>
                      <w:sz w:val="24"/>
                      <w:szCs w:val="24"/>
                      <w:lang w:eastAsia="bg-BG"/>
                    </w:rPr>
                    <w:t>/или</w:t>
                  </w:r>
                </w:p>
                <w:p w:rsidR="00F900E8" w:rsidRPr="00A26F7B" w:rsidRDefault="00F02D0B" w:rsidP="00FD0D54">
                  <w:pPr>
                    <w:widowControl w:val="0"/>
                    <w:tabs>
                      <w:tab w:val="left" w:pos="255"/>
                    </w:tabs>
                    <w:autoSpaceDE w:val="0"/>
                    <w:autoSpaceDN w:val="0"/>
                    <w:adjustRightInd w:val="0"/>
                    <w:spacing w:after="0"/>
                    <w:ind w:left="360"/>
                    <w:contextualSpacing/>
                    <w:jc w:val="both"/>
                    <w:rPr>
                      <w:rFonts w:ascii="Times New Roman" w:hAnsi="Times New Roman"/>
                      <w:sz w:val="24"/>
                      <w:szCs w:val="24"/>
                    </w:rPr>
                  </w:pPr>
                  <w:r w:rsidRPr="00F02D0B">
                    <w:rPr>
                      <w:rFonts w:ascii="Times New Roman" w:hAnsi="Times New Roman"/>
                      <w:sz w:val="24"/>
                      <w:szCs w:val="24"/>
                      <w:lang w:eastAsia="bg-BG"/>
                    </w:rPr>
                    <w:t>обществена значимост за територията</w:t>
                  </w:r>
                </w:p>
              </w:tc>
              <w:tc>
                <w:tcPr>
                  <w:tcW w:w="1260" w:type="dxa"/>
                  <w:vAlign w:val="center"/>
                </w:tcPr>
                <w:p w:rsidR="00F900E8"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r>
            <w:tr w:rsidR="00F900E8" w:rsidRPr="00F81258" w:rsidTr="00F02D0B">
              <w:trPr>
                <w:trHeight w:val="431"/>
              </w:trPr>
              <w:tc>
                <w:tcPr>
                  <w:tcW w:w="8184" w:type="dxa"/>
                  <w:vAlign w:val="center"/>
                </w:tcPr>
                <w:p w:rsidR="00F900E8" w:rsidRPr="00F02D0B" w:rsidRDefault="00F02D0B" w:rsidP="00730E37">
                  <w:pPr>
                    <w:widowControl w:val="0"/>
                    <w:numPr>
                      <w:ilvl w:val="0"/>
                      <w:numId w:val="17"/>
                    </w:numPr>
                    <w:tabs>
                      <w:tab w:val="left" w:pos="255"/>
                    </w:tabs>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lang w:eastAsia="bg-BG"/>
                    </w:rPr>
                    <w:t>Кандидатът</w:t>
                  </w:r>
                  <w:r w:rsidRPr="00F02D0B">
                    <w:rPr>
                      <w:rFonts w:ascii="Times New Roman" w:hAnsi="Times New Roman"/>
                      <w:sz w:val="24"/>
                      <w:szCs w:val="24"/>
                      <w:lang w:eastAsia="bg-BG"/>
                    </w:rPr>
                    <w:t xml:space="preserve"> е община</w:t>
                  </w:r>
                </w:p>
              </w:tc>
              <w:tc>
                <w:tcPr>
                  <w:tcW w:w="1260" w:type="dxa"/>
                  <w:vAlign w:val="center"/>
                </w:tcPr>
                <w:p w:rsidR="00F900E8" w:rsidRPr="004E347D" w:rsidRDefault="00C31601"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p>
              </w:tc>
            </w:tr>
            <w:tr w:rsidR="00F900E8" w:rsidRPr="00F81258" w:rsidTr="00F02D0B">
              <w:trPr>
                <w:trHeight w:val="539"/>
              </w:trPr>
              <w:tc>
                <w:tcPr>
                  <w:tcW w:w="8184" w:type="dxa"/>
                  <w:vAlign w:val="center"/>
                </w:tcPr>
                <w:p w:rsidR="00F900E8" w:rsidRPr="00F02D0B" w:rsidRDefault="00F02D0B" w:rsidP="00730E37">
                  <w:pPr>
                    <w:pStyle w:val="af0"/>
                    <w:widowControl w:val="0"/>
                    <w:numPr>
                      <w:ilvl w:val="0"/>
                      <w:numId w:val="17"/>
                    </w:numPr>
                    <w:tabs>
                      <w:tab w:val="left" w:pos="255"/>
                    </w:tabs>
                    <w:autoSpaceDE w:val="0"/>
                    <w:autoSpaceDN w:val="0"/>
                    <w:adjustRightInd w:val="0"/>
                    <w:jc w:val="both"/>
                    <w:rPr>
                      <w:rFonts w:eastAsia="Calibri"/>
                      <w:bCs/>
                    </w:rPr>
                  </w:pPr>
                  <w:r w:rsidRPr="00F02D0B">
                    <w:t>Кандидатът е Юридическо лице с нестопанска цел или Читалище</w:t>
                  </w:r>
                </w:p>
              </w:tc>
              <w:tc>
                <w:tcPr>
                  <w:tcW w:w="1260" w:type="dxa"/>
                  <w:vAlign w:val="center"/>
                </w:tcPr>
                <w:p w:rsidR="00F900E8" w:rsidRPr="004E347D" w:rsidRDefault="00C31601"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p>
              </w:tc>
            </w:tr>
            <w:tr w:rsidR="00F900E8" w:rsidRPr="00F81258" w:rsidTr="00F02D0B">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Кандидатът не е получавал подкрепа от Общността за същата</w:t>
                  </w:r>
                </w:p>
                <w:p w:rsidR="00F900E8" w:rsidRPr="00A26F7B" w:rsidRDefault="00993F33" w:rsidP="00993F33">
                  <w:pPr>
                    <w:widowControl w:val="0"/>
                    <w:tabs>
                      <w:tab w:val="left" w:pos="255"/>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lang w:eastAsia="bg-BG"/>
                    </w:rPr>
                    <w:t xml:space="preserve">     </w:t>
                  </w:r>
                  <w:r w:rsidR="00F02D0B" w:rsidRPr="00F02D0B">
                    <w:rPr>
                      <w:rFonts w:ascii="Times New Roman" w:hAnsi="Times New Roman"/>
                      <w:sz w:val="24"/>
                      <w:szCs w:val="24"/>
                      <w:lang w:eastAsia="bg-BG"/>
                    </w:rPr>
                    <w:t>дейност по други програми</w:t>
                  </w:r>
                </w:p>
              </w:tc>
              <w:tc>
                <w:tcPr>
                  <w:tcW w:w="1260" w:type="dxa"/>
                  <w:vAlign w:val="center"/>
                </w:tcPr>
                <w:p w:rsidR="00F900E8"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4E347D" w:rsidRPr="00F81258" w:rsidTr="00F02D0B">
              <w:trPr>
                <w:trHeight w:val="693"/>
              </w:trPr>
              <w:tc>
                <w:tcPr>
                  <w:tcW w:w="8184" w:type="dxa"/>
                  <w:vAlign w:val="center"/>
                </w:tcPr>
                <w:p w:rsidR="004E347D" w:rsidRPr="00F02D0B" w:rsidRDefault="00F02D0B" w:rsidP="00730E37">
                  <w:pPr>
                    <w:numPr>
                      <w:ilvl w:val="0"/>
                      <w:numId w:val="17"/>
                    </w:numPr>
                    <w:autoSpaceDE w:val="0"/>
                    <w:autoSpaceDN w:val="0"/>
                    <w:adjustRightInd w:val="0"/>
                    <w:spacing w:after="0" w:line="240" w:lineRule="auto"/>
                    <w:rPr>
                      <w:rFonts w:ascii="Times New Roman" w:hAnsi="Times New Roman"/>
                      <w:sz w:val="24"/>
                      <w:szCs w:val="24"/>
                      <w:lang w:eastAsia="bg-BG"/>
                    </w:rPr>
                  </w:pPr>
                  <w:r w:rsidRPr="00F02D0B">
                    <w:rPr>
                      <w:rFonts w:ascii="Times New Roman" w:hAnsi="Times New Roman"/>
                      <w:sz w:val="24"/>
                      <w:szCs w:val="24"/>
                      <w:lang w:eastAsia="bg-BG"/>
                    </w:rPr>
                    <w:lastRenderedPageBreak/>
                    <w:t>Дейностите по проекта са за облагородяване на градска среда за уязвими групи от населението</w:t>
                  </w:r>
                </w:p>
              </w:tc>
              <w:tc>
                <w:tcPr>
                  <w:tcW w:w="1260" w:type="dxa"/>
                  <w:vAlign w:val="center"/>
                </w:tcPr>
                <w:p w:rsidR="004E347D"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r>
            <w:tr w:rsidR="004E347D" w:rsidRPr="00F81258" w:rsidTr="00F02D0B">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rPr>
                      <w:rFonts w:ascii="Times New Roman" w:hAnsi="Times New Roman"/>
                      <w:sz w:val="24"/>
                      <w:szCs w:val="24"/>
                      <w:lang w:eastAsia="bg-BG"/>
                    </w:rPr>
                  </w:pPr>
                  <w:r w:rsidRPr="00F02D0B">
                    <w:rPr>
                      <w:rFonts w:ascii="Times New Roman" w:hAnsi="Times New Roman"/>
                      <w:sz w:val="24"/>
                      <w:szCs w:val="24"/>
                      <w:lang w:eastAsia="bg-BG"/>
                    </w:rPr>
                    <w:t>Дейностите по проекта включват изграждането на достъпна</w:t>
                  </w:r>
                </w:p>
                <w:p w:rsidR="004E347D" w:rsidRPr="00A26F7B" w:rsidRDefault="00F02D0B" w:rsidP="00F02D0B">
                  <w:pPr>
                    <w:widowControl w:val="0"/>
                    <w:tabs>
                      <w:tab w:val="left" w:pos="255"/>
                    </w:tabs>
                    <w:autoSpaceDE w:val="0"/>
                    <w:autoSpaceDN w:val="0"/>
                    <w:adjustRightInd w:val="0"/>
                    <w:spacing w:after="0" w:line="240" w:lineRule="auto"/>
                    <w:ind w:left="720"/>
                    <w:contextualSpacing/>
                    <w:jc w:val="both"/>
                    <w:rPr>
                      <w:rFonts w:ascii="Times New Roman" w:hAnsi="Times New Roman"/>
                      <w:sz w:val="24"/>
                      <w:szCs w:val="24"/>
                    </w:rPr>
                  </w:pPr>
                  <w:r w:rsidRPr="00F02D0B">
                    <w:rPr>
                      <w:rFonts w:ascii="Times New Roman" w:hAnsi="Times New Roman"/>
                      <w:sz w:val="24"/>
                      <w:szCs w:val="24"/>
                      <w:lang w:eastAsia="bg-BG"/>
                    </w:rPr>
                    <w:t>инфраструктура за хора с увреждания</w:t>
                  </w:r>
                </w:p>
              </w:tc>
              <w:tc>
                <w:tcPr>
                  <w:tcW w:w="1260" w:type="dxa"/>
                  <w:vAlign w:val="center"/>
                </w:tcPr>
                <w:p w:rsidR="004E347D"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r>
            <w:tr w:rsidR="004E347D" w:rsidRPr="00F81258" w:rsidTr="00F02D0B">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Проектът включва дейности с позитивен принос към</w:t>
                  </w:r>
                  <w:r>
                    <w:rPr>
                      <w:rFonts w:ascii="Times New Roman" w:hAnsi="Times New Roman"/>
                      <w:sz w:val="24"/>
                      <w:szCs w:val="24"/>
                      <w:lang w:eastAsia="bg-BG"/>
                    </w:rPr>
                    <w:t xml:space="preserve"> </w:t>
                  </w:r>
                  <w:r w:rsidRPr="00F02D0B">
                    <w:rPr>
                      <w:rFonts w:ascii="Times New Roman" w:hAnsi="Times New Roman"/>
                      <w:sz w:val="24"/>
                      <w:szCs w:val="24"/>
                      <w:lang w:eastAsia="bg-BG"/>
                    </w:rPr>
                    <w:t>околната среда</w:t>
                  </w:r>
                </w:p>
                <w:p w:rsidR="00F02D0B" w:rsidRPr="00F02D0B" w:rsidRDefault="00FD0D54" w:rsidP="00FD0D54">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b/>
                      <w:bCs/>
                      <w:sz w:val="24"/>
                      <w:szCs w:val="24"/>
                      <w:lang w:eastAsia="bg-BG"/>
                    </w:rPr>
                    <w:t xml:space="preserve">           </w:t>
                  </w:r>
                  <w:r w:rsidR="00F02D0B" w:rsidRPr="00F02D0B">
                    <w:rPr>
                      <w:rFonts w:ascii="Times New Roman" w:hAnsi="Times New Roman"/>
                      <w:b/>
                      <w:bCs/>
                      <w:sz w:val="24"/>
                      <w:szCs w:val="24"/>
                      <w:lang w:eastAsia="bg-BG"/>
                    </w:rPr>
                    <w:t xml:space="preserve"> </w:t>
                  </w:r>
                  <w:r w:rsidR="00F02D0B" w:rsidRPr="00F02D0B">
                    <w:rPr>
                      <w:rFonts w:ascii="Times New Roman" w:hAnsi="Times New Roman"/>
                      <w:sz w:val="24"/>
                      <w:szCs w:val="24"/>
                      <w:lang w:eastAsia="bg-BG"/>
                    </w:rPr>
                    <w:t>- над 30 % - от инвестициите са насочени към дейности, опазващи</w:t>
                  </w:r>
                </w:p>
                <w:p w:rsidR="00F02D0B" w:rsidRPr="00F02D0B" w:rsidRDefault="00FD0D54" w:rsidP="00FD0D54">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00F02D0B" w:rsidRPr="00F02D0B">
                    <w:rPr>
                      <w:rFonts w:ascii="Times New Roman" w:hAnsi="Times New Roman"/>
                      <w:sz w:val="24"/>
                      <w:szCs w:val="24"/>
                      <w:lang w:eastAsia="bg-BG"/>
                    </w:rPr>
                    <w:t>околната среда - 3 т.</w:t>
                  </w:r>
                </w:p>
                <w:p w:rsidR="00F02D0B" w:rsidRPr="00F02D0B" w:rsidRDefault="00FD0D54" w:rsidP="00FD0D54">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00F02D0B" w:rsidRPr="00F02D0B">
                    <w:rPr>
                      <w:rFonts w:ascii="Times New Roman" w:hAnsi="Times New Roman"/>
                      <w:sz w:val="24"/>
                      <w:szCs w:val="24"/>
                      <w:lang w:eastAsia="bg-BG"/>
                    </w:rPr>
                    <w:t>- над 50 % от инвестициите са насочени към дейности, опазващи</w:t>
                  </w:r>
                </w:p>
                <w:p w:rsidR="004E347D" w:rsidRPr="00A26F7B" w:rsidRDefault="00FD0D54" w:rsidP="00FD0D54">
                  <w:pPr>
                    <w:widowControl w:val="0"/>
                    <w:tabs>
                      <w:tab w:val="left" w:pos="255"/>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lang w:eastAsia="bg-BG"/>
                    </w:rPr>
                    <w:t xml:space="preserve">             </w:t>
                  </w:r>
                  <w:r w:rsidR="00F02D0B" w:rsidRPr="00F02D0B">
                    <w:rPr>
                      <w:rFonts w:ascii="Times New Roman" w:hAnsi="Times New Roman"/>
                      <w:sz w:val="24"/>
                      <w:szCs w:val="24"/>
                      <w:lang w:eastAsia="bg-BG"/>
                    </w:rPr>
                    <w:t>околната среда - 5 т</w:t>
                  </w:r>
                </w:p>
              </w:tc>
              <w:tc>
                <w:tcPr>
                  <w:tcW w:w="1260" w:type="dxa"/>
                  <w:vAlign w:val="center"/>
                </w:tcPr>
                <w:p w:rsidR="004E347D"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F02D0B" w:rsidRPr="00F81258" w:rsidTr="00F02D0B">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rPr>
                      <w:rFonts w:ascii="Times New Roman" w:hAnsi="Times New Roman"/>
                      <w:sz w:val="24"/>
                      <w:szCs w:val="24"/>
                      <w:lang w:eastAsia="bg-BG"/>
                    </w:rPr>
                  </w:pPr>
                  <w:r w:rsidRPr="00F02D0B">
                    <w:rPr>
                      <w:rFonts w:ascii="Times New Roman" w:hAnsi="Times New Roman"/>
                      <w:sz w:val="24"/>
                      <w:szCs w:val="24"/>
                      <w:lang w:eastAsia="bg-BG"/>
                    </w:rPr>
                    <w:t>Проектът предвижда използването на местни доставчици на</w:t>
                  </w:r>
                </w:p>
                <w:p w:rsidR="00F02D0B" w:rsidRPr="00A26F7B" w:rsidRDefault="00F02D0B" w:rsidP="00F02D0B">
                  <w:pPr>
                    <w:widowControl w:val="0"/>
                    <w:tabs>
                      <w:tab w:val="left" w:pos="255"/>
                    </w:tabs>
                    <w:autoSpaceDE w:val="0"/>
                    <w:autoSpaceDN w:val="0"/>
                    <w:adjustRightInd w:val="0"/>
                    <w:spacing w:after="0" w:line="240" w:lineRule="auto"/>
                    <w:ind w:left="720"/>
                    <w:contextualSpacing/>
                    <w:jc w:val="both"/>
                    <w:rPr>
                      <w:rFonts w:ascii="Times New Roman" w:hAnsi="Times New Roman"/>
                      <w:sz w:val="24"/>
                      <w:szCs w:val="24"/>
                    </w:rPr>
                  </w:pPr>
                  <w:r w:rsidRPr="00F02D0B">
                    <w:rPr>
                      <w:rFonts w:ascii="Times New Roman" w:hAnsi="Times New Roman"/>
                      <w:sz w:val="24"/>
                      <w:szCs w:val="24"/>
                      <w:lang w:eastAsia="bg-BG"/>
                    </w:rPr>
                    <w:t>стоки и/или услуги</w:t>
                  </w:r>
                </w:p>
              </w:tc>
              <w:tc>
                <w:tcPr>
                  <w:tcW w:w="1260" w:type="dxa"/>
                  <w:vAlign w:val="center"/>
                </w:tcPr>
                <w:p w:rsidR="00F02D0B" w:rsidRPr="004E347D"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F02D0B" w:rsidRPr="00F81258" w:rsidTr="00F02D0B">
              <w:trPr>
                <w:trHeight w:val="693"/>
              </w:trPr>
              <w:tc>
                <w:tcPr>
                  <w:tcW w:w="8184" w:type="dxa"/>
                  <w:vAlign w:val="center"/>
                </w:tcPr>
                <w:p w:rsidR="00F02D0B" w:rsidRPr="00F02D0B" w:rsidRDefault="00F02D0B" w:rsidP="00730E37">
                  <w:pPr>
                    <w:numPr>
                      <w:ilvl w:val="0"/>
                      <w:numId w:val="17"/>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Проекта ще създаде работни места при изпълнение на</w:t>
                  </w:r>
                </w:p>
                <w:p w:rsidR="00F02D0B" w:rsidRPr="00F02D0B" w:rsidRDefault="00F02D0B" w:rsidP="00120E35">
                  <w:p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допустимите дейности /ще бъ</w:t>
                  </w:r>
                  <w:r w:rsidR="00FD0D54">
                    <w:rPr>
                      <w:rFonts w:ascii="Times New Roman" w:hAnsi="Times New Roman"/>
                      <w:sz w:val="24"/>
                      <w:szCs w:val="24"/>
                      <w:lang w:eastAsia="bg-BG"/>
                    </w:rPr>
                    <w:t>де наемана местна работна ръка:</w:t>
                  </w:r>
                </w:p>
                <w:p w:rsidR="00F02D0B" w:rsidRPr="00F02D0B" w:rsidRDefault="00F02D0B" w:rsidP="00120E35">
                  <w:pPr>
                    <w:numPr>
                      <w:ilvl w:val="2"/>
                      <w:numId w:val="6"/>
                    </w:numPr>
                    <w:autoSpaceDE w:val="0"/>
                    <w:autoSpaceDN w:val="0"/>
                    <w:adjustRightInd w:val="0"/>
                    <w:spacing w:after="0" w:line="240" w:lineRule="auto"/>
                    <w:jc w:val="both"/>
                    <w:rPr>
                      <w:rFonts w:ascii="Times New Roman" w:hAnsi="Times New Roman"/>
                      <w:sz w:val="24"/>
                      <w:szCs w:val="24"/>
                      <w:lang w:eastAsia="bg-BG"/>
                    </w:rPr>
                  </w:pPr>
                  <w:r w:rsidRPr="00F02D0B">
                    <w:rPr>
                      <w:rFonts w:ascii="Times New Roman" w:hAnsi="Times New Roman"/>
                      <w:sz w:val="24"/>
                      <w:szCs w:val="24"/>
                      <w:lang w:eastAsia="bg-BG"/>
                    </w:rPr>
                    <w:t>до 2</w:t>
                  </w:r>
                  <w:r w:rsidR="006846F2">
                    <w:rPr>
                      <w:rFonts w:ascii="Times New Roman" w:hAnsi="Times New Roman"/>
                      <w:sz w:val="24"/>
                      <w:szCs w:val="24"/>
                      <w:lang w:eastAsia="bg-BG"/>
                    </w:rPr>
                    <w:t xml:space="preserve"> </w:t>
                  </w:r>
                  <w:r w:rsidRPr="00F02D0B">
                    <w:rPr>
                      <w:rFonts w:ascii="Times New Roman" w:hAnsi="Times New Roman"/>
                      <w:sz w:val="24"/>
                      <w:szCs w:val="24"/>
                      <w:lang w:eastAsia="bg-BG"/>
                    </w:rPr>
                    <w:t xml:space="preserve"> - 2 т.</w:t>
                  </w:r>
                </w:p>
                <w:p w:rsidR="00F02D0B" w:rsidRPr="00F02D0B" w:rsidRDefault="00F02D0B" w:rsidP="00120E35">
                  <w:pPr>
                    <w:numPr>
                      <w:ilvl w:val="2"/>
                      <w:numId w:val="6"/>
                    </w:numPr>
                    <w:autoSpaceDE w:val="0"/>
                    <w:autoSpaceDN w:val="0"/>
                    <w:adjustRightInd w:val="0"/>
                    <w:spacing w:after="0" w:line="240" w:lineRule="auto"/>
                    <w:jc w:val="both"/>
                    <w:rPr>
                      <w:rFonts w:ascii="Times-Roman" w:hAnsi="Times-Roman" w:cs="Times-Roman"/>
                      <w:sz w:val="24"/>
                      <w:szCs w:val="24"/>
                      <w:lang w:eastAsia="bg-BG"/>
                    </w:rPr>
                  </w:pPr>
                  <w:r w:rsidRPr="00F02D0B">
                    <w:rPr>
                      <w:rFonts w:ascii="Times New Roman" w:hAnsi="Times New Roman"/>
                      <w:sz w:val="24"/>
                      <w:szCs w:val="24"/>
                      <w:lang w:eastAsia="bg-BG"/>
                    </w:rPr>
                    <w:t>над 2 души – 5 т.</w:t>
                  </w:r>
                </w:p>
              </w:tc>
              <w:tc>
                <w:tcPr>
                  <w:tcW w:w="1260" w:type="dxa"/>
                  <w:vAlign w:val="center"/>
                </w:tcPr>
                <w:p w:rsidR="00F02D0B" w:rsidRDefault="00F02D0B" w:rsidP="007F379D">
                  <w:pPr>
                    <w:widowControl w:val="0"/>
                    <w:autoSpaceDE w:val="0"/>
                    <w:autoSpaceDN w:val="0"/>
                    <w:adjustRightInd w:val="0"/>
                    <w:spacing w:after="0"/>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r>
            <w:tr w:rsidR="00F900E8" w:rsidRPr="00F81258" w:rsidTr="00F02D0B">
              <w:trPr>
                <w:trHeight w:val="693"/>
              </w:trPr>
              <w:tc>
                <w:tcPr>
                  <w:tcW w:w="8184" w:type="dxa"/>
                  <w:vAlign w:val="center"/>
                </w:tcPr>
                <w:p w:rsidR="00F900E8" w:rsidRPr="00A26F7B" w:rsidRDefault="00F900E8" w:rsidP="007F379D">
                  <w:pPr>
                    <w:widowControl w:val="0"/>
                    <w:tabs>
                      <w:tab w:val="left" w:pos="-284"/>
                      <w:tab w:val="left" w:pos="0"/>
                      <w:tab w:val="left" w:pos="255"/>
                    </w:tabs>
                    <w:autoSpaceDE w:val="0"/>
                    <w:autoSpaceDN w:val="0"/>
                    <w:adjustRightInd w:val="0"/>
                    <w:spacing w:after="0"/>
                    <w:jc w:val="both"/>
                    <w:rPr>
                      <w:rFonts w:ascii="Times New Roman" w:eastAsia="Times New Roman" w:hAnsi="Times New Roman"/>
                      <w:sz w:val="24"/>
                      <w:szCs w:val="24"/>
                      <w:lang w:eastAsia="bg-BG"/>
                    </w:rPr>
                  </w:pPr>
                  <w:r w:rsidRPr="00A26F7B">
                    <w:rPr>
                      <w:rFonts w:ascii="Times New Roman" w:eastAsia="Times New Roman" w:hAnsi="Times New Roman"/>
                      <w:b/>
                      <w:sz w:val="24"/>
                      <w:szCs w:val="24"/>
                      <w:lang w:eastAsia="bg-BG"/>
                    </w:rPr>
                    <w:t>ОБЩО</w:t>
                  </w:r>
                </w:p>
              </w:tc>
              <w:tc>
                <w:tcPr>
                  <w:tcW w:w="1260" w:type="dxa"/>
                  <w:vAlign w:val="center"/>
                </w:tcPr>
                <w:p w:rsidR="00F900E8" w:rsidRPr="00A26F7B" w:rsidRDefault="00F900E8" w:rsidP="007F379D">
                  <w:pPr>
                    <w:widowControl w:val="0"/>
                    <w:autoSpaceDE w:val="0"/>
                    <w:autoSpaceDN w:val="0"/>
                    <w:adjustRightInd w:val="0"/>
                    <w:spacing w:after="0"/>
                    <w:jc w:val="center"/>
                    <w:rPr>
                      <w:rFonts w:ascii="Times New Roman" w:eastAsia="Times New Roman" w:hAnsi="Times New Roman"/>
                      <w:b/>
                      <w:sz w:val="24"/>
                      <w:szCs w:val="24"/>
                      <w:lang w:eastAsia="bg-BG"/>
                    </w:rPr>
                  </w:pPr>
                  <w:r w:rsidRPr="00A26F7B">
                    <w:rPr>
                      <w:rFonts w:ascii="Times New Roman" w:eastAsia="Times New Roman" w:hAnsi="Times New Roman"/>
                      <w:b/>
                      <w:sz w:val="24"/>
                      <w:szCs w:val="24"/>
                      <w:lang w:eastAsia="bg-BG"/>
                    </w:rPr>
                    <w:t>100</w:t>
                  </w:r>
                </w:p>
              </w:tc>
            </w:tr>
          </w:tbl>
          <w:p w:rsidR="00F900E8" w:rsidRPr="00F81258" w:rsidRDefault="00F900E8" w:rsidP="00F81258">
            <w:pPr>
              <w:widowControl w:val="0"/>
              <w:autoSpaceDE w:val="0"/>
              <w:autoSpaceDN w:val="0"/>
              <w:adjustRightInd w:val="0"/>
              <w:spacing w:after="0"/>
              <w:rPr>
                <w:rFonts w:ascii="Times New Roman" w:eastAsia="Times New Roman" w:hAnsi="Times New Roman"/>
                <w:sz w:val="24"/>
                <w:szCs w:val="24"/>
                <w:lang w:eastAsia="bg-BG"/>
              </w:rPr>
            </w:pPr>
          </w:p>
          <w:p w:rsidR="00F900E8" w:rsidRDefault="00F900E8" w:rsidP="00F81258">
            <w:pPr>
              <w:widowControl w:val="0"/>
              <w:autoSpaceDE w:val="0"/>
              <w:autoSpaceDN w:val="0"/>
              <w:adjustRightInd w:val="0"/>
              <w:spacing w:after="0"/>
              <w:jc w:val="both"/>
              <w:rPr>
                <w:rFonts w:ascii="Times New Roman" w:eastAsia="Times New Roman" w:hAnsi="Times New Roman"/>
                <w:sz w:val="24"/>
                <w:szCs w:val="24"/>
                <w:lang w:eastAsia="bg-BG"/>
              </w:rPr>
            </w:pPr>
            <w:r w:rsidRPr="0072421B">
              <w:rPr>
                <w:rFonts w:ascii="Times New Roman" w:eastAsia="Times New Roman" w:hAnsi="Times New Roman"/>
                <w:sz w:val="24"/>
                <w:szCs w:val="24"/>
                <w:lang w:eastAsia="bg-BG"/>
              </w:rPr>
              <w:t xml:space="preserve">За да бъде предложено за финансиране едно проектно предложение, общата крайна оценка на етап техническа и финансова оценка трябва да е </w:t>
            </w:r>
            <w:r w:rsidR="00E34EE9" w:rsidRPr="0072421B">
              <w:rPr>
                <w:rFonts w:ascii="Times New Roman" w:eastAsia="Times New Roman" w:hAnsi="Times New Roman"/>
                <w:sz w:val="24"/>
                <w:szCs w:val="24"/>
                <w:lang w:eastAsia="bg-BG"/>
              </w:rPr>
              <w:t>равна на или по-голяма от 20</w:t>
            </w:r>
            <w:r w:rsidRPr="0072421B">
              <w:rPr>
                <w:rFonts w:ascii="Times New Roman" w:eastAsia="Times New Roman" w:hAnsi="Times New Roman"/>
                <w:sz w:val="24"/>
                <w:szCs w:val="24"/>
                <w:lang w:eastAsia="bg-BG"/>
              </w:rPr>
              <w:t xml:space="preserve"> точки</w:t>
            </w:r>
            <w:r w:rsidR="00D07F67" w:rsidRPr="0072421B">
              <w:rPr>
                <w:rFonts w:ascii="Times New Roman" w:eastAsia="Times New Roman" w:hAnsi="Times New Roman"/>
                <w:sz w:val="24"/>
                <w:szCs w:val="24"/>
                <w:lang w:eastAsia="bg-BG"/>
              </w:rPr>
              <w:t xml:space="preserve"> </w:t>
            </w:r>
            <w:r w:rsidRPr="0072421B">
              <w:rPr>
                <w:rFonts w:ascii="Times New Roman" w:eastAsia="Times New Roman" w:hAnsi="Times New Roman"/>
                <w:sz w:val="24"/>
                <w:szCs w:val="24"/>
                <w:lang w:eastAsia="bg-BG"/>
              </w:rPr>
              <w:t xml:space="preserve"> (минимално допустима оценка за качество на проектните предложения)</w:t>
            </w:r>
            <w:r w:rsidR="002F13E2" w:rsidRPr="0072421B">
              <w:rPr>
                <w:rFonts w:ascii="Times New Roman" w:eastAsia="Times New Roman" w:hAnsi="Times New Roman"/>
                <w:sz w:val="24"/>
                <w:szCs w:val="24"/>
                <w:lang w:eastAsia="bg-BG"/>
              </w:rPr>
              <w:t>.</w:t>
            </w:r>
          </w:p>
          <w:p w:rsidR="00DC71B3" w:rsidRPr="00DC71B3" w:rsidRDefault="00507425" w:rsidP="00DC71B3">
            <w:pPr>
              <w:rPr>
                <w:rFonts w:ascii="Times New Roman" w:hAnsi="Times New Roman"/>
                <w:sz w:val="24"/>
                <w:szCs w:val="24"/>
                <w:lang w:eastAsia="bg-BG"/>
              </w:rPr>
            </w:pPr>
            <w:r w:rsidRPr="00507425">
              <w:rPr>
                <w:rFonts w:ascii="Times New Roman" w:eastAsia="Times New Roman" w:hAnsi="Times New Roman"/>
                <w:sz w:val="24"/>
                <w:szCs w:val="24"/>
                <w:lang w:eastAsia="bg-BG"/>
              </w:rPr>
              <w:t xml:space="preserve">Ще бъдат финансирани проектите, за които е наличен бюджет по приема. </w:t>
            </w:r>
            <w:r w:rsidR="00DC71B3" w:rsidRPr="00507425">
              <w:rPr>
                <w:rFonts w:ascii="Times New Roman" w:eastAsia="Times New Roman" w:hAnsi="Times New Roman"/>
                <w:sz w:val="24"/>
                <w:szCs w:val="24"/>
                <w:lang w:eastAsia="bg-BG"/>
              </w:rPr>
              <w:t xml:space="preserve">Ще бъдат финансирани проектите, за които е наличен бюджет по приема. </w:t>
            </w:r>
            <w:r w:rsidR="00DC71B3">
              <w:rPr>
                <w:rFonts w:ascii="Times New Roman" w:eastAsia="Times New Roman" w:hAnsi="Times New Roman"/>
                <w:sz w:val="24"/>
                <w:szCs w:val="24"/>
                <w:lang w:val="en-US" w:eastAsia="bg-BG"/>
              </w:rPr>
              <w:t xml:space="preserve">                                      </w:t>
            </w:r>
            <w:r w:rsidR="00DC71B3">
              <w:rPr>
                <w:rFonts w:ascii="Times New Roman" w:eastAsia="Times New Roman" w:hAnsi="Times New Roman"/>
                <w:sz w:val="24"/>
                <w:szCs w:val="24"/>
                <w:lang w:eastAsia="bg-BG"/>
              </w:rPr>
              <w:t xml:space="preserve">                   </w:t>
            </w:r>
            <w:r w:rsidR="00DC71B3">
              <w:rPr>
                <w:rFonts w:ascii="Times New Roman" w:eastAsia="Times New Roman" w:hAnsi="Times New Roman"/>
                <w:sz w:val="24"/>
                <w:szCs w:val="24"/>
                <w:lang w:val="en-US" w:eastAsia="bg-BG"/>
              </w:rPr>
              <w:t xml:space="preserve">  </w:t>
            </w:r>
            <w:r w:rsidR="00DC71B3" w:rsidRPr="006F30AF">
              <w:rPr>
                <w:rFonts w:ascii="Times New Roman" w:hAnsi="Times New Roman"/>
                <w:sz w:val="24"/>
                <w:szCs w:val="24"/>
                <w:lang w:eastAsia="bg-BG"/>
              </w:rPr>
              <w:t xml:space="preserve">В случай, че две или повече проектни предложения имат еднакви общи крайни оценки, проектите ще бъдат подреждани в низходящ ред и ще се дава предимство на проекта/ите, получили повече точки по: </w:t>
            </w:r>
            <w:r w:rsidR="00DC71B3">
              <w:rPr>
                <w:rFonts w:ascii="Times New Roman" w:hAnsi="Times New Roman"/>
                <w:sz w:val="24"/>
                <w:szCs w:val="24"/>
                <w:lang w:eastAsia="bg-BG"/>
              </w:rPr>
              <w:t xml:space="preserve">                                                                                                        </w:t>
            </w:r>
            <w:r w:rsidR="00DC71B3" w:rsidRPr="006F30AF">
              <w:rPr>
                <w:rFonts w:ascii="Times New Roman" w:hAnsi="Times New Roman"/>
                <w:sz w:val="24"/>
                <w:szCs w:val="24"/>
                <w:u w:val="single"/>
                <w:lang w:eastAsia="bg-BG"/>
              </w:rPr>
              <w:t>Критерий: „</w:t>
            </w:r>
            <w:r w:rsidR="00DC71B3" w:rsidRPr="006F30AF">
              <w:rPr>
                <w:rFonts w:ascii="Times New Roman" w:hAnsi="Times New Roman"/>
                <w:sz w:val="24"/>
                <w:szCs w:val="24"/>
                <w:lang w:eastAsia="bg-BG"/>
              </w:rPr>
              <w:t>Проектът предлага нови инициативи за повишаване качеството на живот в района“</w:t>
            </w:r>
            <w:r w:rsidR="00DC71B3">
              <w:rPr>
                <w:rFonts w:ascii="Times New Roman" w:hAnsi="Times New Roman"/>
                <w:sz w:val="24"/>
                <w:szCs w:val="24"/>
                <w:lang w:eastAsia="bg-BG"/>
              </w:rPr>
              <w:t xml:space="preserve">                                                                                                                                                     </w:t>
            </w:r>
            <w:r w:rsidR="00DC71B3" w:rsidRPr="006F30AF">
              <w:rPr>
                <w:rFonts w:ascii="Times New Roman" w:hAnsi="Times New Roman"/>
                <w:sz w:val="24"/>
                <w:szCs w:val="24"/>
                <w:lang w:eastAsia="bg-BG"/>
              </w:rPr>
              <w:t>В случай на отново равен брой точки:</w:t>
            </w:r>
            <w:r w:rsidR="00DC71B3">
              <w:rPr>
                <w:rFonts w:ascii="Times New Roman" w:hAnsi="Times New Roman"/>
                <w:sz w:val="24"/>
                <w:szCs w:val="24"/>
                <w:lang w:eastAsia="bg-BG"/>
              </w:rPr>
              <w:t xml:space="preserve">                                                                                                 </w:t>
            </w:r>
            <w:r w:rsidR="00DC71B3" w:rsidRPr="006F30AF">
              <w:rPr>
                <w:rFonts w:ascii="Times New Roman" w:hAnsi="Times New Roman"/>
                <w:sz w:val="24"/>
                <w:szCs w:val="24"/>
                <w:u w:val="single"/>
                <w:lang w:eastAsia="bg-BG"/>
              </w:rPr>
              <w:t>Критерий: „</w:t>
            </w:r>
            <w:r w:rsidR="00DC71B3" w:rsidRPr="006F30AF">
              <w:rPr>
                <w:rFonts w:ascii="Times New Roman" w:hAnsi="Times New Roman"/>
                <w:sz w:val="24"/>
                <w:szCs w:val="24"/>
                <w:lang w:eastAsia="bg-BG"/>
              </w:rPr>
              <w:t>Дейностите са за облагородяване на градска среда за уязвими групи от населението“</w:t>
            </w:r>
            <w:r w:rsidR="00DC71B3">
              <w:rPr>
                <w:rFonts w:ascii="Times New Roman" w:hAnsi="Times New Roman"/>
                <w:sz w:val="24"/>
                <w:szCs w:val="24"/>
                <w:lang w:eastAsia="bg-BG"/>
              </w:rPr>
              <w:t xml:space="preserve">                                                                                                                                                         </w:t>
            </w:r>
            <w:r w:rsidR="00DC71B3" w:rsidRPr="006F30AF">
              <w:rPr>
                <w:rFonts w:ascii="Times New Roman" w:hAnsi="Times New Roman"/>
                <w:sz w:val="24"/>
                <w:szCs w:val="24"/>
                <w:lang w:eastAsia="bg-BG"/>
              </w:rPr>
              <w:t>В случай на отново равен брой точки</w:t>
            </w:r>
            <w:r w:rsidR="00DC71B3">
              <w:rPr>
                <w:rFonts w:ascii="Times New Roman" w:hAnsi="Times New Roman"/>
                <w:sz w:val="24"/>
                <w:szCs w:val="24"/>
                <w:lang w:eastAsia="bg-BG"/>
              </w:rPr>
              <w:t xml:space="preserve">                                                                                                                                    </w:t>
            </w:r>
            <w:r w:rsidR="00DC71B3" w:rsidRPr="006F30AF">
              <w:rPr>
                <w:rFonts w:ascii="Times New Roman" w:hAnsi="Times New Roman"/>
                <w:sz w:val="24"/>
                <w:szCs w:val="24"/>
                <w:u w:val="single"/>
                <w:lang w:eastAsia="bg-BG"/>
              </w:rPr>
              <w:t>Критерий: „</w:t>
            </w:r>
            <w:r w:rsidR="00DC71B3" w:rsidRPr="006F30AF">
              <w:rPr>
                <w:rFonts w:ascii="Times New Roman" w:hAnsi="Times New Roman"/>
                <w:sz w:val="24"/>
                <w:szCs w:val="24"/>
                <w:lang w:eastAsia="bg-BG"/>
              </w:rPr>
              <w:t>Проекта ще създаде работни места при изпълнение на допустимите дейности/ ще бъде наемана местна работна ръка-До 2-2 т.</w:t>
            </w:r>
            <w:r w:rsidR="00DC71B3">
              <w:rPr>
                <w:rFonts w:ascii="Times New Roman" w:hAnsi="Times New Roman"/>
                <w:sz w:val="24"/>
                <w:szCs w:val="24"/>
                <w:lang w:val="en-US" w:eastAsia="bg-BG"/>
              </w:rPr>
              <w:t xml:space="preserve"> </w:t>
            </w:r>
            <w:r w:rsidR="00DC71B3">
              <w:rPr>
                <w:rFonts w:ascii="Times New Roman" w:hAnsi="Times New Roman"/>
                <w:sz w:val="24"/>
                <w:szCs w:val="24"/>
                <w:lang w:eastAsia="bg-BG"/>
              </w:rPr>
              <w:t xml:space="preserve">; </w:t>
            </w:r>
            <w:r w:rsidR="00DC71B3" w:rsidRPr="006F30AF">
              <w:rPr>
                <w:rFonts w:ascii="Times New Roman" w:hAnsi="Times New Roman"/>
                <w:sz w:val="24"/>
                <w:szCs w:val="24"/>
                <w:lang w:eastAsia="bg-BG"/>
              </w:rPr>
              <w:t>Над 2 души-5 т</w:t>
            </w:r>
            <w:r w:rsidR="00DC71B3" w:rsidRPr="006F30AF">
              <w:rPr>
                <w:rFonts w:ascii="Times New Roman" w:hAnsi="Times New Roman"/>
                <w:b/>
                <w:sz w:val="24"/>
                <w:szCs w:val="24"/>
                <w:lang w:eastAsia="bg-BG"/>
              </w:rPr>
              <w:t>.</w:t>
            </w:r>
          </w:p>
          <w:p w:rsidR="000011B1" w:rsidRDefault="006745BA" w:rsidP="000011B1">
            <w:pPr>
              <w:widowControl w:val="0"/>
              <w:autoSpaceDE w:val="0"/>
              <w:autoSpaceDN w:val="0"/>
              <w:adjustRightInd w:val="0"/>
              <w:spacing w:after="0"/>
              <w:jc w:val="both"/>
              <w:rPr>
                <w:rFonts w:ascii="Times New Roman" w:hAnsi="Times New Roman"/>
                <w:sz w:val="24"/>
                <w:szCs w:val="24"/>
              </w:rPr>
            </w:pPr>
            <w:r w:rsidRPr="00F81258">
              <w:t xml:space="preserve"> </w:t>
            </w:r>
            <w:r w:rsidR="000011B1">
              <w:rPr>
                <w:rFonts w:ascii="Times New Roman" w:hAnsi="Times New Roman"/>
                <w:sz w:val="24"/>
                <w:szCs w:val="24"/>
              </w:rPr>
              <w:t xml:space="preserve">Във </w:t>
            </w:r>
            <w:r w:rsidR="000011B1" w:rsidRPr="00B02A82">
              <w:rPr>
                <w:rFonts w:ascii="Times New Roman" w:hAnsi="Times New Roman"/>
                <w:sz w:val="24"/>
                <w:szCs w:val="24"/>
              </w:rPr>
              <w:t xml:space="preserve">Формуляра за кандидатстване – раздел </w:t>
            </w:r>
            <w:r w:rsidR="000011B1" w:rsidRPr="00FA4DD5">
              <w:rPr>
                <w:rFonts w:ascii="Times New Roman" w:hAnsi="Times New Roman"/>
                <w:sz w:val="24"/>
                <w:szCs w:val="24"/>
              </w:rPr>
              <w:t xml:space="preserve">11. </w:t>
            </w:r>
            <w:r w:rsidR="000011B1">
              <w:rPr>
                <w:rFonts w:ascii="Times New Roman" w:hAnsi="Times New Roman"/>
                <w:sz w:val="24"/>
                <w:szCs w:val="24"/>
              </w:rPr>
              <w:t>„</w:t>
            </w:r>
            <w:r w:rsidR="000011B1" w:rsidRPr="00FA4DD5">
              <w:rPr>
                <w:rFonts w:ascii="Times New Roman" w:hAnsi="Times New Roman"/>
                <w:sz w:val="24"/>
                <w:szCs w:val="24"/>
              </w:rPr>
              <w:t>Допълнителна информация необходима за оценка на проектното предложение</w:t>
            </w:r>
            <w:r w:rsidR="000011B1">
              <w:rPr>
                <w:rFonts w:ascii="Times New Roman" w:hAnsi="Times New Roman"/>
                <w:sz w:val="24"/>
                <w:szCs w:val="24"/>
              </w:rPr>
              <w:t>” кандидатът включва допълнителна информация, необходима за оценка на проектното предложение,  както следва:</w:t>
            </w:r>
          </w:p>
          <w:p w:rsidR="00AB573E" w:rsidRDefault="00AB573E" w:rsidP="00AB573E">
            <w:pPr>
              <w:widowControl w:val="0"/>
              <w:numPr>
                <w:ilvl w:val="0"/>
                <w:numId w:val="28"/>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По отношение на критерий 1 – в поле „Териториално разположение </w:t>
            </w:r>
            <w:r w:rsidR="00730E37">
              <w:rPr>
                <w:rFonts w:ascii="Times New Roman" w:hAnsi="Times New Roman"/>
                <w:sz w:val="24"/>
                <w:szCs w:val="24"/>
              </w:rPr>
              <w:t xml:space="preserve">на дейностите </w:t>
            </w:r>
            <w:r>
              <w:rPr>
                <w:rFonts w:ascii="Times New Roman" w:hAnsi="Times New Roman"/>
                <w:sz w:val="24"/>
                <w:szCs w:val="24"/>
              </w:rPr>
              <w:t xml:space="preserve"> по проекта”</w:t>
            </w:r>
            <w:r>
              <w:rPr>
                <w:rFonts w:ascii="Times New Roman" w:hAnsi="Times New Roman"/>
                <w:sz w:val="24"/>
                <w:szCs w:val="24"/>
                <w:lang w:eastAsia="bg-BG"/>
              </w:rPr>
              <w:t xml:space="preserve"> – кандидатът следва да опише, ако е приложимо и желае да ползва точки по критерия</w:t>
            </w:r>
            <w:r w:rsidR="00073CDC">
              <w:rPr>
                <w:rFonts w:ascii="Times New Roman" w:hAnsi="Times New Roman"/>
                <w:sz w:val="24"/>
                <w:szCs w:val="24"/>
                <w:lang w:eastAsia="bg-BG"/>
              </w:rPr>
              <w:t>,</w:t>
            </w:r>
            <w:r>
              <w:rPr>
                <w:rFonts w:ascii="Times New Roman" w:hAnsi="Times New Roman"/>
                <w:sz w:val="24"/>
                <w:szCs w:val="24"/>
                <w:lang w:eastAsia="bg-BG"/>
              </w:rPr>
              <w:t xml:space="preserve"> в кои населени места</w:t>
            </w:r>
            <w:r w:rsidR="00073CDC">
              <w:rPr>
                <w:rFonts w:ascii="Times New Roman" w:hAnsi="Times New Roman"/>
                <w:sz w:val="24"/>
                <w:szCs w:val="24"/>
                <w:lang w:eastAsia="bg-BG"/>
              </w:rPr>
              <w:t xml:space="preserve"> от територията на МИГ-Айтос</w:t>
            </w:r>
            <w:r>
              <w:rPr>
                <w:rFonts w:ascii="Times New Roman" w:hAnsi="Times New Roman"/>
                <w:sz w:val="24"/>
                <w:szCs w:val="24"/>
                <w:lang w:eastAsia="bg-BG"/>
              </w:rPr>
              <w:t xml:space="preserve"> се осъществява проекта,</w:t>
            </w:r>
            <w:r w:rsidR="00730E37">
              <w:rPr>
                <w:rFonts w:ascii="Times New Roman" w:hAnsi="Times New Roman"/>
                <w:sz w:val="24"/>
                <w:szCs w:val="24"/>
                <w:lang w:eastAsia="bg-BG"/>
              </w:rPr>
              <w:t xml:space="preserve"> като посочи  броя на населението, по данни на НСИ към </w:t>
            </w:r>
            <w:r w:rsidR="00730E37">
              <w:rPr>
                <w:rFonts w:ascii="Times New Roman" w:hAnsi="Times New Roman"/>
                <w:sz w:val="24"/>
                <w:szCs w:val="24"/>
                <w:lang w:eastAsia="bg-BG"/>
              </w:rPr>
              <w:lastRenderedPageBreak/>
              <w:t>31.12</w:t>
            </w:r>
            <w:r>
              <w:rPr>
                <w:rFonts w:ascii="Times New Roman" w:hAnsi="Times New Roman"/>
                <w:sz w:val="24"/>
                <w:szCs w:val="24"/>
                <w:lang w:eastAsia="bg-BG"/>
              </w:rPr>
              <w:t>.</w:t>
            </w:r>
            <w:r w:rsidR="00730E37" w:rsidRPr="005872E7">
              <w:rPr>
                <w:rFonts w:ascii="Times New Roman" w:hAnsi="Times New Roman"/>
                <w:sz w:val="24"/>
                <w:szCs w:val="24"/>
                <w:lang w:eastAsia="bg-BG" w:bidi="ar-SA"/>
              </w:rPr>
              <w:t xml:space="preserve"> на годината, предхождаща подаванет</w:t>
            </w:r>
            <w:r w:rsidR="00730E37">
              <w:rPr>
                <w:rFonts w:ascii="Times New Roman" w:hAnsi="Times New Roman"/>
                <w:sz w:val="24"/>
                <w:szCs w:val="24"/>
                <w:lang w:eastAsia="bg-BG" w:bidi="ar-SA"/>
              </w:rPr>
              <w:t>о на заявлението за подпомагане.</w:t>
            </w:r>
          </w:p>
          <w:p w:rsidR="00730E37" w:rsidRDefault="00730E37" w:rsidP="00730E37">
            <w:pPr>
              <w:widowControl w:val="0"/>
              <w:autoSpaceDE w:val="0"/>
              <w:autoSpaceDN w:val="0"/>
              <w:adjustRightInd w:val="0"/>
              <w:spacing w:after="0"/>
              <w:ind w:left="720"/>
              <w:jc w:val="both"/>
              <w:rPr>
                <w:rFonts w:ascii="Times New Roman" w:hAnsi="Times New Roman"/>
                <w:sz w:val="24"/>
                <w:szCs w:val="24"/>
              </w:rPr>
            </w:pPr>
            <w:r>
              <w:rPr>
                <w:rFonts w:ascii="Times New Roman" w:hAnsi="Times New Roman"/>
                <w:sz w:val="24"/>
                <w:szCs w:val="24"/>
              </w:rPr>
              <w:t xml:space="preserve">В случай, че към датата на подаване на проектното предложения  не е налична информацията, публикувана на страницата на НСИ за годината, </w:t>
            </w:r>
            <w:r w:rsidRPr="005872E7">
              <w:rPr>
                <w:rFonts w:ascii="Times New Roman" w:hAnsi="Times New Roman"/>
                <w:sz w:val="24"/>
                <w:szCs w:val="24"/>
                <w:lang w:eastAsia="bg-BG" w:bidi="ar-SA"/>
              </w:rPr>
              <w:t>предх</w:t>
            </w:r>
            <w:r>
              <w:rPr>
                <w:rFonts w:ascii="Times New Roman" w:hAnsi="Times New Roman"/>
                <w:sz w:val="24"/>
                <w:szCs w:val="24"/>
                <w:lang w:eastAsia="bg-BG" w:bidi="ar-SA"/>
              </w:rPr>
              <w:t>ождаща годината на подаването формуляра  за кандидатстване, се посочват  последно обявените данни.</w:t>
            </w:r>
          </w:p>
          <w:p w:rsidR="00730E37" w:rsidRDefault="00730E37" w:rsidP="00730E37">
            <w:pPr>
              <w:widowControl w:val="0"/>
              <w:autoSpaceDE w:val="0"/>
              <w:autoSpaceDN w:val="0"/>
              <w:adjustRightInd w:val="0"/>
              <w:spacing w:after="0"/>
              <w:ind w:left="720"/>
              <w:jc w:val="both"/>
              <w:rPr>
                <w:rFonts w:ascii="Times New Roman" w:hAnsi="Times New Roman"/>
                <w:sz w:val="24"/>
                <w:szCs w:val="24"/>
              </w:rPr>
            </w:pPr>
            <w:r>
              <w:rPr>
                <w:rFonts w:ascii="Times New Roman" w:hAnsi="Times New Roman"/>
                <w:sz w:val="24"/>
                <w:szCs w:val="24"/>
              </w:rPr>
              <w:t>Информацията се проверява служебно от КППП</w:t>
            </w:r>
          </w:p>
          <w:p w:rsidR="000011B1" w:rsidRDefault="000011B1" w:rsidP="00D17FA4">
            <w:pPr>
              <w:numPr>
                <w:ilvl w:val="0"/>
                <w:numId w:val="26"/>
              </w:numPr>
              <w:autoSpaceDE w:val="0"/>
              <w:autoSpaceDN w:val="0"/>
              <w:adjustRightInd w:val="0"/>
              <w:spacing w:after="0"/>
              <w:ind w:left="720"/>
              <w:rPr>
                <w:rFonts w:ascii="Times New Roman" w:hAnsi="Times New Roman"/>
                <w:sz w:val="24"/>
                <w:szCs w:val="24"/>
                <w:lang w:eastAsia="bg-BG"/>
              </w:rPr>
            </w:pPr>
            <w:r>
              <w:rPr>
                <w:rFonts w:ascii="Times New Roman" w:hAnsi="Times New Roman"/>
                <w:sz w:val="24"/>
                <w:szCs w:val="24"/>
              </w:rPr>
              <w:t xml:space="preserve">По отношение на критерий 2 – в поле „ Проектът  </w:t>
            </w:r>
            <w:r w:rsidRPr="00F02D0B">
              <w:rPr>
                <w:rFonts w:ascii="Times New Roman" w:hAnsi="Times New Roman"/>
                <w:sz w:val="24"/>
                <w:szCs w:val="24"/>
                <w:lang w:eastAsia="bg-BG"/>
              </w:rPr>
              <w:t>предлага нови инициативи за повишаване на</w:t>
            </w:r>
            <w:r>
              <w:rPr>
                <w:rFonts w:ascii="Times New Roman" w:hAnsi="Times New Roman"/>
                <w:sz w:val="24"/>
                <w:szCs w:val="24"/>
                <w:lang w:eastAsia="bg-BG"/>
              </w:rPr>
              <w:t xml:space="preserve"> </w:t>
            </w:r>
            <w:r w:rsidRPr="000011B1">
              <w:rPr>
                <w:rFonts w:ascii="Times New Roman" w:hAnsi="Times New Roman"/>
                <w:sz w:val="24"/>
                <w:szCs w:val="24"/>
                <w:lang w:eastAsia="bg-BG"/>
              </w:rPr>
              <w:t>качеството на живот в района</w:t>
            </w:r>
            <w:r w:rsidR="00073CDC">
              <w:rPr>
                <w:rFonts w:ascii="Times New Roman" w:hAnsi="Times New Roman"/>
                <w:sz w:val="24"/>
                <w:szCs w:val="24"/>
                <w:lang w:eastAsia="bg-BG"/>
              </w:rPr>
              <w:t>”</w:t>
            </w:r>
            <w:r w:rsidR="00AB573E">
              <w:rPr>
                <w:rFonts w:ascii="Times New Roman" w:hAnsi="Times New Roman"/>
                <w:sz w:val="24"/>
                <w:szCs w:val="24"/>
                <w:lang w:eastAsia="bg-BG"/>
              </w:rPr>
              <w:t xml:space="preserve"> – кандидатът следва да опише,</w:t>
            </w:r>
            <w:r>
              <w:rPr>
                <w:rFonts w:ascii="Times New Roman" w:hAnsi="Times New Roman"/>
                <w:sz w:val="24"/>
                <w:szCs w:val="24"/>
                <w:lang w:eastAsia="bg-BG"/>
              </w:rPr>
              <w:t xml:space="preserve"> ако е приложимо</w:t>
            </w:r>
            <w:r w:rsidR="00AB573E">
              <w:rPr>
                <w:rFonts w:ascii="Times New Roman" w:hAnsi="Times New Roman"/>
                <w:sz w:val="24"/>
                <w:szCs w:val="24"/>
                <w:lang w:eastAsia="bg-BG"/>
              </w:rPr>
              <w:t xml:space="preserve"> и желае да ползва точки по критерия, какви нови инициативи се предлагат, обоснов</w:t>
            </w:r>
            <w:r w:rsidR="00073CDC">
              <w:rPr>
                <w:rFonts w:ascii="Times New Roman" w:hAnsi="Times New Roman"/>
                <w:sz w:val="24"/>
                <w:szCs w:val="24"/>
                <w:lang w:eastAsia="bg-BG"/>
              </w:rPr>
              <w:t>ка</w:t>
            </w:r>
            <w:r w:rsidR="00AB573E">
              <w:rPr>
                <w:rFonts w:ascii="Times New Roman" w:hAnsi="Times New Roman"/>
                <w:sz w:val="24"/>
                <w:szCs w:val="24"/>
                <w:lang w:eastAsia="bg-BG"/>
              </w:rPr>
              <w:t xml:space="preserve"> защо</w:t>
            </w:r>
            <w:r w:rsidR="00073CDC">
              <w:rPr>
                <w:rFonts w:ascii="Times New Roman" w:hAnsi="Times New Roman"/>
                <w:sz w:val="24"/>
                <w:szCs w:val="24"/>
                <w:lang w:eastAsia="bg-BG"/>
              </w:rPr>
              <w:t xml:space="preserve"> същите се</w:t>
            </w:r>
            <w:r w:rsidR="00AB573E">
              <w:rPr>
                <w:rFonts w:ascii="Times New Roman" w:hAnsi="Times New Roman"/>
                <w:sz w:val="24"/>
                <w:szCs w:val="24"/>
                <w:lang w:eastAsia="bg-BG"/>
              </w:rPr>
              <w:t xml:space="preserve"> определя</w:t>
            </w:r>
            <w:r w:rsidR="00073CDC">
              <w:rPr>
                <w:rFonts w:ascii="Times New Roman" w:hAnsi="Times New Roman"/>
                <w:sz w:val="24"/>
                <w:szCs w:val="24"/>
                <w:lang w:eastAsia="bg-BG"/>
              </w:rPr>
              <w:t>т</w:t>
            </w:r>
            <w:r w:rsidR="00AB573E">
              <w:rPr>
                <w:rFonts w:ascii="Times New Roman" w:hAnsi="Times New Roman"/>
                <w:sz w:val="24"/>
                <w:szCs w:val="24"/>
                <w:lang w:eastAsia="bg-BG"/>
              </w:rPr>
              <w:t xml:space="preserve"> като нови и</w:t>
            </w:r>
            <w:r w:rsidR="00073CDC">
              <w:rPr>
                <w:rFonts w:ascii="Times New Roman" w:hAnsi="Times New Roman"/>
                <w:sz w:val="24"/>
                <w:szCs w:val="24"/>
                <w:lang w:eastAsia="bg-BG"/>
              </w:rPr>
              <w:t xml:space="preserve"> описание</w:t>
            </w:r>
            <w:r w:rsidR="00AB573E">
              <w:rPr>
                <w:rFonts w:ascii="Times New Roman" w:hAnsi="Times New Roman"/>
                <w:sz w:val="24"/>
                <w:szCs w:val="24"/>
                <w:lang w:eastAsia="bg-BG"/>
              </w:rPr>
              <w:t xml:space="preserve"> как </w:t>
            </w:r>
            <w:r w:rsidR="00073CDC">
              <w:rPr>
                <w:rFonts w:ascii="Times New Roman" w:hAnsi="Times New Roman"/>
                <w:sz w:val="24"/>
                <w:szCs w:val="24"/>
                <w:lang w:eastAsia="bg-BG"/>
              </w:rPr>
              <w:t>те</w:t>
            </w:r>
            <w:r w:rsidR="00AB573E">
              <w:rPr>
                <w:rFonts w:ascii="Times New Roman" w:hAnsi="Times New Roman"/>
                <w:sz w:val="24"/>
                <w:szCs w:val="24"/>
                <w:lang w:eastAsia="bg-BG"/>
              </w:rPr>
              <w:t xml:space="preserve"> водят до повишаване на качеството на живот</w:t>
            </w:r>
            <w:r w:rsidR="00FA0DB9">
              <w:rPr>
                <w:rFonts w:ascii="Times New Roman" w:hAnsi="Times New Roman"/>
                <w:sz w:val="24"/>
                <w:szCs w:val="24"/>
                <w:lang w:eastAsia="bg-BG"/>
              </w:rPr>
              <w:t>;</w:t>
            </w:r>
          </w:p>
          <w:p w:rsidR="00AB573E" w:rsidRDefault="00EF503C" w:rsidP="00D17FA4">
            <w:pPr>
              <w:numPr>
                <w:ilvl w:val="0"/>
                <w:numId w:val="26"/>
              </w:numPr>
              <w:autoSpaceDE w:val="0"/>
              <w:autoSpaceDN w:val="0"/>
              <w:adjustRightInd w:val="0"/>
              <w:spacing w:after="0"/>
              <w:ind w:left="720"/>
              <w:rPr>
                <w:rFonts w:ascii="Times New Roman" w:hAnsi="Times New Roman"/>
                <w:sz w:val="24"/>
                <w:szCs w:val="24"/>
                <w:lang w:eastAsia="bg-BG"/>
              </w:rPr>
            </w:pPr>
            <w:r>
              <w:rPr>
                <w:rFonts w:ascii="Times New Roman" w:hAnsi="Times New Roman"/>
                <w:sz w:val="24"/>
                <w:szCs w:val="24"/>
              </w:rPr>
              <w:t>По отношение на критерий 6</w:t>
            </w:r>
            <w:r w:rsidR="00AB573E">
              <w:rPr>
                <w:rFonts w:ascii="Times New Roman" w:hAnsi="Times New Roman"/>
                <w:sz w:val="24"/>
                <w:szCs w:val="24"/>
              </w:rPr>
              <w:t xml:space="preserve"> -   в </w:t>
            </w:r>
            <w:r w:rsidR="00AB573E" w:rsidRPr="00B02A82">
              <w:rPr>
                <w:rFonts w:ascii="Times New Roman" w:hAnsi="Times New Roman"/>
                <w:sz w:val="24"/>
                <w:szCs w:val="24"/>
              </w:rPr>
              <w:t xml:space="preserve">поле </w:t>
            </w:r>
            <w:r w:rsidR="00AB573E">
              <w:rPr>
                <w:rFonts w:ascii="Times New Roman" w:hAnsi="Times New Roman"/>
                <w:sz w:val="24"/>
                <w:szCs w:val="24"/>
              </w:rPr>
              <w:t>„Декларирам, че не съм получавал подкрепа от</w:t>
            </w:r>
            <w:r>
              <w:rPr>
                <w:rFonts w:ascii="Times New Roman" w:hAnsi="Times New Roman"/>
                <w:sz w:val="24"/>
                <w:szCs w:val="24"/>
              </w:rPr>
              <w:t xml:space="preserve"> общността за същата дейност от  други програми</w:t>
            </w:r>
            <w:r w:rsidR="00AB573E">
              <w:rPr>
                <w:rFonts w:ascii="Times New Roman" w:hAnsi="Times New Roman"/>
                <w:sz w:val="24"/>
                <w:szCs w:val="24"/>
              </w:rPr>
              <w:t xml:space="preserve">” </w:t>
            </w:r>
            <w:r>
              <w:rPr>
                <w:rFonts w:ascii="Times New Roman" w:hAnsi="Times New Roman"/>
                <w:sz w:val="24"/>
                <w:szCs w:val="24"/>
              </w:rPr>
              <w:t xml:space="preserve"> се попълва  декларативния текст - </w:t>
            </w:r>
            <w:r w:rsidR="00AB573E">
              <w:rPr>
                <w:rFonts w:ascii="Times New Roman" w:hAnsi="Times New Roman"/>
                <w:sz w:val="24"/>
                <w:szCs w:val="24"/>
              </w:rPr>
              <w:t>ако е приложимо</w:t>
            </w:r>
            <w:r>
              <w:rPr>
                <w:rFonts w:ascii="Times New Roman" w:hAnsi="Times New Roman"/>
                <w:sz w:val="24"/>
                <w:szCs w:val="24"/>
              </w:rPr>
              <w:t xml:space="preserve"> и кандидатът желае да ползва точки по критерия.</w:t>
            </w:r>
          </w:p>
          <w:p w:rsidR="00EF503C" w:rsidRDefault="00EF503C" w:rsidP="00EF503C">
            <w:pPr>
              <w:widowControl w:val="0"/>
              <w:numPr>
                <w:ilvl w:val="0"/>
                <w:numId w:val="25"/>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По отношение на критерий 7  в поле „</w:t>
            </w:r>
            <w:r>
              <w:rPr>
                <w:rFonts w:ascii="Times New Roman" w:hAnsi="Times New Roman"/>
                <w:sz w:val="24"/>
                <w:szCs w:val="24"/>
                <w:lang w:eastAsia="bg-BG"/>
              </w:rPr>
              <w:t xml:space="preserve">Дейности по проекта </w:t>
            </w:r>
            <w:r w:rsidRPr="00F02D0B">
              <w:rPr>
                <w:rFonts w:ascii="Times New Roman" w:hAnsi="Times New Roman"/>
                <w:sz w:val="24"/>
                <w:szCs w:val="24"/>
                <w:lang w:eastAsia="bg-BG"/>
              </w:rPr>
              <w:t xml:space="preserve"> за облагородяване на градска среда за уязвими групи от населението</w:t>
            </w:r>
            <w:r>
              <w:rPr>
                <w:rFonts w:ascii="Times New Roman" w:hAnsi="Times New Roman"/>
                <w:sz w:val="24"/>
                <w:szCs w:val="24"/>
                <w:lang w:eastAsia="bg-BG"/>
              </w:rPr>
              <w:t>” кандидатът следва да  опише съответ</w:t>
            </w:r>
            <w:r w:rsidR="00073CDC">
              <w:rPr>
                <w:rFonts w:ascii="Times New Roman" w:hAnsi="Times New Roman"/>
                <w:sz w:val="24"/>
                <w:szCs w:val="24"/>
                <w:lang w:eastAsia="bg-BG"/>
              </w:rPr>
              <w:t xml:space="preserve">ните дейности </w:t>
            </w:r>
            <w:r>
              <w:rPr>
                <w:rFonts w:ascii="Times New Roman" w:hAnsi="Times New Roman"/>
                <w:sz w:val="24"/>
                <w:szCs w:val="24"/>
                <w:lang w:eastAsia="bg-BG"/>
              </w:rPr>
              <w:t xml:space="preserve">и уязвими групи, към които те са насочени  - </w:t>
            </w:r>
            <w:r>
              <w:rPr>
                <w:rFonts w:ascii="Times New Roman" w:hAnsi="Times New Roman"/>
                <w:sz w:val="24"/>
                <w:szCs w:val="24"/>
              </w:rPr>
              <w:t>ако е приложимо и желае да ползва точки по критерия;</w:t>
            </w:r>
          </w:p>
          <w:p w:rsidR="00EF503C" w:rsidRPr="00EF503C" w:rsidRDefault="00EF503C" w:rsidP="00EF503C">
            <w:pPr>
              <w:widowControl w:val="0"/>
              <w:numPr>
                <w:ilvl w:val="0"/>
                <w:numId w:val="25"/>
              </w:numPr>
              <w:autoSpaceDE w:val="0"/>
              <w:autoSpaceDN w:val="0"/>
              <w:adjustRightInd w:val="0"/>
              <w:spacing w:after="0"/>
              <w:jc w:val="both"/>
              <w:rPr>
                <w:rFonts w:ascii="Times New Roman" w:hAnsi="Times New Roman"/>
                <w:sz w:val="24"/>
                <w:szCs w:val="24"/>
              </w:rPr>
            </w:pPr>
            <w:r w:rsidRPr="00EF503C">
              <w:rPr>
                <w:rFonts w:ascii="Times New Roman" w:hAnsi="Times New Roman"/>
                <w:sz w:val="24"/>
                <w:szCs w:val="24"/>
              </w:rPr>
              <w:t>По отношение на  критерий 8  в поле  „Дейности</w:t>
            </w:r>
            <w:r w:rsidR="00073CDC">
              <w:rPr>
                <w:rFonts w:ascii="Times New Roman" w:hAnsi="Times New Roman"/>
                <w:sz w:val="24"/>
                <w:szCs w:val="24"/>
              </w:rPr>
              <w:t>те</w:t>
            </w:r>
            <w:r w:rsidRPr="00EF503C">
              <w:rPr>
                <w:rFonts w:ascii="Times New Roman" w:hAnsi="Times New Roman"/>
                <w:sz w:val="24"/>
                <w:szCs w:val="24"/>
              </w:rPr>
              <w:t xml:space="preserve"> по </w:t>
            </w:r>
            <w:r w:rsidRPr="00EF503C">
              <w:rPr>
                <w:rFonts w:ascii="Times New Roman" w:hAnsi="Times New Roman"/>
                <w:sz w:val="24"/>
                <w:szCs w:val="24"/>
                <w:lang w:eastAsia="bg-BG"/>
              </w:rPr>
              <w:t>проекта включват изграждането на достъпна инфраструктура за хора с увреждания” кандидатът следва да  опише съответните дейности, свързани с изграждането на достъпна среда и категории хора с увреждания</w:t>
            </w:r>
            <w:r w:rsidR="00073CDC">
              <w:rPr>
                <w:rFonts w:ascii="Times New Roman" w:hAnsi="Times New Roman"/>
                <w:sz w:val="24"/>
                <w:szCs w:val="24"/>
                <w:lang w:eastAsia="bg-BG"/>
              </w:rPr>
              <w:t>,</w:t>
            </w:r>
            <w:r w:rsidRPr="00EF503C">
              <w:rPr>
                <w:rFonts w:ascii="Times New Roman" w:hAnsi="Times New Roman"/>
                <w:sz w:val="24"/>
                <w:szCs w:val="24"/>
                <w:lang w:eastAsia="bg-BG"/>
              </w:rPr>
              <w:t xml:space="preserve"> към които те са насочени</w:t>
            </w:r>
            <w:r>
              <w:rPr>
                <w:rFonts w:ascii="Times New Roman" w:hAnsi="Times New Roman"/>
                <w:sz w:val="24"/>
                <w:szCs w:val="24"/>
                <w:lang w:eastAsia="bg-BG"/>
              </w:rPr>
              <w:t xml:space="preserve"> -</w:t>
            </w:r>
            <w:r>
              <w:rPr>
                <w:rFonts w:ascii="Times New Roman" w:hAnsi="Times New Roman"/>
                <w:sz w:val="24"/>
                <w:szCs w:val="24"/>
              </w:rPr>
              <w:t xml:space="preserve"> ако е приложимо и желае да ползва точки по критерия;</w:t>
            </w:r>
          </w:p>
          <w:p w:rsidR="00EF503C" w:rsidRPr="00EF503C" w:rsidRDefault="00FA0DB9" w:rsidP="00EF503C">
            <w:pPr>
              <w:numPr>
                <w:ilvl w:val="0"/>
                <w:numId w:val="26"/>
              </w:numPr>
              <w:autoSpaceDE w:val="0"/>
              <w:autoSpaceDN w:val="0"/>
              <w:adjustRightInd w:val="0"/>
              <w:spacing w:after="0"/>
              <w:ind w:left="720"/>
              <w:rPr>
                <w:rFonts w:ascii="Times New Roman" w:hAnsi="Times New Roman"/>
                <w:sz w:val="24"/>
                <w:szCs w:val="24"/>
                <w:lang w:eastAsia="bg-BG"/>
              </w:rPr>
            </w:pPr>
            <w:r w:rsidRPr="00FA0DB9">
              <w:rPr>
                <w:rFonts w:ascii="Times New Roman" w:hAnsi="Times New Roman"/>
                <w:sz w:val="24"/>
                <w:szCs w:val="24"/>
                <w:lang w:eastAsia="bg-BG"/>
              </w:rPr>
              <w:t>По отношение на кр</w:t>
            </w:r>
            <w:r w:rsidR="00EF503C">
              <w:rPr>
                <w:rFonts w:ascii="Times New Roman" w:hAnsi="Times New Roman"/>
                <w:sz w:val="24"/>
                <w:szCs w:val="24"/>
                <w:lang w:eastAsia="bg-BG"/>
              </w:rPr>
              <w:t>итерий 9</w:t>
            </w:r>
            <w:r w:rsidRPr="00FA0DB9">
              <w:rPr>
                <w:rFonts w:ascii="Times New Roman" w:hAnsi="Times New Roman"/>
                <w:sz w:val="24"/>
                <w:szCs w:val="24"/>
                <w:lang w:eastAsia="bg-BG"/>
              </w:rPr>
              <w:t xml:space="preserve"> </w:t>
            </w:r>
            <w:r>
              <w:rPr>
                <w:rFonts w:ascii="Times New Roman" w:hAnsi="Times New Roman"/>
                <w:sz w:val="24"/>
                <w:szCs w:val="24"/>
                <w:lang w:eastAsia="bg-BG"/>
              </w:rPr>
              <w:t xml:space="preserve"> - </w:t>
            </w:r>
            <w:r w:rsidRPr="00FA0DB9">
              <w:rPr>
                <w:rFonts w:ascii="Times New Roman" w:hAnsi="Times New Roman"/>
                <w:sz w:val="24"/>
                <w:szCs w:val="24"/>
                <w:lang w:eastAsia="bg-BG"/>
              </w:rPr>
              <w:t xml:space="preserve"> в  поле</w:t>
            </w:r>
            <w:r>
              <w:rPr>
                <w:rFonts w:ascii="Times New Roman" w:hAnsi="Times New Roman"/>
                <w:sz w:val="24"/>
                <w:szCs w:val="24"/>
                <w:lang w:eastAsia="bg-BG"/>
              </w:rPr>
              <w:t xml:space="preserve"> </w:t>
            </w:r>
            <w:r w:rsidRPr="00FA0DB9">
              <w:rPr>
                <w:rFonts w:ascii="Times New Roman" w:hAnsi="Times New Roman"/>
                <w:sz w:val="24"/>
                <w:szCs w:val="24"/>
                <w:lang w:eastAsia="bg-BG"/>
              </w:rPr>
              <w:t>” Проектът включва дейности с позитивен принос към околната среда</w:t>
            </w:r>
            <w:r w:rsidR="00AB573E">
              <w:rPr>
                <w:rFonts w:ascii="Times New Roman" w:hAnsi="Times New Roman"/>
                <w:sz w:val="24"/>
                <w:szCs w:val="24"/>
                <w:lang w:eastAsia="bg-BG"/>
              </w:rPr>
              <w:t xml:space="preserve">” </w:t>
            </w:r>
            <w:r w:rsidR="00EF503C">
              <w:rPr>
                <w:rFonts w:ascii="Times New Roman" w:hAnsi="Times New Roman"/>
                <w:sz w:val="24"/>
                <w:szCs w:val="24"/>
                <w:lang w:eastAsia="bg-BG"/>
              </w:rPr>
              <w:t>кандидатът следва да  опише</w:t>
            </w:r>
            <w:r>
              <w:rPr>
                <w:rFonts w:ascii="Times New Roman" w:hAnsi="Times New Roman"/>
                <w:sz w:val="24"/>
                <w:szCs w:val="24"/>
                <w:lang w:eastAsia="bg-BG"/>
              </w:rPr>
              <w:t xml:space="preserve"> ако е приложимо </w:t>
            </w:r>
            <w:r w:rsidR="00EF503C">
              <w:rPr>
                <w:rFonts w:ascii="Times New Roman" w:hAnsi="Times New Roman"/>
                <w:sz w:val="24"/>
                <w:szCs w:val="24"/>
                <w:lang w:eastAsia="bg-BG"/>
              </w:rPr>
              <w:t xml:space="preserve"> и желае да ползва точки по критерия</w:t>
            </w:r>
            <w:r w:rsidR="00073CDC">
              <w:rPr>
                <w:rFonts w:ascii="Times New Roman" w:hAnsi="Times New Roman"/>
                <w:sz w:val="24"/>
                <w:szCs w:val="24"/>
                <w:lang w:eastAsia="bg-BG"/>
              </w:rPr>
              <w:t>,</w:t>
            </w:r>
            <w:r w:rsidR="00EF503C">
              <w:rPr>
                <w:rFonts w:ascii="Times New Roman" w:hAnsi="Times New Roman"/>
                <w:sz w:val="24"/>
                <w:szCs w:val="24"/>
                <w:lang w:eastAsia="bg-BG"/>
              </w:rPr>
              <w:t xml:space="preserve"> </w:t>
            </w:r>
            <w:r>
              <w:rPr>
                <w:rFonts w:ascii="Times New Roman" w:hAnsi="Times New Roman"/>
                <w:sz w:val="24"/>
                <w:szCs w:val="24"/>
                <w:lang w:eastAsia="bg-BG"/>
              </w:rPr>
              <w:t>дейностите с позитивен принос към околната среда и делът на тяхната стойност, спрямо общата стойност на до</w:t>
            </w:r>
            <w:r w:rsidR="00EF503C">
              <w:rPr>
                <w:rFonts w:ascii="Times New Roman" w:hAnsi="Times New Roman"/>
                <w:sz w:val="24"/>
                <w:szCs w:val="24"/>
                <w:lang w:eastAsia="bg-BG"/>
              </w:rPr>
              <w:t>пустимите инвестиционни разходи по проекта</w:t>
            </w:r>
            <w:r>
              <w:rPr>
                <w:rFonts w:ascii="Times New Roman" w:hAnsi="Times New Roman"/>
                <w:sz w:val="24"/>
                <w:szCs w:val="24"/>
              </w:rPr>
              <w:t>;</w:t>
            </w:r>
          </w:p>
          <w:p w:rsidR="000011B1" w:rsidRDefault="000011B1" w:rsidP="000011B1">
            <w:pPr>
              <w:widowControl w:val="0"/>
              <w:numPr>
                <w:ilvl w:val="0"/>
                <w:numId w:val="25"/>
              </w:numPr>
              <w:autoSpaceDE w:val="0"/>
              <w:autoSpaceDN w:val="0"/>
              <w:adjustRightInd w:val="0"/>
              <w:spacing w:after="0"/>
              <w:jc w:val="both"/>
              <w:rPr>
                <w:rFonts w:ascii="Times New Roman" w:hAnsi="Times New Roman"/>
                <w:sz w:val="24"/>
                <w:szCs w:val="24"/>
              </w:rPr>
            </w:pPr>
            <w:r>
              <w:rPr>
                <w:rFonts w:ascii="Times New Roman" w:hAnsi="Times New Roman"/>
                <w:sz w:val="24"/>
                <w:szCs w:val="24"/>
              </w:rPr>
              <w:t>По отношение на критерий 10 – в  поле „Информация за използвани местни доставчици на стоки и/или услуги”</w:t>
            </w:r>
            <w:r w:rsidR="00FA0DB9">
              <w:rPr>
                <w:rFonts w:ascii="Times New Roman" w:hAnsi="Times New Roman"/>
                <w:sz w:val="24"/>
                <w:szCs w:val="24"/>
              </w:rPr>
              <w:t xml:space="preserve">- </w:t>
            </w:r>
            <w:r w:rsidR="006846F2">
              <w:rPr>
                <w:rFonts w:ascii="Times New Roman" w:hAnsi="Times New Roman"/>
                <w:sz w:val="24"/>
                <w:szCs w:val="24"/>
              </w:rPr>
              <w:t xml:space="preserve"> кандидатът следва да посочи</w:t>
            </w:r>
            <w:r w:rsidR="00073CDC">
              <w:rPr>
                <w:rFonts w:ascii="Times New Roman" w:hAnsi="Times New Roman"/>
                <w:sz w:val="24"/>
                <w:szCs w:val="24"/>
              </w:rPr>
              <w:t>,</w:t>
            </w:r>
            <w:r w:rsidR="00FA0DB9">
              <w:rPr>
                <w:rFonts w:ascii="Times New Roman" w:hAnsi="Times New Roman"/>
                <w:sz w:val="24"/>
                <w:szCs w:val="24"/>
              </w:rPr>
              <w:t xml:space="preserve"> </w:t>
            </w:r>
            <w:r w:rsidR="006846F2">
              <w:rPr>
                <w:rFonts w:ascii="Times New Roman" w:hAnsi="Times New Roman"/>
                <w:sz w:val="24"/>
                <w:szCs w:val="24"/>
              </w:rPr>
              <w:t>ако е приложимо и желае да ползва точки по критерия</w:t>
            </w:r>
            <w:r w:rsidR="00073CDC">
              <w:rPr>
                <w:rFonts w:ascii="Times New Roman" w:hAnsi="Times New Roman"/>
                <w:sz w:val="24"/>
                <w:szCs w:val="24"/>
              </w:rPr>
              <w:t>,</w:t>
            </w:r>
            <w:r w:rsidR="00FA0DB9">
              <w:rPr>
                <w:rFonts w:ascii="Times New Roman" w:hAnsi="Times New Roman"/>
                <w:sz w:val="24"/>
                <w:szCs w:val="24"/>
              </w:rPr>
              <w:t xml:space="preserve"> информация за</w:t>
            </w:r>
            <w:r w:rsidR="006846F2">
              <w:rPr>
                <w:rFonts w:ascii="Times New Roman" w:hAnsi="Times New Roman"/>
                <w:sz w:val="24"/>
                <w:szCs w:val="24"/>
              </w:rPr>
              <w:t xml:space="preserve"> местните</w:t>
            </w:r>
            <w:r w:rsidR="00FA0DB9">
              <w:rPr>
                <w:rFonts w:ascii="Times New Roman" w:hAnsi="Times New Roman"/>
                <w:sz w:val="24"/>
                <w:szCs w:val="24"/>
              </w:rPr>
              <w:t xml:space="preserve"> д</w:t>
            </w:r>
            <w:r w:rsidR="00073CDC">
              <w:rPr>
                <w:rFonts w:ascii="Times New Roman" w:hAnsi="Times New Roman"/>
                <w:sz w:val="24"/>
                <w:szCs w:val="24"/>
              </w:rPr>
              <w:t>оставчици</w:t>
            </w:r>
            <w:r w:rsidR="006846F2">
              <w:rPr>
                <w:rFonts w:ascii="Times New Roman" w:hAnsi="Times New Roman"/>
                <w:sz w:val="24"/>
                <w:szCs w:val="24"/>
              </w:rPr>
              <w:t xml:space="preserve"> и </w:t>
            </w:r>
            <w:r w:rsidR="00FA0DB9">
              <w:rPr>
                <w:rFonts w:ascii="Times New Roman" w:hAnsi="Times New Roman"/>
                <w:sz w:val="24"/>
                <w:szCs w:val="24"/>
              </w:rPr>
              <w:t xml:space="preserve"> стоките и /или услугите</w:t>
            </w:r>
            <w:r w:rsidR="006846F2">
              <w:rPr>
                <w:rFonts w:ascii="Times New Roman" w:hAnsi="Times New Roman"/>
                <w:sz w:val="24"/>
                <w:szCs w:val="24"/>
              </w:rPr>
              <w:t>, които ще се ползват. Местни доставчици на стоки и услуги са физически и юридически лица – производители и търговци</w:t>
            </w:r>
            <w:r w:rsidR="00073CDC">
              <w:rPr>
                <w:rFonts w:ascii="Times New Roman" w:hAnsi="Times New Roman"/>
                <w:sz w:val="24"/>
                <w:szCs w:val="24"/>
              </w:rPr>
              <w:t xml:space="preserve">, включително занаятчии </w:t>
            </w:r>
            <w:r w:rsidR="006846F2">
              <w:rPr>
                <w:rFonts w:ascii="Times New Roman" w:hAnsi="Times New Roman"/>
                <w:sz w:val="24"/>
                <w:szCs w:val="24"/>
              </w:rPr>
              <w:t xml:space="preserve"> от територията на МИГ-Айтос</w:t>
            </w:r>
          </w:p>
          <w:p w:rsidR="005C1812" w:rsidRDefault="000011B1" w:rsidP="005C1812">
            <w:pPr>
              <w:numPr>
                <w:ilvl w:val="0"/>
                <w:numId w:val="25"/>
              </w:numPr>
              <w:autoSpaceDE w:val="0"/>
              <w:autoSpaceDN w:val="0"/>
              <w:adjustRightInd w:val="0"/>
              <w:spacing w:after="0"/>
              <w:jc w:val="both"/>
              <w:rPr>
                <w:rFonts w:ascii="Times New Roman" w:hAnsi="Times New Roman"/>
                <w:sz w:val="24"/>
                <w:szCs w:val="24"/>
                <w:lang w:eastAsia="bg-BG"/>
              </w:rPr>
            </w:pPr>
            <w:r>
              <w:rPr>
                <w:rFonts w:ascii="Times New Roman" w:hAnsi="Times New Roman"/>
                <w:sz w:val="24"/>
                <w:szCs w:val="24"/>
              </w:rPr>
              <w:t>По отношение на критерий 11 -  в поле  „</w:t>
            </w:r>
            <w:r>
              <w:rPr>
                <w:rFonts w:ascii="Times New Roman" w:hAnsi="Times New Roman"/>
                <w:sz w:val="24"/>
                <w:szCs w:val="24"/>
                <w:lang w:eastAsia="bg-BG"/>
              </w:rPr>
              <w:t>С</w:t>
            </w:r>
            <w:r w:rsidRPr="00276381">
              <w:rPr>
                <w:rFonts w:ascii="Times New Roman" w:hAnsi="Times New Roman"/>
                <w:sz w:val="24"/>
                <w:szCs w:val="24"/>
                <w:lang w:eastAsia="bg-BG"/>
              </w:rPr>
              <w:t>ъздаде</w:t>
            </w:r>
            <w:r>
              <w:rPr>
                <w:rFonts w:ascii="Times New Roman" w:hAnsi="Times New Roman"/>
                <w:sz w:val="24"/>
                <w:szCs w:val="24"/>
                <w:lang w:eastAsia="bg-BG"/>
              </w:rPr>
              <w:t>ни</w:t>
            </w:r>
            <w:r w:rsidRPr="00276381">
              <w:rPr>
                <w:rFonts w:ascii="Times New Roman" w:hAnsi="Times New Roman"/>
                <w:sz w:val="24"/>
                <w:szCs w:val="24"/>
                <w:lang w:eastAsia="bg-BG"/>
              </w:rPr>
              <w:t xml:space="preserve"> работни места при изпълнение на</w:t>
            </w:r>
            <w:r>
              <w:rPr>
                <w:rFonts w:ascii="Times New Roman" w:hAnsi="Times New Roman"/>
                <w:sz w:val="24"/>
                <w:szCs w:val="24"/>
                <w:lang w:eastAsia="bg-BG"/>
              </w:rPr>
              <w:t xml:space="preserve"> </w:t>
            </w:r>
            <w:r w:rsidRPr="000011B1">
              <w:rPr>
                <w:rFonts w:ascii="Times New Roman" w:hAnsi="Times New Roman"/>
                <w:sz w:val="24"/>
                <w:szCs w:val="24"/>
                <w:lang w:eastAsia="bg-BG"/>
              </w:rPr>
              <w:t>допустимите дейности /ще бъде нае</w:t>
            </w:r>
            <w:r>
              <w:rPr>
                <w:rFonts w:ascii="Times New Roman" w:hAnsi="Times New Roman"/>
                <w:sz w:val="24"/>
                <w:szCs w:val="24"/>
                <w:lang w:eastAsia="bg-BG"/>
              </w:rPr>
              <w:t>мана местна работна ръка</w:t>
            </w:r>
            <w:r w:rsidR="00FA0DB9">
              <w:rPr>
                <w:rFonts w:ascii="Times New Roman" w:hAnsi="Times New Roman"/>
                <w:sz w:val="24"/>
                <w:szCs w:val="24"/>
                <w:lang w:eastAsia="bg-BG"/>
              </w:rPr>
              <w:t xml:space="preserve"> </w:t>
            </w:r>
            <w:r w:rsidR="00073CDC">
              <w:rPr>
                <w:rFonts w:ascii="Times New Roman" w:hAnsi="Times New Roman"/>
                <w:sz w:val="24"/>
                <w:szCs w:val="24"/>
              </w:rPr>
              <w:t xml:space="preserve">, </w:t>
            </w:r>
            <w:r w:rsidR="00FA0DB9">
              <w:rPr>
                <w:rFonts w:ascii="Times New Roman" w:hAnsi="Times New Roman"/>
                <w:sz w:val="24"/>
                <w:szCs w:val="24"/>
              </w:rPr>
              <w:t>ако е приложимо</w:t>
            </w:r>
            <w:r w:rsidR="006846F2">
              <w:rPr>
                <w:rFonts w:ascii="Times New Roman" w:hAnsi="Times New Roman"/>
                <w:sz w:val="24"/>
                <w:szCs w:val="24"/>
              </w:rPr>
              <w:t xml:space="preserve"> и кандидатът желае да ползва точки по критерия, следва да бъдат описани броя на работните места, които ще бъдат разкрити в резултат на дейностите по проекта  и декларирано</w:t>
            </w:r>
            <w:r w:rsidR="00073CDC">
              <w:rPr>
                <w:rFonts w:ascii="Times New Roman" w:hAnsi="Times New Roman"/>
                <w:sz w:val="24"/>
                <w:szCs w:val="24"/>
              </w:rPr>
              <w:t>, че те ще бъдат заети от местна</w:t>
            </w:r>
            <w:r w:rsidR="006846F2">
              <w:rPr>
                <w:rFonts w:ascii="Times New Roman" w:hAnsi="Times New Roman"/>
                <w:sz w:val="24"/>
                <w:szCs w:val="24"/>
              </w:rPr>
              <w:t xml:space="preserve">  работна ръка.  </w:t>
            </w:r>
            <w:r w:rsidR="00073CDC">
              <w:rPr>
                <w:rFonts w:ascii="Times New Roman" w:hAnsi="Times New Roman"/>
                <w:sz w:val="24"/>
                <w:szCs w:val="24"/>
              </w:rPr>
              <w:t>„</w:t>
            </w:r>
            <w:r w:rsidR="006846F2">
              <w:rPr>
                <w:rFonts w:ascii="Times New Roman" w:hAnsi="Times New Roman"/>
                <w:sz w:val="24"/>
                <w:szCs w:val="24"/>
              </w:rPr>
              <w:t>Местна работна ръка</w:t>
            </w:r>
            <w:r w:rsidR="00073CDC">
              <w:rPr>
                <w:rFonts w:ascii="Times New Roman" w:hAnsi="Times New Roman"/>
                <w:sz w:val="24"/>
                <w:szCs w:val="24"/>
              </w:rPr>
              <w:t>”</w:t>
            </w:r>
            <w:r w:rsidR="006846F2">
              <w:rPr>
                <w:rFonts w:ascii="Times New Roman" w:hAnsi="Times New Roman"/>
                <w:sz w:val="24"/>
                <w:szCs w:val="24"/>
              </w:rPr>
              <w:t xml:space="preserve"> са физически лица с адресна регистрация на територията на МИГ-Айтос</w:t>
            </w:r>
            <w:r w:rsidR="00073CDC">
              <w:rPr>
                <w:rFonts w:ascii="Times New Roman" w:hAnsi="Times New Roman"/>
                <w:sz w:val="24"/>
                <w:szCs w:val="24"/>
              </w:rPr>
              <w:t>, предоставящи своята работна сила.</w:t>
            </w:r>
            <w:r w:rsidR="006846F2">
              <w:rPr>
                <w:rFonts w:ascii="Times New Roman" w:hAnsi="Times New Roman"/>
                <w:sz w:val="24"/>
                <w:szCs w:val="24"/>
              </w:rPr>
              <w:t xml:space="preserve"> </w:t>
            </w:r>
            <w:r w:rsidRPr="006846F2">
              <w:rPr>
                <w:rFonts w:ascii="Times New Roman" w:hAnsi="Times New Roman"/>
                <w:sz w:val="24"/>
                <w:szCs w:val="24"/>
                <w:lang w:eastAsia="bg-BG"/>
              </w:rPr>
              <w:t>Информацията за броя работни места след</w:t>
            </w:r>
            <w:r w:rsidR="002966B5">
              <w:rPr>
                <w:rFonts w:ascii="Times New Roman" w:hAnsi="Times New Roman"/>
                <w:sz w:val="24"/>
                <w:szCs w:val="24"/>
                <w:lang w:eastAsia="bg-BG"/>
              </w:rPr>
              <w:t xml:space="preserve">ва да е </w:t>
            </w:r>
            <w:r w:rsidR="002966B5">
              <w:rPr>
                <w:rFonts w:ascii="Times New Roman" w:hAnsi="Times New Roman"/>
                <w:sz w:val="24"/>
                <w:szCs w:val="24"/>
                <w:lang w:eastAsia="bg-BG"/>
              </w:rPr>
              <w:lastRenderedPageBreak/>
              <w:t>идентична със стойността,</w:t>
            </w:r>
            <w:r w:rsidRPr="006846F2">
              <w:rPr>
                <w:rFonts w:ascii="Times New Roman" w:hAnsi="Times New Roman"/>
                <w:sz w:val="24"/>
                <w:szCs w:val="24"/>
                <w:lang w:eastAsia="bg-BG"/>
              </w:rPr>
              <w:t xml:space="preserve"> посочена във Формуляра за мониторинг</w:t>
            </w:r>
            <w:r w:rsidR="002966B5">
              <w:rPr>
                <w:rFonts w:ascii="Times New Roman" w:hAnsi="Times New Roman"/>
                <w:sz w:val="24"/>
                <w:szCs w:val="24"/>
                <w:lang w:eastAsia="bg-BG"/>
              </w:rPr>
              <w:t xml:space="preserve"> и  посочената стойност  за индикатор  „</w:t>
            </w:r>
            <w:r w:rsidR="002966B5">
              <w:rPr>
                <w:rFonts w:ascii="Times New Roman" w:hAnsi="Times New Roman"/>
                <w:sz w:val="24"/>
                <w:szCs w:val="24"/>
              </w:rPr>
              <w:t>Създадени работни места”</w:t>
            </w:r>
            <w:r w:rsidR="00D363B0">
              <w:rPr>
                <w:rFonts w:ascii="Times New Roman" w:hAnsi="Times New Roman"/>
                <w:sz w:val="24"/>
                <w:szCs w:val="24"/>
              </w:rPr>
              <w:t>.</w:t>
            </w:r>
          </w:p>
          <w:p w:rsidR="005C1812" w:rsidRDefault="005C1812" w:rsidP="005C1812">
            <w:pPr>
              <w:ind w:left="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Задължението за поддържане на посочения брой работни места от кандидата се вписва в административния договор за отпускане на безвъзмездна финансова помощ и </w:t>
            </w:r>
            <w:r w:rsidRPr="00800529">
              <w:rPr>
                <w:rFonts w:ascii="Times New Roman" w:eastAsia="Times New Roman" w:hAnsi="Times New Roman"/>
                <w:sz w:val="24"/>
                <w:szCs w:val="24"/>
                <w:lang w:eastAsia="bg-BG"/>
              </w:rPr>
              <w:t xml:space="preserve"> подлежи на проверка в целия </w:t>
            </w:r>
            <w:r>
              <w:rPr>
                <w:rFonts w:ascii="Times New Roman" w:eastAsia="Times New Roman" w:hAnsi="Times New Roman"/>
                <w:sz w:val="24"/>
                <w:szCs w:val="24"/>
                <w:lang w:eastAsia="bg-BG"/>
              </w:rPr>
              <w:t>период на мониторинг на проекта, осъществяван след извършване на окончателното плащане по проекта.</w:t>
            </w:r>
          </w:p>
          <w:p w:rsidR="005C1812" w:rsidRPr="005C1812" w:rsidRDefault="005C1812" w:rsidP="005C1812">
            <w:pPr>
              <w:ind w:left="720"/>
              <w:jc w:val="both"/>
              <w:rPr>
                <w:rFonts w:ascii="Times New Roman" w:eastAsia="Times New Roman" w:hAnsi="Times New Roman"/>
                <w:sz w:val="24"/>
                <w:szCs w:val="24"/>
                <w:lang w:eastAsia="bg-BG"/>
              </w:rPr>
            </w:pPr>
            <w:r w:rsidRPr="00252A74">
              <w:rPr>
                <w:rFonts w:ascii="Times New Roman" w:hAnsi="Times New Roman"/>
                <w:color w:val="000000"/>
                <w:sz w:val="24"/>
                <w:szCs w:val="24"/>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tc>
      </w:tr>
    </w:tbl>
    <w:p w:rsidR="00F900E8" w:rsidRDefault="00F900E8" w:rsidP="00F900E8">
      <w:pPr>
        <w:pStyle w:val="1"/>
        <w:rPr>
          <w:szCs w:val="24"/>
        </w:rPr>
      </w:pPr>
      <w:bookmarkStart w:id="34" w:name="_Toc523826031"/>
      <w:r w:rsidRPr="00E6134A">
        <w:rPr>
          <w:szCs w:val="24"/>
        </w:rPr>
        <w:lastRenderedPageBreak/>
        <w:t>23. Начин на подаване на проектните предложения/концепциите за проектни предложения:</w:t>
      </w:r>
      <w:bookmarkEnd w:id="3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rPr>
          <w:trHeight w:val="386"/>
        </w:trPr>
        <w:tc>
          <w:tcPr>
            <w:tcW w:w="9606" w:type="dxa"/>
          </w:tcPr>
          <w:p w:rsidR="00F900E8" w:rsidRPr="00F81258" w:rsidRDefault="00F900E8" w:rsidP="00F81258">
            <w:pPr>
              <w:spacing w:after="120"/>
              <w:jc w:val="both"/>
              <w:rPr>
                <w:rFonts w:ascii="Times New Roman" w:hAnsi="Times New Roman"/>
                <w:bCs/>
                <w:sz w:val="24"/>
                <w:szCs w:val="24"/>
              </w:rPr>
            </w:pPr>
            <w:r w:rsidRPr="00F81258">
              <w:rPr>
                <w:rFonts w:ascii="Times New Roman" w:hAnsi="Times New Roman"/>
                <w:sz w:val="24"/>
                <w:szCs w:val="24"/>
              </w:rPr>
              <w:t xml:space="preserve">Проектните предложения по обявената процедура се подават от кандидата или от упълномощено от него лице единствено и изцяло по електронен път чрез попълване на уеб базиран Формуляр за кандидатстване и придружителните документи чрез Информационната система за управление и наблюдение на Структурните инструменти на ЕС в България (ИСУН 2020) </w:t>
            </w:r>
            <w:hyperlink r:id="rId25" w:history="1">
              <w:r w:rsidRPr="005126D3">
                <w:rPr>
                  <w:rStyle w:val="ab"/>
                  <w:rFonts w:ascii="Times New Roman" w:hAnsi="Times New Roman"/>
                  <w:bCs/>
                  <w:sz w:val="24"/>
                  <w:szCs w:val="24"/>
                </w:rPr>
                <w:t>http://eumis2020.government.bg/</w:t>
              </w:r>
            </w:hyperlink>
            <w:r w:rsidRPr="00F81258">
              <w:rPr>
                <w:rFonts w:ascii="Times New Roman" w:hAnsi="Times New Roman"/>
                <w:bCs/>
                <w:sz w:val="24"/>
                <w:szCs w:val="24"/>
              </w:rPr>
              <w:t xml:space="preserve"> </w:t>
            </w:r>
            <w:r w:rsidRPr="00F81258">
              <w:rPr>
                <w:rFonts w:ascii="Times New Roman" w:hAnsi="Times New Roman"/>
                <w:sz w:val="24"/>
                <w:szCs w:val="24"/>
              </w:rPr>
              <w:t xml:space="preserve">единствено с използването на </w:t>
            </w:r>
            <w:r w:rsidRPr="00F81258">
              <w:rPr>
                <w:rFonts w:ascii="Times New Roman" w:hAnsi="Times New Roman"/>
                <w:b/>
                <w:bCs/>
                <w:sz w:val="24"/>
                <w:szCs w:val="24"/>
              </w:rPr>
              <w:t xml:space="preserve">Квалифициран електронен подпис </w:t>
            </w:r>
            <w:r w:rsidRPr="00F81258">
              <w:rPr>
                <w:rFonts w:ascii="Times New Roman" w:hAnsi="Times New Roman"/>
                <w:sz w:val="24"/>
                <w:szCs w:val="24"/>
              </w:rPr>
              <w:t>(КЕП), чрез модула „Е</w:t>
            </w:r>
            <w:r w:rsidRPr="00F81258">
              <w:rPr>
                <w:sz w:val="24"/>
                <w:szCs w:val="24"/>
              </w:rPr>
              <w:t>-</w:t>
            </w:r>
            <w:r w:rsidRPr="00F81258">
              <w:rPr>
                <w:rFonts w:ascii="Times New Roman" w:hAnsi="Times New Roman"/>
                <w:sz w:val="24"/>
                <w:szCs w:val="24"/>
              </w:rPr>
              <w:t xml:space="preserve">кандидатстване“ на следния интернет адрес: </w:t>
            </w:r>
            <w:hyperlink r:id="rId26" w:history="1">
              <w:r w:rsidRPr="005126D3">
                <w:rPr>
                  <w:rStyle w:val="ab"/>
                  <w:rFonts w:ascii="Times New Roman" w:hAnsi="Times New Roman"/>
                  <w:bCs/>
                  <w:sz w:val="24"/>
                  <w:szCs w:val="24"/>
                </w:rPr>
                <w:t>https://eumis2020.government.bg</w:t>
              </w:r>
            </w:hyperlink>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За регистрацията е необходима актуална електронна поща. </w:t>
            </w:r>
            <w:r w:rsidRPr="00F81258">
              <w:rPr>
                <w:rFonts w:ascii="Times New Roman" w:hAnsi="Times New Roman"/>
                <w:b/>
                <w:sz w:val="24"/>
                <w:szCs w:val="24"/>
              </w:rPr>
              <w:t>Този имейл адрес не трябва да се променя в периода на кандидатстване и оценка до момента на сключване на Административен договор за предоставяне на БФП. С</w:t>
            </w:r>
            <w:r w:rsidRPr="00F81258">
              <w:rPr>
                <w:rFonts w:ascii="Times New Roman" w:hAnsi="Times New Roman"/>
                <w:sz w:val="24"/>
                <w:szCs w:val="24"/>
              </w:rPr>
              <w:t>лед регистрацията кандидатът трябва да влезе в</w:t>
            </w:r>
            <w:r w:rsidRPr="00F81258">
              <w:rPr>
                <w:rFonts w:ascii="Arial" w:hAnsi="Arial" w:cs="Arial"/>
                <w:sz w:val="24"/>
                <w:szCs w:val="24"/>
              </w:rPr>
              <w:t xml:space="preserve"> </w:t>
            </w:r>
            <w:r w:rsidRPr="00F81258">
              <w:rPr>
                <w:rFonts w:ascii="Times New Roman" w:hAnsi="Times New Roman"/>
                <w:sz w:val="24"/>
                <w:szCs w:val="24"/>
              </w:rPr>
              <w:t>профила си и да намери процедурата на „</w:t>
            </w:r>
            <w:r w:rsidR="00D526A4">
              <w:rPr>
                <w:rFonts w:ascii="Times New Roman" w:hAnsi="Times New Roman"/>
                <w:sz w:val="24"/>
                <w:szCs w:val="24"/>
              </w:rPr>
              <w:t>МИГ -</w:t>
            </w:r>
            <w:r w:rsidR="00D363B0">
              <w:rPr>
                <w:rFonts w:ascii="Times New Roman" w:hAnsi="Times New Roman"/>
                <w:sz w:val="24"/>
                <w:szCs w:val="24"/>
              </w:rPr>
              <w:t xml:space="preserve"> </w:t>
            </w:r>
            <w:r w:rsidR="00D526A4">
              <w:rPr>
                <w:rFonts w:ascii="Times New Roman" w:hAnsi="Times New Roman"/>
                <w:sz w:val="24"/>
                <w:szCs w:val="24"/>
              </w:rPr>
              <w:t>Айтос</w:t>
            </w:r>
            <w:r w:rsidRPr="00F81258">
              <w:rPr>
                <w:rFonts w:ascii="Times New Roman" w:hAnsi="Times New Roman"/>
                <w:sz w:val="24"/>
                <w:szCs w:val="24"/>
              </w:rPr>
              <w:t>” за прием на проектни предложения по мярка 7.2 от Стратегията за ВОМР. Активира подаване на ново проектно предложение, в резултат на което на екрана се зарежда формуляра за кандидатстване. Попълват се внимателно разделите на формуляра, в съответствие с приложената към процедурата „Инструкция за попълване на формуляра за кандидатстване“. В последния раздел на формуляра се прикачат всички придружаващи документи, описани в т.24 на настоящите Условия за кандидатстване. Прикачените документи представляват сканирани копия на оригинали във формат .pdf или попълнени образци в съответния формат .doc, docx, .xls или.xlsx.</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eastAsia="Times New Roman" w:hAnsi="Times New Roman"/>
                <w:b/>
                <w:sz w:val="24"/>
                <w:szCs w:val="24"/>
                <w:shd w:val="clear" w:color="auto" w:fill="FEFEFE"/>
              </w:rPr>
              <w:t xml:space="preserve">Допълнителна </w:t>
            </w:r>
            <w:r w:rsidRPr="00F81258">
              <w:rPr>
                <w:rFonts w:ascii="Times New Roman" w:eastAsia="Times New Roman" w:hAnsi="Times New Roman"/>
                <w:b/>
                <w:sz w:val="24"/>
                <w:szCs w:val="24"/>
              </w:rPr>
              <w:t>пояснителна информация или документ</w:t>
            </w:r>
            <w:r w:rsidRPr="00F81258">
              <w:rPr>
                <w:rFonts w:ascii="Times New Roman" w:eastAsia="Times New Roman" w:hAnsi="Times New Roman"/>
                <w:sz w:val="24"/>
                <w:szCs w:val="24"/>
              </w:rPr>
              <w:t xml:space="preserve"> от кандидатите</w:t>
            </w:r>
            <w:r w:rsidRPr="00F81258" w:rsidDel="007C2F71">
              <w:rPr>
                <w:rFonts w:ascii="Times New Roman" w:eastAsia="Times New Roman" w:hAnsi="Times New Roman"/>
                <w:sz w:val="24"/>
                <w:szCs w:val="24"/>
              </w:rPr>
              <w:t xml:space="preserve"> </w:t>
            </w:r>
            <w:r w:rsidRPr="00F81258">
              <w:rPr>
                <w:rFonts w:ascii="Times New Roman" w:eastAsia="Times New Roman" w:hAnsi="Times New Roman"/>
                <w:sz w:val="24"/>
                <w:szCs w:val="24"/>
              </w:rPr>
              <w:t>относно декларираните обстоятелства и представените документи</w:t>
            </w:r>
            <w:r w:rsidRPr="00F81258">
              <w:rPr>
                <w:rFonts w:ascii="Times New Roman" w:eastAsia="Times New Roman" w:hAnsi="Times New Roman"/>
                <w:sz w:val="24"/>
                <w:szCs w:val="24"/>
                <w:shd w:val="clear" w:color="auto" w:fill="FEFEFE"/>
              </w:rPr>
              <w:t xml:space="preserve"> може да бъде предоставена </w:t>
            </w:r>
            <w:r w:rsidRPr="00F81258">
              <w:rPr>
                <w:rFonts w:ascii="Times New Roman" w:eastAsia="Times New Roman" w:hAnsi="Times New Roman"/>
                <w:b/>
                <w:sz w:val="24"/>
                <w:szCs w:val="24"/>
                <w:shd w:val="clear" w:color="auto" w:fill="FEFEFE"/>
              </w:rPr>
              <w:t>само по искане на оценителната комисия</w:t>
            </w:r>
            <w:r w:rsidRPr="00F81258">
              <w:rPr>
                <w:rFonts w:ascii="Times New Roman" w:eastAsia="Times New Roman" w:hAnsi="Times New Roman"/>
                <w:sz w:val="24"/>
                <w:szCs w:val="24"/>
                <w:shd w:val="clear" w:color="auto" w:fill="FEFEFE"/>
              </w:rPr>
              <w:t>.</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При попълване на формуляра за кандидатстване е необходимо периодично да се записва въведената информация. </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След като са попълнени всички раздели на формуляра и изискуемите документи бъдат прикачени, кандидатът стартира </w:t>
            </w:r>
            <w:r w:rsidRPr="00F81258">
              <w:rPr>
                <w:rFonts w:ascii="Times New Roman" w:hAnsi="Times New Roman"/>
                <w:b/>
                <w:sz w:val="24"/>
                <w:szCs w:val="24"/>
              </w:rPr>
              <w:t>проверка на така създаденото проектно предложение</w:t>
            </w:r>
            <w:r w:rsidRPr="00F81258">
              <w:rPr>
                <w:rFonts w:ascii="Times New Roman" w:hAnsi="Times New Roman"/>
                <w:sz w:val="24"/>
                <w:szCs w:val="24"/>
              </w:rPr>
              <w:t xml:space="preserve">. Системата показва наличието на грешки или липсваща информация, като дава възможност </w:t>
            </w:r>
            <w:r w:rsidRPr="00F81258">
              <w:rPr>
                <w:rFonts w:ascii="Times New Roman" w:hAnsi="Times New Roman"/>
                <w:sz w:val="24"/>
                <w:szCs w:val="24"/>
              </w:rPr>
              <w:lastRenderedPageBreak/>
              <w:t xml:space="preserve">за корекции и допълване. </w:t>
            </w:r>
          </w:p>
          <w:p w:rsidR="00F900E8" w:rsidRPr="00F81258" w:rsidRDefault="00F900E8" w:rsidP="00F81258">
            <w:pPr>
              <w:autoSpaceDE w:val="0"/>
              <w:autoSpaceDN w:val="0"/>
              <w:adjustRightInd w:val="0"/>
              <w:spacing w:after="0"/>
              <w:jc w:val="both"/>
              <w:rPr>
                <w:rFonts w:ascii="Times New Roman" w:eastAsia="Times New Roman" w:hAnsi="Times New Roman"/>
                <w:sz w:val="24"/>
                <w:szCs w:val="24"/>
                <w:shd w:val="clear" w:color="auto" w:fill="FEFEFE"/>
              </w:rPr>
            </w:pPr>
            <w:r w:rsidRPr="00F81258">
              <w:rPr>
                <w:rFonts w:ascii="Times New Roman" w:hAnsi="Times New Roman"/>
                <w:sz w:val="24"/>
                <w:szCs w:val="24"/>
              </w:rPr>
              <w:t xml:space="preserve">Изчистеният от грешки формуляр се подава чрез бутона </w:t>
            </w:r>
            <w:r w:rsidRPr="00F81258">
              <w:rPr>
                <w:rFonts w:ascii="Times New Roman" w:hAnsi="Times New Roman"/>
              </w:rPr>
              <w:t>&lt;</w:t>
            </w:r>
            <w:r w:rsidRPr="00F81258">
              <w:rPr>
                <w:rFonts w:ascii="Times New Roman" w:hAnsi="Times New Roman"/>
                <w:b/>
              </w:rPr>
              <w:t>ПОДАЙ ПРОЕКТНО ПРЕДЛОЖЕНИЕ</w:t>
            </w:r>
            <w:r w:rsidRPr="00F81258">
              <w:rPr>
                <w:rFonts w:ascii="Times New Roman" w:hAnsi="Times New Roman"/>
              </w:rPr>
              <w:t>&gt;</w:t>
            </w:r>
            <w:r w:rsidRPr="00F81258">
              <w:rPr>
                <w:rFonts w:ascii="Times New Roman" w:hAnsi="Times New Roman"/>
                <w:sz w:val="24"/>
                <w:szCs w:val="24"/>
              </w:rPr>
              <w:t>. В резултат се генерира файл, който трябва да се свали на компютъра. Този файл е с разширение .isun и трябва да се подпише с електронен подпис на кандидата. Подписаният файл трябва да е от вид или схема „Detached signature“. Изходният файл е с разширение .p7s или друг подобен.  Той се прикачва в системата и се подава проектното предложение.</w:t>
            </w:r>
            <w:r w:rsidRPr="00F81258">
              <w:rPr>
                <w:rFonts w:ascii="Times New Roman" w:eastAsia="Times New Roman" w:hAnsi="Times New Roman"/>
                <w:sz w:val="24"/>
                <w:szCs w:val="24"/>
                <w:shd w:val="clear" w:color="auto" w:fill="FEFEFE"/>
              </w:rPr>
              <w:t xml:space="preserve"> Оригиналите на документите се съхраняват от кандидата/бенефициента и се представят при поискване.</w:t>
            </w:r>
          </w:p>
          <w:p w:rsidR="00F900E8" w:rsidRPr="00F81258" w:rsidRDefault="00F900E8" w:rsidP="00F81258">
            <w:pPr>
              <w:autoSpaceDE w:val="0"/>
              <w:autoSpaceDN w:val="0"/>
              <w:adjustRightInd w:val="0"/>
              <w:jc w:val="both"/>
              <w:rPr>
                <w:rFonts w:ascii="Times New Roman" w:hAnsi="Times New Roman"/>
                <w:sz w:val="24"/>
                <w:szCs w:val="24"/>
              </w:rPr>
            </w:pPr>
            <w:r w:rsidRPr="00F81258">
              <w:rPr>
                <w:rFonts w:ascii="Times New Roman" w:hAnsi="Times New Roman"/>
                <w:sz w:val="24"/>
                <w:szCs w:val="24"/>
              </w:rPr>
              <w:t>Движението на подаденото проектно предложение може да се следи в профила на кандидата в ИСУН 2020.</w:t>
            </w:r>
          </w:p>
          <w:p w:rsidR="00F900E8" w:rsidRPr="00F81258" w:rsidRDefault="00F900E8" w:rsidP="00F81258">
            <w:pPr>
              <w:autoSpaceDE w:val="0"/>
              <w:autoSpaceDN w:val="0"/>
              <w:adjustRightInd w:val="0"/>
              <w:spacing w:after="0"/>
              <w:jc w:val="both"/>
              <w:rPr>
                <w:rFonts w:ascii="Times New Roman" w:hAnsi="Times New Roman"/>
                <w:sz w:val="24"/>
                <w:szCs w:val="24"/>
              </w:rPr>
            </w:pPr>
            <w:r w:rsidRPr="00F81258">
              <w:rPr>
                <w:rFonts w:ascii="Times New Roman" w:hAnsi="Times New Roman"/>
                <w:sz w:val="24"/>
                <w:szCs w:val="24"/>
              </w:rPr>
              <w:t xml:space="preserve">Проектното предложение за предоставяне на финансова помощ и приложените към него документи могат да бъдат </w:t>
            </w:r>
            <w:r w:rsidRPr="00F81258">
              <w:rPr>
                <w:rFonts w:ascii="Times New Roman" w:hAnsi="Times New Roman"/>
                <w:b/>
                <w:sz w:val="24"/>
                <w:szCs w:val="24"/>
              </w:rPr>
              <w:t>изцяло или частично оттеглени от кандидата до сключване на договор</w:t>
            </w:r>
            <w:r w:rsidRPr="00F81258">
              <w:rPr>
                <w:rFonts w:ascii="Times New Roman" w:hAnsi="Times New Roman"/>
                <w:sz w:val="24"/>
                <w:szCs w:val="24"/>
              </w:rPr>
              <w:t xml:space="preserve"> за предоставяне на финансова помощ в писмена форма. При оттегляне на проектното предложение кандидатът може да подаде ново, ако периодът на прием не е изтекъл.</w:t>
            </w:r>
          </w:p>
          <w:p w:rsidR="00F900E8" w:rsidRPr="00F81258" w:rsidRDefault="00F900E8" w:rsidP="00F81258">
            <w:pPr>
              <w:spacing w:after="0"/>
              <w:jc w:val="both"/>
              <w:rPr>
                <w:rFonts w:ascii="Times New Roman" w:eastAsia="Times New Roman" w:hAnsi="Times New Roman"/>
                <w:sz w:val="24"/>
                <w:szCs w:val="24"/>
                <w:shd w:val="clear" w:color="auto" w:fill="FEFEFE"/>
              </w:rPr>
            </w:pPr>
            <w:r w:rsidRPr="00F81258">
              <w:rPr>
                <w:rFonts w:ascii="Times New Roman" w:eastAsia="Times New Roman" w:hAnsi="Times New Roman"/>
                <w:sz w:val="24"/>
                <w:szCs w:val="24"/>
                <w:shd w:val="clear" w:color="auto" w:fill="FEFEFE"/>
              </w:rPr>
              <w:t>Условията за кандидатстване</w:t>
            </w:r>
            <w:r w:rsidRPr="00F81258" w:rsidDel="00932679">
              <w:rPr>
                <w:rFonts w:ascii="Times New Roman" w:eastAsia="Times New Roman" w:hAnsi="Times New Roman"/>
                <w:sz w:val="24"/>
                <w:szCs w:val="24"/>
                <w:shd w:val="clear" w:color="auto" w:fill="FEFEFE"/>
              </w:rPr>
              <w:t xml:space="preserve"> може да бъд</w:t>
            </w:r>
            <w:r w:rsidRPr="00F81258">
              <w:rPr>
                <w:rFonts w:ascii="Times New Roman" w:eastAsia="Times New Roman" w:hAnsi="Times New Roman"/>
                <w:sz w:val="24"/>
                <w:szCs w:val="24"/>
                <w:shd w:val="clear" w:color="auto" w:fill="FEFEFE"/>
              </w:rPr>
              <w:t>ат</w:t>
            </w:r>
            <w:r w:rsidRPr="00F81258" w:rsidDel="00932679">
              <w:rPr>
                <w:rFonts w:ascii="Times New Roman" w:eastAsia="Times New Roman" w:hAnsi="Times New Roman"/>
                <w:sz w:val="24"/>
                <w:szCs w:val="24"/>
                <w:shd w:val="clear" w:color="auto" w:fill="FEFEFE"/>
              </w:rPr>
              <w:t xml:space="preserve"> изменян</w:t>
            </w:r>
            <w:r w:rsidRPr="00F81258">
              <w:rPr>
                <w:rFonts w:ascii="Times New Roman" w:eastAsia="Times New Roman" w:hAnsi="Times New Roman"/>
                <w:sz w:val="24"/>
                <w:szCs w:val="24"/>
                <w:shd w:val="clear" w:color="auto" w:fill="FEFEFE"/>
              </w:rPr>
              <w:t>и</w:t>
            </w:r>
            <w:r w:rsidRPr="00F81258" w:rsidDel="00932679">
              <w:rPr>
                <w:rFonts w:ascii="Times New Roman" w:eastAsia="Times New Roman" w:hAnsi="Times New Roman"/>
                <w:sz w:val="24"/>
                <w:szCs w:val="24"/>
                <w:shd w:val="clear" w:color="auto" w:fill="FEFEFE"/>
              </w:rPr>
              <w:t xml:space="preserve"> </w:t>
            </w:r>
            <w:r w:rsidRPr="00F81258">
              <w:rPr>
                <w:rFonts w:ascii="Times New Roman" w:eastAsia="Times New Roman" w:hAnsi="Times New Roman"/>
                <w:sz w:val="24"/>
                <w:szCs w:val="24"/>
                <w:shd w:val="clear" w:color="auto" w:fill="FEFEFE"/>
              </w:rPr>
              <w:t xml:space="preserve"> единствено </w:t>
            </w:r>
            <w:r w:rsidRPr="00F81258" w:rsidDel="00932679">
              <w:rPr>
                <w:rFonts w:ascii="Times New Roman" w:eastAsia="Times New Roman" w:hAnsi="Times New Roman"/>
                <w:sz w:val="24"/>
                <w:szCs w:val="24"/>
                <w:shd w:val="clear" w:color="auto" w:fill="FEFEFE"/>
              </w:rPr>
              <w:t>при условията на чл. 26, ал. 7 от ЗУСЕСИФ.</w:t>
            </w:r>
          </w:p>
          <w:p w:rsidR="00270411" w:rsidRPr="00270411" w:rsidRDefault="00F900E8" w:rsidP="00F81258">
            <w:pPr>
              <w:spacing w:after="0"/>
              <w:jc w:val="both"/>
              <w:textAlignment w:val="center"/>
              <w:rPr>
                <w:rFonts w:ascii="Times New Roman" w:hAnsi="Times New Roman"/>
                <w:sz w:val="24"/>
                <w:szCs w:val="24"/>
                <w:shd w:val="clear" w:color="auto" w:fill="FFFFFF"/>
              </w:rPr>
            </w:pPr>
            <w:r w:rsidRPr="00F81258">
              <w:rPr>
                <w:rFonts w:ascii="Times New Roman" w:eastAsia="Times New Roman" w:hAnsi="Times New Roman"/>
                <w:color w:val="000000"/>
                <w:sz w:val="24"/>
                <w:szCs w:val="24"/>
                <w:lang w:eastAsia="bg-BG"/>
              </w:rPr>
              <w:t xml:space="preserve">Кандидат в процедура може да иска разяснения по документите по </w:t>
            </w:r>
            <w:r w:rsidRPr="00F81258">
              <w:rPr>
                <w:rFonts w:ascii="Times New Roman" w:eastAsia="Times New Roman" w:hAnsi="Times New Roman"/>
                <w:sz w:val="24"/>
                <w:szCs w:val="24"/>
                <w:shd w:val="clear" w:color="auto" w:fill="FEFEFE"/>
              </w:rPr>
              <w:t xml:space="preserve">условията за предоставяне на безвъзмездна финансова помощ </w:t>
            </w:r>
            <w:r w:rsidRPr="00F81258">
              <w:rPr>
                <w:rFonts w:ascii="Times New Roman" w:eastAsia="Times New Roman" w:hAnsi="Times New Roman"/>
                <w:color w:val="000000"/>
                <w:sz w:val="24"/>
                <w:szCs w:val="24"/>
                <w:lang w:eastAsia="bg-BG"/>
              </w:rPr>
              <w:t>в срок до три седмици преди изтичането на срока за кандидатстване на следния електронен адрес:</w:t>
            </w:r>
            <w:r w:rsidRPr="00F81258">
              <w:rPr>
                <w:rFonts w:ascii="Times New Roman" w:eastAsia="Times New Roman" w:hAnsi="Times New Roman"/>
                <w:color w:val="000000"/>
                <w:sz w:val="24"/>
                <w:szCs w:val="24"/>
                <w:lang w:val="en-US" w:eastAsia="bg-BG"/>
              </w:rPr>
              <w:t xml:space="preserve"> </w:t>
            </w:r>
            <w:hyperlink r:id="rId27" w:history="1">
              <w:r w:rsidR="00DA77FF" w:rsidRPr="00F8509D">
                <w:rPr>
                  <w:rStyle w:val="ab"/>
                  <w:rFonts w:ascii="Times New Roman" w:eastAsia="Times New Roman" w:hAnsi="Times New Roman"/>
                  <w:sz w:val="24"/>
                  <w:szCs w:val="24"/>
                  <w:lang w:val="en-US" w:eastAsia="bg-BG"/>
                </w:rPr>
                <w:t>mig_aytos@abv.bg</w:t>
              </w:r>
            </w:hyperlink>
          </w:p>
          <w:p w:rsidR="00F900E8" w:rsidRPr="00F81258" w:rsidRDefault="00F900E8" w:rsidP="00F81258">
            <w:pPr>
              <w:spacing w:after="0"/>
              <w:jc w:val="both"/>
              <w:textAlignment w:val="center"/>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Разясненията се утвърждават от</w:t>
            </w:r>
            <w:r w:rsidRPr="00F81258">
              <w:rPr>
                <w:rFonts w:ascii="Times New Roman" w:eastAsia="Times New Roman" w:hAnsi="Times New Roman"/>
                <w:color w:val="000000"/>
                <w:sz w:val="24"/>
                <w:szCs w:val="24"/>
                <w:lang w:val="en-US" w:eastAsia="bg-BG"/>
              </w:rPr>
              <w:t xml:space="preserve"> </w:t>
            </w:r>
            <w:r w:rsidRPr="00F81258">
              <w:rPr>
                <w:rFonts w:ascii="Times New Roman" w:eastAsia="Times New Roman" w:hAnsi="Times New Roman"/>
                <w:color w:val="000000"/>
                <w:sz w:val="24"/>
                <w:szCs w:val="24"/>
                <w:lang w:eastAsia="bg-BG"/>
              </w:rPr>
              <w:t xml:space="preserve">председателя на УС на МИГ  или оправомощено от него лице. Разясненията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w:t>
            </w:r>
            <w:r w:rsidRPr="00F81258">
              <w:rPr>
                <w:rFonts w:ascii="Times New Roman" w:eastAsia="Times New Roman" w:hAnsi="Times New Roman"/>
                <w:sz w:val="24"/>
                <w:szCs w:val="24"/>
                <w:shd w:val="clear" w:color="auto" w:fill="FEFEFE"/>
              </w:rPr>
              <w:t xml:space="preserve">публикуват на </w:t>
            </w:r>
            <w:hyperlink r:id="rId28" w:history="1">
              <w:r w:rsidRPr="00F81258">
                <w:rPr>
                  <w:rFonts w:ascii="Times New Roman" w:eastAsia="Times New Roman" w:hAnsi="Times New Roman"/>
                  <w:sz w:val="24"/>
                  <w:szCs w:val="24"/>
                  <w:shd w:val="clear" w:color="auto" w:fill="FEFEFE"/>
                </w:rPr>
                <w:t>електронната страница</w:t>
              </w:r>
            </w:hyperlink>
            <w:r w:rsidRPr="00F81258">
              <w:rPr>
                <w:rFonts w:ascii="Times New Roman" w:eastAsia="Times New Roman" w:hAnsi="Times New Roman"/>
                <w:sz w:val="24"/>
                <w:szCs w:val="24"/>
                <w:shd w:val="clear" w:color="auto" w:fill="FEFEFE"/>
              </w:rPr>
              <w:t xml:space="preserve"> на МИГ и в  ИСУН 2020</w:t>
            </w:r>
            <w:r w:rsidRPr="00F81258">
              <w:rPr>
                <w:rFonts w:ascii="Times New Roman" w:eastAsia="Times New Roman" w:hAnsi="Times New Roman"/>
                <w:color w:val="000000"/>
                <w:sz w:val="24"/>
                <w:szCs w:val="24"/>
                <w:lang w:eastAsia="bg-BG"/>
              </w:rPr>
              <w:t xml:space="preserve"> в срок до две седмици преди изтичането на срока за кандидатстване.</w:t>
            </w:r>
          </w:p>
          <w:p w:rsidR="00F900E8" w:rsidRPr="002F13E2" w:rsidRDefault="008C0FF1" w:rsidP="00F81258">
            <w:pPr>
              <w:pStyle w:val="af0"/>
              <w:spacing w:after="360" w:line="276" w:lineRule="auto"/>
              <w:ind w:left="0"/>
              <w:jc w:val="both"/>
              <w:rPr>
                <w:b/>
                <w:u w:val="single"/>
              </w:rPr>
            </w:pPr>
            <w:r w:rsidRPr="00F81258">
              <w:rPr>
                <w:b/>
                <w:u w:val="single"/>
              </w:rPr>
              <w:t>Важно!</w:t>
            </w:r>
            <w:r w:rsidR="002F13E2">
              <w:rPr>
                <w:b/>
                <w:u w:val="single"/>
              </w:rPr>
              <w:t xml:space="preserve">                                                                                                                                  </w:t>
            </w:r>
            <w:r w:rsidR="00F900E8" w:rsidRPr="00F81258">
              <w:t>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rsidR="00F900E8" w:rsidRPr="00F81258" w:rsidRDefault="00F900E8" w:rsidP="00F81258">
            <w:pPr>
              <w:pStyle w:val="af0"/>
              <w:spacing w:after="360" w:line="276" w:lineRule="auto"/>
              <w:ind w:left="0"/>
              <w:jc w:val="both"/>
            </w:pPr>
            <w:r w:rsidRPr="00F81258">
              <w:t xml:space="preserve">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В тази връзка е </w:t>
            </w:r>
            <w:r w:rsidRPr="00F81258">
              <w:rPr>
                <w:b/>
              </w:rPr>
              <w:t>важно кандидатите да разполагат винаги с достъп до имейл адреса, към който е асоцииран профила в ИСУН 2020</w:t>
            </w:r>
            <w:r w:rsidRPr="00F81258">
              <w:t>.</w:t>
            </w:r>
          </w:p>
        </w:tc>
      </w:tr>
    </w:tbl>
    <w:p w:rsidR="00F900E8" w:rsidRPr="00C05161" w:rsidRDefault="00F900E8" w:rsidP="00F900E8">
      <w:pPr>
        <w:pStyle w:val="1"/>
        <w:rPr>
          <w:szCs w:val="24"/>
        </w:rPr>
      </w:pPr>
      <w:bookmarkStart w:id="35" w:name="_Toc496871837"/>
      <w:bookmarkStart w:id="36" w:name="_Toc523826032"/>
      <w:r w:rsidRPr="00C05161">
        <w:rPr>
          <w:szCs w:val="24"/>
        </w:rPr>
        <w:lastRenderedPageBreak/>
        <w:t>24. Списък на документите, които се подават на етап кандидатстване:</w:t>
      </w:r>
      <w:bookmarkEnd w:id="35"/>
      <w:bookmarkEnd w:id="36"/>
    </w:p>
    <w:p w:rsidR="00F900E8" w:rsidRPr="00490E99" w:rsidRDefault="00F900E8" w:rsidP="00F900E8">
      <w:pPr>
        <w:pStyle w:val="1"/>
        <w:spacing w:before="0"/>
        <w:rPr>
          <w:szCs w:val="24"/>
        </w:rPr>
      </w:pPr>
      <w:bookmarkStart w:id="37" w:name="_Toc523826033"/>
      <w:r w:rsidRPr="00C05161">
        <w:rPr>
          <w:szCs w:val="24"/>
        </w:rPr>
        <w:t>24.1. Списък с общи документи:</w:t>
      </w:r>
      <w:bookmarkEnd w:id="3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widowControl w:val="0"/>
              <w:autoSpaceDE w:val="0"/>
              <w:autoSpaceDN w:val="0"/>
              <w:adjustRightInd w:val="0"/>
              <w:spacing w:after="0"/>
              <w:contextualSpacing/>
              <w:jc w:val="both"/>
              <w:rPr>
                <w:rFonts w:ascii="Times New Roman" w:eastAsia="Times New Roman" w:hAnsi="Times New Roman"/>
                <w:sz w:val="24"/>
                <w:szCs w:val="24"/>
                <w:shd w:val="clear" w:color="auto" w:fill="FEFEFE"/>
              </w:rPr>
            </w:pPr>
          </w:p>
          <w:p w:rsidR="00F900E8" w:rsidRPr="00F81258" w:rsidRDefault="00F900E8" w:rsidP="00F81258">
            <w:pPr>
              <w:widowControl w:val="0"/>
              <w:autoSpaceDE w:val="0"/>
              <w:autoSpaceDN w:val="0"/>
              <w:adjustRightInd w:val="0"/>
              <w:spacing w:after="0"/>
              <w:contextualSpacing/>
              <w:jc w:val="both"/>
              <w:rPr>
                <w:rFonts w:ascii="Times New Roman" w:eastAsia="Times New Roman" w:hAnsi="Times New Roman"/>
                <w:b/>
                <w:sz w:val="24"/>
                <w:szCs w:val="24"/>
                <w:u w:val="single"/>
                <w:shd w:val="clear" w:color="auto" w:fill="FEFEFE"/>
              </w:rPr>
            </w:pPr>
            <w:r w:rsidRPr="00F81258">
              <w:rPr>
                <w:rFonts w:ascii="Times New Roman" w:eastAsia="Times New Roman" w:hAnsi="Times New Roman"/>
                <w:b/>
                <w:sz w:val="24"/>
                <w:szCs w:val="24"/>
                <w:u w:val="single"/>
                <w:shd w:val="clear" w:color="auto" w:fill="FEFEFE"/>
              </w:rPr>
              <w:t>І. Общи документи</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shd w:val="clear" w:color="auto" w:fill="FEFEFE"/>
              </w:rPr>
            </w:pPr>
            <w:r w:rsidRPr="00F81258">
              <w:rPr>
                <w:rFonts w:ascii="Times New Roman" w:eastAsia="Times New Roman" w:hAnsi="Times New Roman"/>
                <w:sz w:val="24"/>
                <w:szCs w:val="24"/>
                <w:highlight w:val="white"/>
                <w:shd w:val="clear" w:color="auto" w:fill="FEFEFE"/>
                <w:lang w:eastAsia="bg-BG"/>
              </w:rPr>
              <w:t>Формуляр</w:t>
            </w:r>
            <w:r w:rsidRPr="00F81258">
              <w:rPr>
                <w:rFonts w:ascii="Times New Roman" w:eastAsia="Times New Roman" w:hAnsi="Times New Roman"/>
                <w:sz w:val="24"/>
                <w:szCs w:val="24"/>
                <w:shd w:val="clear" w:color="auto" w:fill="FEFEFE"/>
              </w:rPr>
              <w:t xml:space="preserve"> за кандидатстване,</w:t>
            </w:r>
            <w:r w:rsidR="00E20855">
              <w:rPr>
                <w:rFonts w:ascii="Times New Roman" w:eastAsia="Times New Roman" w:hAnsi="Times New Roman"/>
                <w:sz w:val="24"/>
                <w:szCs w:val="24"/>
                <w:shd w:val="clear" w:color="auto" w:fill="FEFEFE"/>
              </w:rPr>
              <w:t xml:space="preserve">генериран електронно и </w:t>
            </w:r>
            <w:r w:rsidR="004D2BC1">
              <w:rPr>
                <w:rFonts w:ascii="Times New Roman" w:eastAsia="Times New Roman" w:hAnsi="Times New Roman"/>
                <w:sz w:val="24"/>
                <w:szCs w:val="24"/>
                <w:shd w:val="clear" w:color="auto" w:fill="FEFEFE"/>
              </w:rPr>
              <w:t xml:space="preserve"> попълнен в ИСУН 2020, </w:t>
            </w:r>
            <w:r w:rsidRPr="00F81258">
              <w:rPr>
                <w:rFonts w:ascii="Times New Roman" w:eastAsia="Times New Roman" w:hAnsi="Times New Roman"/>
                <w:sz w:val="24"/>
                <w:szCs w:val="24"/>
                <w:shd w:val="clear" w:color="auto" w:fill="FEFEFE"/>
              </w:rPr>
              <w:lastRenderedPageBreak/>
              <w:t>подписан с КЕП от кандидата.</w:t>
            </w:r>
          </w:p>
          <w:p w:rsidR="00F900E8" w:rsidRPr="00381F10" w:rsidRDefault="00F900E8" w:rsidP="00381F10">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highlight w:val="white"/>
                <w:shd w:val="clear" w:color="auto" w:fill="FEFEFE"/>
                <w:lang w:eastAsia="bg-BG"/>
              </w:rPr>
              <w:t xml:space="preserve">Таблица за допустими инвестиции </w:t>
            </w:r>
            <w:r w:rsidRPr="00F81258">
              <w:rPr>
                <w:rFonts w:ascii="Times New Roman" w:hAnsi="Times New Roman"/>
                <w:sz w:val="24"/>
                <w:szCs w:val="24"/>
              </w:rPr>
              <w:t>в</w:t>
            </w:r>
            <w:r w:rsidRPr="00F81258">
              <w:rPr>
                <w:rFonts w:ascii="Times New Roman" w:hAnsi="Times New Roman"/>
                <w:sz w:val="24"/>
                <w:szCs w:val="24"/>
                <w:lang w:val="en-US"/>
              </w:rPr>
              <w:t xml:space="preserve"> </w:t>
            </w:r>
            <w:r w:rsidRPr="00F81258">
              <w:rPr>
                <w:rFonts w:ascii="Times New Roman" w:hAnsi="Times New Roman"/>
                <w:sz w:val="24"/>
                <w:szCs w:val="24"/>
              </w:rPr>
              <w:t>електронен  формат „</w:t>
            </w:r>
            <w:r w:rsidRPr="00F81258">
              <w:rPr>
                <w:rFonts w:ascii="Times New Roman" w:hAnsi="Times New Roman"/>
                <w:sz w:val="24"/>
                <w:szCs w:val="24"/>
                <w:lang w:val="en-US"/>
              </w:rPr>
              <w:t>xls</w:t>
            </w:r>
            <w:r w:rsidRPr="00F81258">
              <w:rPr>
                <w:rFonts w:ascii="Times New Roman" w:hAnsi="Times New Roman"/>
                <w:sz w:val="24"/>
                <w:szCs w:val="24"/>
              </w:rPr>
              <w:t xml:space="preserve">“ или </w:t>
            </w:r>
            <w:r w:rsidRPr="00F81258">
              <w:rPr>
                <w:rFonts w:ascii="Times New Roman" w:hAnsi="Times New Roman"/>
                <w:sz w:val="24"/>
                <w:szCs w:val="24"/>
                <w:lang w:val="en-US"/>
              </w:rPr>
              <w:t>“xlsx”</w:t>
            </w:r>
            <w:r w:rsidRPr="00F81258">
              <w:rPr>
                <w:rFonts w:ascii="Times New Roman" w:hAnsi="Times New Roman"/>
                <w:sz w:val="24"/>
                <w:szCs w:val="24"/>
              </w:rPr>
              <w:t>. (Приложение</w:t>
            </w:r>
            <w:r w:rsidR="004D2BC1">
              <w:rPr>
                <w:rFonts w:ascii="Times New Roman" w:hAnsi="Times New Roman"/>
                <w:sz w:val="24"/>
                <w:szCs w:val="24"/>
              </w:rPr>
              <w:t xml:space="preserve"> № 1</w:t>
            </w:r>
            <w:r w:rsidRPr="00F81258">
              <w:rPr>
                <w:rFonts w:ascii="Times New Roman" w:hAnsi="Times New Roman"/>
                <w:sz w:val="24"/>
                <w:szCs w:val="24"/>
              </w:rPr>
              <w:t xml:space="preserve"> от Документи за попълване)</w:t>
            </w:r>
            <w:r w:rsidR="00381F10" w:rsidRPr="00DE4F63">
              <w:rPr>
                <w:rFonts w:ascii="Times New Roman" w:hAnsi="Times New Roman"/>
                <w:sz w:val="24"/>
                <w:szCs w:val="24"/>
              </w:rPr>
              <w:t xml:space="preserve"> и сканирана във формат „</w:t>
            </w:r>
            <w:r w:rsidR="00381F10" w:rsidRPr="00DE4F63">
              <w:rPr>
                <w:rFonts w:ascii="Times New Roman" w:hAnsi="Times New Roman"/>
                <w:sz w:val="24"/>
                <w:szCs w:val="24"/>
                <w:lang w:val="en-US"/>
              </w:rPr>
              <w:t>pdf</w:t>
            </w:r>
            <w:r w:rsidR="00381F10" w:rsidRPr="00DE4F63">
              <w:rPr>
                <w:rFonts w:ascii="Times New Roman" w:hAnsi="Times New Roman"/>
                <w:sz w:val="24"/>
                <w:szCs w:val="24"/>
              </w:rPr>
              <w:t>“ или „</w:t>
            </w:r>
            <w:r w:rsidR="00381F10" w:rsidRPr="00DE4F63">
              <w:rPr>
                <w:rFonts w:ascii="Times New Roman" w:hAnsi="Times New Roman"/>
                <w:sz w:val="24"/>
                <w:szCs w:val="24"/>
                <w:lang w:val="en-US"/>
              </w:rPr>
              <w:t>jpg</w:t>
            </w:r>
            <w:r w:rsidR="00381F10" w:rsidRPr="00DE4F63">
              <w:rPr>
                <w:rFonts w:ascii="Times New Roman" w:hAnsi="Times New Roman"/>
                <w:sz w:val="24"/>
                <w:szCs w:val="24"/>
              </w:rPr>
              <w:t xml:space="preserve"> - с подпис/и            и   печат на кандидата</w:t>
            </w:r>
            <w:r w:rsidR="00381F10" w:rsidRPr="00DE4F63">
              <w:rPr>
                <w:rFonts w:ascii="Times New Roman" w:eastAsia="Times New Roman" w:hAnsi="Times New Roman"/>
                <w:sz w:val="24"/>
                <w:szCs w:val="24"/>
                <w:shd w:val="clear" w:color="auto" w:fill="FEFEFE"/>
                <w:lang w:eastAsia="bg-BG"/>
              </w:rPr>
              <w:t>;</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 xml:space="preserve">Декларация в оригинал по чл. 19 и 20 от Закона за защита на личните данни по образец </w:t>
            </w:r>
            <w:r w:rsidRPr="00F81258">
              <w:rPr>
                <w:rFonts w:ascii="Times New Roman" w:hAnsi="Times New Roman"/>
                <w:sz w:val="24"/>
                <w:szCs w:val="24"/>
              </w:rPr>
              <w:t>с подпис/и, печат и сканирана във формат „</w:t>
            </w:r>
            <w:r w:rsidRPr="00F81258">
              <w:rPr>
                <w:rFonts w:ascii="Times New Roman" w:hAnsi="Times New Roman"/>
                <w:sz w:val="24"/>
                <w:szCs w:val="24"/>
                <w:lang w:val="en-US"/>
              </w:rPr>
              <w:t>pdf</w:t>
            </w:r>
            <w:r w:rsidRPr="00F81258">
              <w:rPr>
                <w:rFonts w:ascii="Times New Roman" w:hAnsi="Times New Roman"/>
                <w:sz w:val="24"/>
                <w:szCs w:val="24"/>
              </w:rPr>
              <w:t>“ или „</w:t>
            </w:r>
            <w:r w:rsidRPr="00F81258">
              <w:rPr>
                <w:rFonts w:ascii="Times New Roman" w:hAnsi="Times New Roman"/>
                <w:sz w:val="24"/>
                <w:szCs w:val="24"/>
                <w:lang w:val="en-US"/>
              </w:rPr>
              <w:t>jpg</w:t>
            </w:r>
            <w:r w:rsidR="004D2BC1">
              <w:rPr>
                <w:rFonts w:ascii="Times New Roman" w:hAnsi="Times New Roman"/>
                <w:sz w:val="24"/>
                <w:szCs w:val="24"/>
              </w:rPr>
              <w:t>“. (Приложение № 2</w:t>
            </w:r>
            <w:r w:rsidRPr="00F81258">
              <w:rPr>
                <w:rFonts w:ascii="Times New Roman" w:hAnsi="Times New Roman"/>
                <w:sz w:val="24"/>
                <w:szCs w:val="24"/>
              </w:rPr>
              <w:t xml:space="preserve"> от Документи за попълване)</w:t>
            </w:r>
            <w:r w:rsidRPr="00F81258">
              <w:rPr>
                <w:rFonts w:ascii="Times New Roman" w:eastAsia="Times New Roman" w:hAnsi="Times New Roman"/>
                <w:sz w:val="24"/>
                <w:szCs w:val="24"/>
                <w:shd w:val="clear" w:color="auto" w:fill="FEFEFE"/>
                <w:lang w:eastAsia="bg-BG"/>
              </w:rPr>
              <w:t>;</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highlight w:val="white"/>
                <w:shd w:val="clear" w:color="auto" w:fill="FEFEFE"/>
                <w:lang w:eastAsia="bg-BG"/>
              </w:rPr>
            </w:pPr>
            <w:r w:rsidRPr="00F81258">
              <w:rPr>
                <w:rFonts w:ascii="Times New Roman" w:eastAsia="Times New Roman" w:hAnsi="Times New Roman"/>
                <w:sz w:val="24"/>
                <w:szCs w:val="24"/>
                <w:highlight w:val="white"/>
                <w:shd w:val="clear" w:color="auto" w:fill="FEFEFE"/>
                <w:lang w:eastAsia="bg-BG"/>
              </w:rPr>
              <w:t>Документ, издаден от обслужващата банка за банковата сметка на кандидата</w:t>
            </w:r>
            <w:r w:rsidRPr="00F81258">
              <w:rPr>
                <w:rFonts w:ascii="Times New Roman" w:eastAsia="Times New Roman" w:hAnsi="Times New Roman"/>
                <w:sz w:val="24"/>
                <w:szCs w:val="24"/>
                <w:shd w:val="clear" w:color="auto" w:fill="FEFEFE"/>
                <w:lang w:eastAsia="bg-BG"/>
              </w:rPr>
              <w:t>, по която ще бъде преведена финансовата помощ, получена по реда на тази процедура.</w:t>
            </w:r>
            <w:r w:rsidRPr="00F81258">
              <w:rPr>
                <w:rFonts w:ascii="Times New Roman" w:hAnsi="Times New Roman"/>
                <w:sz w:val="24"/>
                <w:szCs w:val="24"/>
              </w:rPr>
              <w:t xml:space="preserve"> Представя се сканиран във формат „pdf“ или „jpg“</w:t>
            </w:r>
            <w:r w:rsidRPr="00F81258">
              <w:rPr>
                <w:rFonts w:ascii="Times New Roman" w:eastAsia="Times New Roman" w:hAnsi="Times New Roman"/>
                <w:sz w:val="24"/>
                <w:szCs w:val="24"/>
                <w:highlight w:val="white"/>
                <w:shd w:val="clear" w:color="auto" w:fill="FEFEFE"/>
                <w:lang w:eastAsia="bg-BG"/>
              </w:rPr>
              <w:t>;</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Нотариално заверено изрично пълномощно, в случай че документите не се подават лично от кандидата, а за кандидат - община - заповед на кмета. Представя се сканиран във формат „pdf“ или „jpg“;</w:t>
            </w:r>
          </w:p>
          <w:p w:rsidR="00F900E8" w:rsidRPr="00F81258" w:rsidRDefault="004F1915" w:rsidP="00F81258">
            <w:pPr>
              <w:widowControl w:val="0"/>
              <w:numPr>
                <w:ilvl w:val="0"/>
                <w:numId w:val="10"/>
              </w:numPr>
              <w:autoSpaceDE w:val="0"/>
              <w:autoSpaceDN w:val="0"/>
              <w:adjustRightInd w:val="0"/>
              <w:contextualSpacing/>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highlight w:val="white"/>
                <w:shd w:val="clear" w:color="auto" w:fill="FEFEFE"/>
                <w:lang w:eastAsia="bg-BG"/>
              </w:rPr>
              <w:t xml:space="preserve"> У</w:t>
            </w:r>
            <w:r w:rsidR="00F900E8" w:rsidRPr="00F81258">
              <w:rPr>
                <w:rFonts w:ascii="Times New Roman" w:eastAsia="Times New Roman" w:hAnsi="Times New Roman"/>
                <w:sz w:val="24"/>
                <w:szCs w:val="24"/>
                <w:highlight w:val="white"/>
                <w:shd w:val="clear" w:color="auto" w:fill="FEFEFE"/>
                <w:lang w:eastAsia="bg-BG"/>
              </w:rPr>
              <w:t>чредителен акт или устав, когато кандидат/получател е лице, регистрирано по Закона за юридическите лица с нестопанска цел или по Закона за народните читалища</w:t>
            </w:r>
            <w:r w:rsidR="00F900E8" w:rsidRPr="00F81258">
              <w:rPr>
                <w:rFonts w:ascii="Times New Roman" w:eastAsia="Times New Roman" w:hAnsi="Times New Roman"/>
                <w:sz w:val="24"/>
                <w:szCs w:val="24"/>
                <w:shd w:val="clear" w:color="auto" w:fill="FEFEFE"/>
                <w:lang w:eastAsia="bg-BG"/>
              </w:rPr>
              <w:t>. Представя се</w:t>
            </w:r>
            <w:r w:rsidR="00F900E8" w:rsidRPr="00F81258">
              <w:t xml:space="preserve"> </w:t>
            </w:r>
            <w:r w:rsidR="00F900E8" w:rsidRPr="00F81258">
              <w:rPr>
                <w:rFonts w:ascii="Times New Roman" w:eastAsia="Times New Roman" w:hAnsi="Times New Roman"/>
                <w:sz w:val="24"/>
                <w:szCs w:val="24"/>
                <w:shd w:val="clear" w:color="auto" w:fill="FEFEFE"/>
                <w:lang w:eastAsia="bg-BG"/>
              </w:rPr>
              <w:t>сканирано във формат „pdf“ или „jpg“</w:t>
            </w:r>
            <w:r w:rsidR="00F900E8" w:rsidRPr="00F81258">
              <w:rPr>
                <w:rFonts w:ascii="Times New Roman" w:eastAsia="Times New Roman" w:hAnsi="Times New Roman"/>
                <w:sz w:val="24"/>
                <w:szCs w:val="24"/>
                <w:highlight w:val="white"/>
                <w:shd w:val="clear" w:color="auto" w:fill="FEFEFE"/>
                <w:lang w:eastAsia="bg-BG"/>
              </w:rPr>
              <w:t>;</w:t>
            </w:r>
            <w:r w:rsidR="00F900E8" w:rsidRPr="00F81258">
              <w:t xml:space="preserve"> </w:t>
            </w:r>
          </w:p>
          <w:p w:rsidR="00013BA9" w:rsidRPr="00013BA9" w:rsidRDefault="00013BA9" w:rsidP="00F81258">
            <w:pPr>
              <w:widowControl w:val="0"/>
              <w:numPr>
                <w:ilvl w:val="0"/>
                <w:numId w:val="10"/>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575230">
              <w:rPr>
                <w:rFonts w:ascii="Times New Roman" w:hAnsi="Times New Roman"/>
                <w:sz w:val="24"/>
                <w:szCs w:val="24"/>
              </w:rPr>
              <w:t>Свидетелство за съдимост  от което да е видно, че кандидатът (вкл. собственик, съдружник, управител, прокурист или друго лице с правомощие за вземане на решения или контрол по отношение на кандидата; за община - изисква се за кмета) не е осъждан, освен ако не е реабилитиран за престъпление по чл. 108а, чл. 159а - 159г, чл. 172, чл. 192а, чл. 194 - 217, чл. 219 - 252, чл. 253 - 260, чл. 301 - 307, чл. 321, 321а и чл. 352 - 353е от Наказателния кодекс</w:t>
            </w:r>
            <w:r>
              <w:rPr>
                <w:rFonts w:ascii="Times New Roman" w:hAnsi="Times New Roman"/>
                <w:sz w:val="24"/>
                <w:szCs w:val="24"/>
              </w:rPr>
              <w:t>,</w:t>
            </w:r>
            <w:r w:rsidRPr="00575230">
              <w:rPr>
                <w:rFonts w:ascii="Times New Roman" w:eastAsia="Times New Roman" w:hAnsi="Times New Roman"/>
                <w:sz w:val="24"/>
                <w:szCs w:val="24"/>
                <w:shd w:val="clear" w:color="auto" w:fill="FEFEFE"/>
                <w:lang w:eastAsia="bg-BG"/>
              </w:rPr>
              <w:t xml:space="preserve"> издадено не по-късно от 6 месеца преди представянето му</w:t>
            </w:r>
            <w:r w:rsidRPr="00973F0F">
              <w:rPr>
                <w:rFonts w:ascii="Times New Roman" w:eastAsia="Times New Roman" w:hAnsi="Times New Roman"/>
                <w:sz w:val="24"/>
                <w:szCs w:val="24"/>
                <w:shd w:val="clear" w:color="auto" w:fill="FEFEFE"/>
                <w:lang w:eastAsia="bg-BG"/>
              </w:rPr>
              <w:t xml:space="preserve"> – представя се сканиран оригинал</w:t>
            </w:r>
            <w:r w:rsidRPr="00973F0F">
              <w:rPr>
                <w:rFonts w:ascii="Times New Roman" w:hAnsi="Times New Roman"/>
                <w:sz w:val="24"/>
                <w:szCs w:val="24"/>
              </w:rPr>
              <w:t xml:space="preserve"> във формат „</w:t>
            </w:r>
            <w:r w:rsidRPr="00973F0F">
              <w:rPr>
                <w:rFonts w:ascii="Times New Roman" w:hAnsi="Times New Roman"/>
                <w:sz w:val="24"/>
                <w:szCs w:val="24"/>
                <w:lang w:val="en-US"/>
              </w:rPr>
              <w:t>pdf</w:t>
            </w:r>
            <w:r w:rsidRPr="00973F0F">
              <w:rPr>
                <w:rFonts w:ascii="Times New Roman" w:hAnsi="Times New Roman"/>
                <w:sz w:val="24"/>
                <w:szCs w:val="24"/>
              </w:rPr>
              <w:t>“ или „</w:t>
            </w:r>
            <w:r w:rsidRPr="00973F0F">
              <w:rPr>
                <w:rFonts w:ascii="Times New Roman" w:hAnsi="Times New Roman"/>
                <w:sz w:val="24"/>
                <w:szCs w:val="24"/>
                <w:lang w:val="en-US"/>
              </w:rPr>
              <w:t>jpg</w:t>
            </w:r>
            <w:r w:rsidRPr="00973F0F">
              <w:rPr>
                <w:rFonts w:ascii="Times New Roman" w:hAnsi="Times New Roman"/>
                <w:sz w:val="24"/>
                <w:szCs w:val="24"/>
              </w:rPr>
              <w:t>“</w:t>
            </w:r>
            <w:r w:rsidRPr="00973F0F">
              <w:rPr>
                <w:rFonts w:ascii="Times New Roman" w:eastAsia="Times New Roman" w:hAnsi="Times New Roman"/>
                <w:sz w:val="24"/>
                <w:szCs w:val="24"/>
                <w:shd w:val="clear" w:color="auto" w:fill="FEFEFE"/>
                <w:lang w:eastAsia="bg-BG"/>
              </w:rPr>
              <w:t>;</w:t>
            </w:r>
          </w:p>
          <w:p w:rsidR="00F900E8" w:rsidRPr="00235E6E" w:rsidRDefault="00F900E8" w:rsidP="00F81258">
            <w:pPr>
              <w:widowControl w:val="0"/>
              <w:numPr>
                <w:ilvl w:val="0"/>
                <w:numId w:val="10"/>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Удостоверение от НАП по чл.162, ал. 2, т.1 от ДОПК за наличие или липса на задължения, издадено не по-рано от един месец преди подаване на проектното предложение – представя се сканирано</w:t>
            </w:r>
            <w:r w:rsidRPr="00F81258">
              <w:rPr>
                <w:rFonts w:ascii="Times New Roman" w:hAnsi="Times New Roman"/>
                <w:sz w:val="24"/>
                <w:szCs w:val="24"/>
              </w:rPr>
              <w:t xml:space="preserve"> във формат „</w:t>
            </w:r>
            <w:r w:rsidRPr="00F81258">
              <w:rPr>
                <w:rFonts w:ascii="Times New Roman" w:hAnsi="Times New Roman"/>
                <w:sz w:val="24"/>
                <w:szCs w:val="24"/>
                <w:lang w:val="en-US"/>
              </w:rPr>
              <w:t>pdf</w:t>
            </w:r>
            <w:r w:rsidRPr="00F81258">
              <w:rPr>
                <w:rFonts w:ascii="Times New Roman" w:hAnsi="Times New Roman"/>
                <w:sz w:val="24"/>
                <w:szCs w:val="24"/>
              </w:rPr>
              <w:t>“ или „</w:t>
            </w:r>
            <w:r w:rsidRPr="00F81258">
              <w:rPr>
                <w:rFonts w:ascii="Times New Roman" w:hAnsi="Times New Roman"/>
                <w:sz w:val="24"/>
                <w:szCs w:val="24"/>
                <w:lang w:val="en-US"/>
              </w:rPr>
              <w:t>jpg</w:t>
            </w:r>
            <w:r w:rsidRPr="00F81258">
              <w:rPr>
                <w:rFonts w:ascii="Times New Roman" w:hAnsi="Times New Roman"/>
                <w:sz w:val="24"/>
                <w:szCs w:val="24"/>
              </w:rPr>
              <w:t>“;</w:t>
            </w:r>
          </w:p>
          <w:p w:rsidR="00F900E8" w:rsidRPr="00246343" w:rsidRDefault="00235E6E" w:rsidP="00235E6E">
            <w:pPr>
              <w:widowControl w:val="0"/>
              <w:numPr>
                <w:ilvl w:val="0"/>
                <w:numId w:val="10"/>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9B253F">
              <w:rPr>
                <w:rFonts w:ascii="Times New Roman" w:eastAsia="Times New Roman" w:hAnsi="Times New Roman"/>
                <w:sz w:val="24"/>
                <w:szCs w:val="24"/>
                <w:shd w:val="clear" w:color="auto" w:fill="FEFEFE"/>
                <w:lang w:eastAsia="bg-BG"/>
              </w:rPr>
              <w:t xml:space="preserve">Декларация  в оригинал съгласно Приложение </w:t>
            </w:r>
            <w:r>
              <w:rPr>
                <w:rFonts w:ascii="Times New Roman" w:eastAsia="Times New Roman" w:hAnsi="Times New Roman"/>
                <w:sz w:val="24"/>
                <w:szCs w:val="24"/>
                <w:shd w:val="clear" w:color="auto" w:fill="FEFEFE"/>
                <w:lang w:eastAsia="bg-BG"/>
              </w:rPr>
              <w:t>№ 3</w:t>
            </w:r>
            <w:r w:rsidRPr="009B253F">
              <w:rPr>
                <w:rFonts w:ascii="Times New Roman" w:eastAsia="Times New Roman" w:hAnsi="Times New Roman"/>
                <w:sz w:val="24"/>
                <w:szCs w:val="24"/>
                <w:shd w:val="clear" w:color="auto" w:fill="FEFEFE"/>
                <w:lang w:eastAsia="bg-BG"/>
              </w:rPr>
              <w:t xml:space="preserve"> от Документи за попълване (Приложение № 6 от Наредба № 22) от представляващия/те кандидата,</w:t>
            </w:r>
            <w:r w:rsidRPr="009B253F">
              <w:rPr>
                <w:rFonts w:ascii="Times New Roman" w:hAnsi="Times New Roman"/>
                <w:sz w:val="24"/>
                <w:szCs w:val="24"/>
              </w:rPr>
              <w:t>включително: представляващия лицето, съдружници, прокуристи и др. лица с правомощия за вземане на решение или контрол по отношение на кандид</w:t>
            </w:r>
            <w:r w:rsidR="00463518">
              <w:rPr>
                <w:rFonts w:ascii="Times New Roman" w:hAnsi="Times New Roman"/>
                <w:sz w:val="24"/>
                <w:szCs w:val="24"/>
              </w:rPr>
              <w:t>ата за подпомагане; за кандидат-Община Айтос декларация се представя</w:t>
            </w:r>
            <w:r w:rsidRPr="009B253F">
              <w:rPr>
                <w:rFonts w:ascii="Times New Roman" w:hAnsi="Times New Roman"/>
                <w:sz w:val="24"/>
                <w:szCs w:val="24"/>
              </w:rPr>
              <w:t xml:space="preserve"> от кмета</w:t>
            </w:r>
            <w:r w:rsidR="00F900E8" w:rsidRPr="00235E6E">
              <w:rPr>
                <w:rFonts w:ascii="Times New Roman" w:eastAsia="Times New Roman" w:hAnsi="Times New Roman"/>
                <w:sz w:val="24"/>
                <w:szCs w:val="24"/>
                <w:shd w:val="clear" w:color="auto" w:fill="FEFEFE"/>
                <w:lang w:eastAsia="bg-BG"/>
              </w:rPr>
              <w:t xml:space="preserve">- </w:t>
            </w:r>
            <w:r w:rsidR="00F900E8" w:rsidRPr="00235E6E">
              <w:rPr>
                <w:rFonts w:ascii="Times New Roman" w:hAnsi="Times New Roman"/>
                <w:sz w:val="24"/>
                <w:szCs w:val="24"/>
              </w:rPr>
              <w:t>с подпис/и, печат и сканирана във формат „</w:t>
            </w:r>
            <w:r w:rsidR="00F900E8" w:rsidRPr="00235E6E">
              <w:rPr>
                <w:rFonts w:ascii="Times New Roman" w:hAnsi="Times New Roman"/>
                <w:sz w:val="24"/>
                <w:szCs w:val="24"/>
                <w:lang w:val="en-US"/>
              </w:rPr>
              <w:t>pdf</w:t>
            </w:r>
            <w:r w:rsidR="00F900E8" w:rsidRPr="00235E6E">
              <w:rPr>
                <w:rFonts w:ascii="Times New Roman" w:hAnsi="Times New Roman"/>
                <w:sz w:val="24"/>
                <w:szCs w:val="24"/>
              </w:rPr>
              <w:t>“ или „</w:t>
            </w:r>
            <w:r w:rsidR="00F900E8" w:rsidRPr="00235E6E">
              <w:rPr>
                <w:rFonts w:ascii="Times New Roman" w:hAnsi="Times New Roman"/>
                <w:sz w:val="24"/>
                <w:szCs w:val="24"/>
                <w:lang w:val="en-US"/>
              </w:rPr>
              <w:t>jpg</w:t>
            </w:r>
            <w:r w:rsidR="00F900E8" w:rsidRPr="00235E6E">
              <w:rPr>
                <w:rFonts w:ascii="Times New Roman" w:hAnsi="Times New Roman"/>
                <w:sz w:val="24"/>
                <w:szCs w:val="24"/>
              </w:rPr>
              <w:t xml:space="preserve">“. </w:t>
            </w:r>
          </w:p>
          <w:p w:rsidR="00246343" w:rsidRPr="00246343" w:rsidRDefault="00246343" w:rsidP="00246343">
            <w:pPr>
              <w:widowControl w:val="0"/>
              <w:numPr>
                <w:ilvl w:val="0"/>
                <w:numId w:val="10"/>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F81258">
              <w:rPr>
                <w:rFonts w:ascii="Times New Roman" w:eastAsia="Times New Roman" w:hAnsi="Times New Roman"/>
                <w:sz w:val="24"/>
                <w:szCs w:val="24"/>
                <w:shd w:val="clear" w:color="auto" w:fill="FEFEFE"/>
                <w:lang w:eastAsia="bg-BG"/>
              </w:rPr>
              <w:t>Декларация за не</w:t>
            </w:r>
            <w:r>
              <w:rPr>
                <w:rFonts w:ascii="Times New Roman" w:eastAsia="Times New Roman" w:hAnsi="Times New Roman"/>
                <w:sz w:val="24"/>
                <w:szCs w:val="24"/>
                <w:shd w:val="clear" w:color="auto" w:fill="FEFEFE"/>
                <w:lang w:eastAsia="bg-BG"/>
              </w:rPr>
              <w:t>редности в оригинал съгласно Приложение № 5</w:t>
            </w:r>
            <w:r w:rsidRPr="00F81258">
              <w:rPr>
                <w:rFonts w:ascii="Times New Roman" w:eastAsia="Times New Roman" w:hAnsi="Times New Roman"/>
                <w:sz w:val="24"/>
                <w:szCs w:val="24"/>
                <w:shd w:val="clear" w:color="auto" w:fill="FEFEFE"/>
                <w:lang w:eastAsia="bg-BG"/>
              </w:rPr>
              <w:t xml:space="preserve"> от Документи за попълване от представляващия/те кандидата</w:t>
            </w:r>
            <w:r w:rsidRPr="00235E6E">
              <w:rPr>
                <w:rFonts w:ascii="Times New Roman" w:eastAsia="Times New Roman" w:hAnsi="Times New Roman"/>
                <w:sz w:val="24"/>
                <w:szCs w:val="24"/>
                <w:shd w:val="clear" w:color="auto" w:fill="FEFEFE"/>
                <w:lang w:eastAsia="bg-BG"/>
              </w:rPr>
              <w:t xml:space="preserve">- </w:t>
            </w:r>
            <w:r w:rsidRPr="00235E6E">
              <w:rPr>
                <w:rFonts w:ascii="Times New Roman" w:hAnsi="Times New Roman"/>
                <w:sz w:val="24"/>
                <w:szCs w:val="24"/>
              </w:rPr>
              <w:t>с подпис/и, печат и сканирана във формат „</w:t>
            </w:r>
            <w:r w:rsidRPr="00235E6E">
              <w:rPr>
                <w:rFonts w:ascii="Times New Roman" w:hAnsi="Times New Roman"/>
                <w:sz w:val="24"/>
                <w:szCs w:val="24"/>
                <w:lang w:val="en-US"/>
              </w:rPr>
              <w:t>pdf</w:t>
            </w:r>
            <w:r w:rsidRPr="00235E6E">
              <w:rPr>
                <w:rFonts w:ascii="Times New Roman" w:hAnsi="Times New Roman"/>
                <w:sz w:val="24"/>
                <w:szCs w:val="24"/>
              </w:rPr>
              <w:t>“ или „</w:t>
            </w:r>
            <w:r w:rsidRPr="00235E6E">
              <w:rPr>
                <w:rFonts w:ascii="Times New Roman" w:hAnsi="Times New Roman"/>
                <w:sz w:val="24"/>
                <w:szCs w:val="24"/>
                <w:lang w:val="en-US"/>
              </w:rPr>
              <w:t>jpg</w:t>
            </w:r>
            <w:r w:rsidRPr="00235E6E">
              <w:rPr>
                <w:rFonts w:ascii="Times New Roman" w:hAnsi="Times New Roman"/>
                <w:sz w:val="24"/>
                <w:szCs w:val="24"/>
              </w:rPr>
              <w:t xml:space="preserve">“. </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водите/Басейнова </w:t>
            </w:r>
            <w:r w:rsidRPr="00F81258">
              <w:rPr>
                <w:rFonts w:ascii="Times New Roman" w:hAnsi="Times New Roman"/>
                <w:sz w:val="24"/>
                <w:szCs w:val="24"/>
              </w:rPr>
              <w:lastRenderedPageBreak/>
              <w:t>дирекция), издадени по реда на Закона за опазване на околната среда, Закона за биологичното разнообразие и/или Закона за водите (</w:t>
            </w:r>
            <w:r w:rsidRPr="00F81258">
              <w:rPr>
                <w:rFonts w:ascii="Times New Roman" w:hAnsi="Times New Roman"/>
                <w:i/>
                <w:sz w:val="24"/>
                <w:szCs w:val="24"/>
              </w:rPr>
              <w:t>когато е приложимо</w:t>
            </w:r>
            <w:r w:rsidRPr="00F81258">
              <w:rPr>
                <w:rFonts w:ascii="Times New Roman" w:hAnsi="Times New Roman"/>
                <w:sz w:val="24"/>
                <w:szCs w:val="24"/>
              </w:rPr>
              <w:t>). Представя се сканирано във формат „pdf“ или „jpg“;</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Становище от съответната басейнова дирекция, доказващо, че обектите, предмет на инвестицията, не противоречат на плановете за управление на речните басейни </w:t>
            </w:r>
            <w:r w:rsidRPr="00F81258">
              <w:rPr>
                <w:rFonts w:ascii="Times New Roman" w:hAnsi="Times New Roman"/>
                <w:i/>
                <w:sz w:val="24"/>
                <w:szCs w:val="24"/>
              </w:rPr>
              <w:t>в случаите на инвестиции с дейности по напояване, водовземане, водоснабдяване</w:t>
            </w:r>
            <w:r w:rsidRPr="00F81258">
              <w:rPr>
                <w:rFonts w:ascii="Times New Roman" w:hAnsi="Times New Roman"/>
                <w:sz w:val="24"/>
                <w:szCs w:val="24"/>
              </w:rPr>
              <w:t>. Представя се сканирано във формат „pdf“ или „jpg“;</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Разрешително за водовземане и/или разрешително за ползване на воден обект в случаите, предвидени в Закона за водите (</w:t>
            </w:r>
            <w:r w:rsidRPr="00F81258">
              <w:rPr>
                <w:rFonts w:ascii="Times New Roman" w:hAnsi="Times New Roman"/>
                <w:i/>
                <w:sz w:val="24"/>
                <w:szCs w:val="24"/>
              </w:rPr>
              <w:t>когато е приложимо</w:t>
            </w:r>
            <w:r w:rsidRPr="00F81258">
              <w:rPr>
                <w:rFonts w:ascii="Times New Roman" w:hAnsi="Times New Roman"/>
                <w:sz w:val="24"/>
                <w:szCs w:val="24"/>
              </w:rPr>
              <w:t>). Представя се сканирано във формат „pdf“ или „jpg“;</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Лицензи, разрешения и/или друг документ, удостоверяващ регистрацията, в случаите на предвидени разходи за дейности и инвестиции, за които се изисква лицензиране, разрешение и/или регистрация за извършване на дейността/инвестицията съгласно българското законодателство и неупоменати изрично в настоящия списък. Представят се сканирани във формат „pdf“ или „jpg“;</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Договор за финансов лизинг с приложен към него погасителен план за изплащане на лизинговите вноски, в случай че проектът включва разходи за закупуване на активи чрез финансов лизинг. Представя се във формат „pdf“ или „jpg“;</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Анализ разходи-ползи (финансов анализ)</w:t>
            </w:r>
            <w:r w:rsidRPr="00F81258">
              <w:t xml:space="preserve"> </w:t>
            </w:r>
            <w:r w:rsidRPr="00F81258">
              <w:rPr>
                <w:rFonts w:ascii="Times New Roman" w:hAnsi="Times New Roman"/>
                <w:sz w:val="24"/>
                <w:szCs w:val="24"/>
              </w:rPr>
              <w:t>по Подмярка 19.2 „Прилагане на операции в рамките на стратегии за Водено от общностите местно развитие”, изготвен по образец, утвърден от изпълнителния директор на ДФЗ  – Приложение</w:t>
            </w:r>
            <w:r w:rsidRPr="00F81258">
              <w:rPr>
                <w:rFonts w:ascii="Times New Roman" w:hAnsi="Times New Roman"/>
                <w:sz w:val="24"/>
                <w:szCs w:val="24"/>
                <w:lang w:val="en-US"/>
              </w:rPr>
              <w:t xml:space="preserve"> </w:t>
            </w:r>
            <w:r w:rsidR="004D2BC1">
              <w:rPr>
                <w:rFonts w:ascii="Times New Roman" w:hAnsi="Times New Roman"/>
                <w:sz w:val="24"/>
                <w:szCs w:val="24"/>
              </w:rPr>
              <w:t>№ 5</w:t>
            </w:r>
            <w:r w:rsidRPr="00F81258">
              <w:rPr>
                <w:rFonts w:ascii="Times New Roman" w:hAnsi="Times New Roman"/>
                <w:sz w:val="24"/>
                <w:szCs w:val="24"/>
              </w:rPr>
              <w:t xml:space="preserve">а </w:t>
            </w:r>
            <w:r w:rsidR="004D2BC1">
              <w:rPr>
                <w:rFonts w:ascii="Times New Roman" w:hAnsi="Times New Roman"/>
                <w:sz w:val="24"/>
                <w:szCs w:val="24"/>
              </w:rPr>
              <w:t>и 5</w:t>
            </w:r>
            <w:r w:rsidRPr="00F81258">
              <w:rPr>
                <w:rFonts w:ascii="Times New Roman" w:hAnsi="Times New Roman"/>
                <w:sz w:val="24"/>
                <w:szCs w:val="24"/>
              </w:rPr>
              <w:t>б</w:t>
            </w:r>
            <w:r w:rsidRPr="00F81258">
              <w:t xml:space="preserve"> </w:t>
            </w:r>
            <w:r w:rsidRPr="00F81258">
              <w:rPr>
                <w:rFonts w:ascii="Times New Roman" w:hAnsi="Times New Roman"/>
                <w:sz w:val="24"/>
                <w:szCs w:val="24"/>
              </w:rPr>
              <w:t>от Документи за попълване. П</w:t>
            </w:r>
            <w:r w:rsidR="004D2BC1">
              <w:rPr>
                <w:rFonts w:ascii="Times New Roman" w:hAnsi="Times New Roman"/>
                <w:sz w:val="24"/>
                <w:szCs w:val="24"/>
              </w:rPr>
              <w:t>риложение № 5</w:t>
            </w:r>
            <w:r w:rsidRPr="00F81258">
              <w:rPr>
                <w:rFonts w:ascii="Times New Roman" w:hAnsi="Times New Roman"/>
                <w:sz w:val="24"/>
                <w:szCs w:val="24"/>
              </w:rPr>
              <w:t>а се представя сканирано във формат “pdf“</w:t>
            </w:r>
            <w:r w:rsidR="00650B4B" w:rsidRPr="00F81258">
              <w:rPr>
                <w:rFonts w:ascii="Times New Roman" w:hAnsi="Times New Roman"/>
                <w:sz w:val="24"/>
                <w:szCs w:val="24"/>
              </w:rPr>
              <w:t xml:space="preserve"> или „jpg</w:t>
            </w:r>
            <w:r w:rsidR="00650B4B">
              <w:rPr>
                <w:rFonts w:ascii="Times New Roman" w:hAnsi="Times New Roman"/>
                <w:sz w:val="24"/>
                <w:szCs w:val="24"/>
              </w:rPr>
              <w:t>”</w:t>
            </w:r>
            <w:r w:rsidR="0010517C" w:rsidRPr="00F81258">
              <w:rPr>
                <w:rFonts w:ascii="Times New Roman" w:hAnsi="Times New Roman"/>
                <w:sz w:val="24"/>
                <w:szCs w:val="24"/>
              </w:rPr>
              <w:t xml:space="preserve">,  Приложение </w:t>
            </w:r>
            <w:r w:rsidR="004D2BC1">
              <w:rPr>
                <w:rFonts w:ascii="Times New Roman" w:hAnsi="Times New Roman"/>
                <w:sz w:val="24"/>
                <w:szCs w:val="24"/>
              </w:rPr>
              <w:t>№ 5</w:t>
            </w:r>
            <w:r w:rsidRPr="00F81258">
              <w:rPr>
                <w:rFonts w:ascii="Times New Roman" w:hAnsi="Times New Roman"/>
                <w:sz w:val="24"/>
                <w:szCs w:val="24"/>
              </w:rPr>
              <w:t xml:space="preserve">б се представя  във формат “xls” или </w:t>
            </w:r>
            <w:r w:rsidRPr="00F81258">
              <w:rPr>
                <w:rFonts w:ascii="Times New Roman" w:hAnsi="Times New Roman"/>
                <w:sz w:val="24"/>
                <w:szCs w:val="24"/>
                <w:lang w:val="en-US"/>
              </w:rPr>
              <w:t>“xlsx”</w:t>
            </w:r>
            <w:r w:rsidRPr="00F81258">
              <w:rPr>
                <w:rFonts w:ascii="Times New Roman" w:hAnsi="Times New Roman"/>
                <w:sz w:val="24"/>
                <w:szCs w:val="24"/>
              </w:rPr>
              <w:t>.</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Решение на компетентния орган:</w:t>
            </w:r>
            <w:r w:rsidRPr="00F81258">
              <w:t xml:space="preserve"> </w:t>
            </w:r>
            <w:r w:rsidRPr="00F81258">
              <w:rPr>
                <w:rFonts w:ascii="Times New Roman" w:hAnsi="Times New Roman"/>
                <w:sz w:val="24"/>
                <w:szCs w:val="24"/>
              </w:rPr>
              <w:t>решение н</w:t>
            </w:r>
            <w:r w:rsidR="00FD3AA2">
              <w:rPr>
                <w:rFonts w:ascii="Times New Roman" w:hAnsi="Times New Roman"/>
                <w:sz w:val="24"/>
                <w:szCs w:val="24"/>
              </w:rPr>
              <w:t>а общинския съвет – за кандидат община Айтос</w:t>
            </w:r>
            <w:r w:rsidRPr="00F81258">
              <w:rPr>
                <w:rFonts w:ascii="Times New Roman" w:hAnsi="Times New Roman"/>
                <w:sz w:val="24"/>
                <w:szCs w:val="24"/>
              </w:rPr>
              <w:t>, и решение на компетентния орган на читалището или юридическото лице с нестопанска цел,</w:t>
            </w:r>
            <w:r w:rsidR="003C4DB3" w:rsidRPr="00F81258">
              <w:rPr>
                <w:rFonts w:ascii="Times New Roman" w:hAnsi="Times New Roman"/>
                <w:sz w:val="24"/>
                <w:szCs w:val="24"/>
              </w:rPr>
              <w:t xml:space="preserve"> за кандидатстване към Стратегията за ВОМР</w:t>
            </w:r>
            <w:r w:rsidRPr="00F81258">
              <w:rPr>
                <w:rFonts w:ascii="Times New Roman" w:hAnsi="Times New Roman"/>
                <w:sz w:val="24"/>
                <w:szCs w:val="24"/>
              </w:rPr>
              <w:t>. Представя се сканирано във формат „pdf“ или „jpg“;</w:t>
            </w:r>
          </w:p>
          <w:p w:rsidR="00F900E8" w:rsidRPr="00F81258" w:rsidRDefault="004D2BC1"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rPr>
              <w:t>Решение на О</w:t>
            </w:r>
            <w:r w:rsidR="00F900E8" w:rsidRPr="00F81258">
              <w:rPr>
                <w:rFonts w:ascii="Times New Roman" w:hAnsi="Times New Roman"/>
                <w:sz w:val="24"/>
                <w:szCs w:val="24"/>
              </w:rPr>
              <w:t>бщински съвет</w:t>
            </w:r>
            <w:r w:rsidR="0031608E">
              <w:rPr>
                <w:rFonts w:ascii="Times New Roman" w:hAnsi="Times New Roman"/>
                <w:sz w:val="24"/>
                <w:szCs w:val="24"/>
              </w:rPr>
              <w:t>-Айтос (в случаите на проекти с  кандидат община Айтос)</w:t>
            </w:r>
            <w:r w:rsidR="00F900E8" w:rsidRPr="00F81258">
              <w:rPr>
                <w:rFonts w:ascii="Times New Roman" w:hAnsi="Times New Roman"/>
                <w:sz w:val="24"/>
                <w:szCs w:val="24"/>
              </w:rPr>
              <w:t xml:space="preserve">, </w:t>
            </w:r>
            <w:r w:rsidR="0031608E">
              <w:rPr>
                <w:rFonts w:ascii="Times New Roman" w:hAnsi="Times New Roman"/>
                <w:sz w:val="24"/>
                <w:szCs w:val="24"/>
              </w:rPr>
              <w:t>или  решение на компетентния орган</w:t>
            </w:r>
            <w:r w:rsidR="0031608E" w:rsidRPr="00F81258">
              <w:rPr>
                <w:rFonts w:ascii="Times New Roman" w:hAnsi="Times New Roman"/>
                <w:sz w:val="24"/>
                <w:szCs w:val="24"/>
              </w:rPr>
              <w:t xml:space="preserve"> на читалището или юридическото лице с нестопанска цел</w:t>
            </w:r>
            <w:r w:rsidR="0031608E">
              <w:rPr>
                <w:rFonts w:ascii="Times New Roman" w:hAnsi="Times New Roman"/>
                <w:sz w:val="24"/>
                <w:szCs w:val="24"/>
              </w:rPr>
              <w:t xml:space="preserve"> (в случаите на проекти на читалище или ЮЛНЦ)  ,</w:t>
            </w:r>
            <w:r w:rsidR="0031608E" w:rsidRPr="00F81258">
              <w:rPr>
                <w:rFonts w:ascii="Times New Roman" w:hAnsi="Times New Roman"/>
                <w:sz w:val="24"/>
                <w:szCs w:val="24"/>
              </w:rPr>
              <w:t xml:space="preserve"> че дейностите по проекта отговарят на приоритетите на общинския план за развитие</w:t>
            </w:r>
            <w:r w:rsidR="00463518">
              <w:rPr>
                <w:rFonts w:ascii="Times New Roman" w:hAnsi="Times New Roman"/>
                <w:sz w:val="24"/>
                <w:szCs w:val="24"/>
              </w:rPr>
              <w:t xml:space="preserve"> за периода 2014-2020.</w:t>
            </w:r>
            <w:r w:rsidR="00F900E8" w:rsidRPr="00F81258">
              <w:rPr>
                <w:rFonts w:ascii="Times New Roman" w:hAnsi="Times New Roman"/>
                <w:sz w:val="24"/>
                <w:szCs w:val="24"/>
              </w:rPr>
              <w:t xml:space="preserve"> Представя се сканирано във формат „pdf“ или „jpg“;</w:t>
            </w:r>
          </w:p>
          <w:p w:rsidR="00F900E8" w:rsidRPr="00F81258" w:rsidRDefault="00F900E8" w:rsidP="00F81258">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Инвентарна книга към датата на подаване на проектно предложение към стратегията за ВОМР 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Представя се сканирана във формат „pdf“ или „jpg“;</w:t>
            </w:r>
          </w:p>
          <w:p w:rsidR="00F900E8" w:rsidRPr="00F81258" w:rsidRDefault="00F900E8" w:rsidP="00F81258">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Справка за дълготрайните активи - приложение към счетоводния баланс за предходната финансова година и/или за последния отчетен период (за юридически лица). Представя се сканирана във формат „pdf“ или „jpg“</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такси, възнаграждение на архитекти, инженери и консултантски услуги, </w:t>
            </w:r>
            <w:r w:rsidRPr="00F81258">
              <w:rPr>
                <w:rFonts w:ascii="Times New Roman" w:hAnsi="Times New Roman"/>
                <w:sz w:val="24"/>
                <w:szCs w:val="24"/>
              </w:rPr>
              <w:lastRenderedPageBreak/>
              <w:t>извършени след 1 януари 2014 г. съгласно чл. 21, ал. 2, т. 14 от Наредба № 22, ведно с банкови извлечения. Представят се сканирани във формат „pdf“ или „jpg“;</w:t>
            </w:r>
          </w:p>
          <w:p w:rsidR="00F900E8" w:rsidRPr="00F81258" w:rsidRDefault="00326B74"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rPr>
              <w:t xml:space="preserve"> Пълна документация</w:t>
            </w:r>
            <w:r w:rsidR="00F900E8" w:rsidRPr="00F81258">
              <w:rPr>
                <w:rFonts w:ascii="Times New Roman" w:hAnsi="Times New Roman"/>
                <w:sz w:val="24"/>
                <w:szCs w:val="24"/>
              </w:rPr>
              <w:t xml:space="preserve"> от проведената съгласно изискванията по ЗОП процедура за изпълнение на дейностите по проекта (</w:t>
            </w:r>
            <w:r w:rsidR="00F900E8" w:rsidRPr="00F81258">
              <w:rPr>
                <w:rFonts w:ascii="Times New Roman" w:hAnsi="Times New Roman"/>
                <w:i/>
                <w:sz w:val="24"/>
                <w:szCs w:val="24"/>
              </w:rPr>
              <w:t>важи, в случай че проектът включва разходи по точка 4 от Раздел 14.1. „Допустими разходи”, извършени преди подаване на проектното предложение от кандидат, който се явява възложител по чл. 5 и 6 от ЗОП</w:t>
            </w:r>
            <w:r w:rsidR="00F900E8" w:rsidRPr="00F81258">
              <w:rPr>
                <w:rFonts w:ascii="Times New Roman" w:hAnsi="Times New Roman"/>
                <w:sz w:val="24"/>
                <w:szCs w:val="24"/>
              </w:rPr>
              <w:t xml:space="preserve">). Представя се във формат „pdf“ или „jpg”. </w:t>
            </w:r>
          </w:p>
          <w:p w:rsidR="00F900E8" w:rsidRPr="00F81258" w:rsidRDefault="00F900E8" w:rsidP="00F81258">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Оферта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 когато кандидатът планира да провежда процедура за избор на изпълнител по реда на ПМС № 160 или по Закона за обществените поръчки след сключване на договор за предоставяне на финансова помощ (</w:t>
            </w:r>
            <w:r w:rsidRPr="00F81258">
              <w:rPr>
                <w:rFonts w:ascii="Times New Roman" w:hAnsi="Times New Roman"/>
                <w:i/>
                <w:sz w:val="24"/>
                <w:szCs w:val="24"/>
              </w:rPr>
              <w:t>когато е приложимо</w:t>
            </w:r>
            <w:r w:rsidRPr="00F81258">
              <w:rPr>
                <w:rFonts w:ascii="Times New Roman" w:hAnsi="Times New Roman"/>
                <w:sz w:val="24"/>
                <w:szCs w:val="24"/>
              </w:rPr>
              <w:t>);</w:t>
            </w:r>
          </w:p>
          <w:p w:rsidR="00F900E8" w:rsidRPr="00F81258" w:rsidRDefault="00F900E8" w:rsidP="00F81258">
            <w:pPr>
              <w:widowControl w:val="0"/>
              <w:numPr>
                <w:ilvl w:val="1"/>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Една независима оферта в оригинал,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F81258">
              <w:rPr>
                <w:rFonts w:ascii="Times New Roman" w:hAnsi="Times New Roman"/>
                <w:i/>
                <w:sz w:val="24"/>
                <w:szCs w:val="24"/>
              </w:rPr>
              <w:t xml:space="preserve">важи в </w:t>
            </w:r>
            <w:r w:rsidR="00AF670F" w:rsidRPr="00F81258">
              <w:rPr>
                <w:rFonts w:ascii="Times New Roman" w:hAnsi="Times New Roman"/>
                <w:i/>
                <w:sz w:val="24"/>
                <w:szCs w:val="24"/>
              </w:rPr>
              <w:t>случаите по т. 6.1.</w:t>
            </w:r>
            <w:r w:rsidRPr="00F81258">
              <w:rPr>
                <w:rFonts w:ascii="Times New Roman" w:hAnsi="Times New Roman"/>
                <w:i/>
                <w:sz w:val="24"/>
                <w:szCs w:val="24"/>
              </w:rPr>
              <w:t xml:space="preserve"> от Раздел 14.2 „Условия за допустимост на разходите“).</w:t>
            </w:r>
            <w:r w:rsidRPr="00F81258">
              <w:rPr>
                <w:rFonts w:ascii="Times New Roman" w:hAnsi="Times New Roman"/>
                <w:sz w:val="24"/>
                <w:szCs w:val="24"/>
              </w:rPr>
              <w:t xml:space="preserve"> Представя се във формат „pdf“ или „jpg”. В случаите на инвестиции за строителн</w:t>
            </w:r>
            <w:r w:rsidR="00D05D12">
              <w:rPr>
                <w:rFonts w:ascii="Times New Roman" w:hAnsi="Times New Roman"/>
                <w:sz w:val="24"/>
                <w:szCs w:val="24"/>
              </w:rPr>
              <w:t>о-монтажни работи</w:t>
            </w:r>
            <w:r w:rsidRPr="00F81258">
              <w:rPr>
                <w:rFonts w:ascii="Times New Roman" w:hAnsi="Times New Roman"/>
                <w:sz w:val="24"/>
                <w:szCs w:val="24"/>
              </w:rPr>
              <w:t xml:space="preserve"> се пр</w:t>
            </w:r>
            <w:r w:rsidR="00D05D12">
              <w:rPr>
                <w:rFonts w:ascii="Times New Roman" w:hAnsi="Times New Roman"/>
                <w:sz w:val="24"/>
                <w:szCs w:val="24"/>
              </w:rPr>
              <w:t>илага и количествено-стойностна сметка на хартиен и на електронен носител</w:t>
            </w:r>
            <w:r w:rsidRPr="00F81258">
              <w:rPr>
                <w:rFonts w:ascii="Times New Roman" w:hAnsi="Times New Roman"/>
                <w:sz w:val="24"/>
                <w:szCs w:val="24"/>
              </w:rPr>
              <w:t xml:space="preserve">. </w:t>
            </w:r>
            <w:r w:rsidR="00D05D12">
              <w:rPr>
                <w:rFonts w:ascii="Times New Roman" w:hAnsi="Times New Roman"/>
                <w:sz w:val="24"/>
                <w:szCs w:val="24"/>
              </w:rPr>
              <w:t xml:space="preserve"> </w:t>
            </w:r>
            <w:r w:rsidRPr="00F81258">
              <w:rPr>
                <w:rFonts w:ascii="Times New Roman" w:hAnsi="Times New Roman"/>
                <w:sz w:val="24"/>
                <w:szCs w:val="24"/>
              </w:rPr>
              <w:t>П</w:t>
            </w:r>
            <w:r w:rsidR="00B61E47">
              <w:rPr>
                <w:rFonts w:ascii="Times New Roman" w:hAnsi="Times New Roman"/>
                <w:sz w:val="24"/>
                <w:szCs w:val="24"/>
              </w:rPr>
              <w:t>редставя се във формат „pdf“</w:t>
            </w:r>
            <w:r w:rsidR="00D05D12" w:rsidRPr="00F81258">
              <w:rPr>
                <w:rFonts w:ascii="Times New Roman" w:hAnsi="Times New Roman"/>
                <w:sz w:val="24"/>
                <w:szCs w:val="24"/>
              </w:rPr>
              <w:t xml:space="preserve"> или „jpg</w:t>
            </w:r>
            <w:r w:rsidR="00D05D12">
              <w:rPr>
                <w:rFonts w:ascii="Times New Roman" w:hAnsi="Times New Roman"/>
                <w:sz w:val="24"/>
                <w:szCs w:val="24"/>
              </w:rPr>
              <w:t>”</w:t>
            </w:r>
            <w:r w:rsidR="00B61E47">
              <w:rPr>
                <w:rFonts w:ascii="Times New Roman" w:hAnsi="Times New Roman"/>
                <w:sz w:val="24"/>
                <w:szCs w:val="24"/>
              </w:rPr>
              <w:t xml:space="preserve">  и във формат</w:t>
            </w:r>
            <w:r w:rsidRPr="00F81258">
              <w:rPr>
                <w:rFonts w:ascii="Times New Roman" w:hAnsi="Times New Roman"/>
                <w:sz w:val="24"/>
                <w:szCs w:val="24"/>
              </w:rPr>
              <w:t xml:space="preserve"> „xls”</w:t>
            </w:r>
            <w:r w:rsidR="00D05D12">
              <w:rPr>
                <w:rFonts w:ascii="Times New Roman" w:hAnsi="Times New Roman"/>
                <w:sz w:val="24"/>
                <w:szCs w:val="24"/>
              </w:rPr>
              <w:t xml:space="preserve"> или</w:t>
            </w:r>
            <w:r w:rsidR="00D05D12" w:rsidRPr="00F81258">
              <w:rPr>
                <w:rFonts w:ascii="Times New Roman" w:hAnsi="Times New Roman"/>
                <w:sz w:val="24"/>
                <w:szCs w:val="24"/>
                <w:lang w:val="en-US"/>
              </w:rPr>
              <w:t xml:space="preserve"> “xlsx”</w:t>
            </w:r>
            <w:r w:rsidR="00B61E47">
              <w:rPr>
                <w:rFonts w:ascii="Times New Roman" w:hAnsi="Times New Roman"/>
                <w:sz w:val="24"/>
                <w:szCs w:val="24"/>
              </w:rPr>
              <w:t xml:space="preserve"> съгласно Приложение №11</w:t>
            </w:r>
            <w:r w:rsidRPr="00F81258">
              <w:rPr>
                <w:rFonts w:ascii="Times New Roman" w:hAnsi="Times New Roman"/>
                <w:sz w:val="24"/>
                <w:szCs w:val="24"/>
              </w:rPr>
              <w:t xml:space="preserve">. </w:t>
            </w:r>
          </w:p>
          <w:p w:rsidR="00F900E8" w:rsidRPr="00F81258" w:rsidRDefault="00F900E8" w:rsidP="00F81258">
            <w:pPr>
              <w:widowControl w:val="0"/>
              <w:numPr>
                <w:ilvl w:val="1"/>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Най-малко три съпоставими независими оферти в оригинал,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131592">
              <w:rPr>
                <w:rFonts w:ascii="Times New Roman" w:hAnsi="Times New Roman"/>
                <w:i/>
                <w:sz w:val="24"/>
                <w:szCs w:val="24"/>
              </w:rPr>
              <w:t xml:space="preserve">(важи в случаите по т. </w:t>
            </w:r>
            <w:r w:rsidR="00AF670F" w:rsidRPr="00131592">
              <w:rPr>
                <w:rFonts w:ascii="Times New Roman" w:hAnsi="Times New Roman"/>
                <w:i/>
                <w:sz w:val="24"/>
                <w:szCs w:val="24"/>
              </w:rPr>
              <w:t>6.2.</w:t>
            </w:r>
            <w:r w:rsidRPr="00131592">
              <w:rPr>
                <w:rFonts w:ascii="Times New Roman" w:hAnsi="Times New Roman"/>
                <w:i/>
                <w:sz w:val="24"/>
                <w:szCs w:val="24"/>
              </w:rPr>
              <w:t xml:space="preserve"> от Раздел 14.2 „Условия за допустимост на разходите“).</w:t>
            </w:r>
            <w:r w:rsidRPr="00F81258">
              <w:rPr>
                <w:rFonts w:ascii="Times New Roman" w:hAnsi="Times New Roman"/>
                <w:sz w:val="24"/>
                <w:szCs w:val="24"/>
              </w:rPr>
              <w:t xml:space="preserve"> Кандидатът представя запитване за оферта по образец съгласно Приложение 4 към условията за кандидатстване - Документи за информация. Представя се във формат „pdf“ или „jpg”. В случаите на инвестиции за строително-монтажни работи се</w:t>
            </w:r>
            <w:r w:rsidR="00D05D12">
              <w:rPr>
                <w:rFonts w:ascii="Times New Roman" w:hAnsi="Times New Roman"/>
                <w:sz w:val="24"/>
                <w:szCs w:val="24"/>
              </w:rPr>
              <w:t xml:space="preserve"> прилага и количествено-стойностна</w:t>
            </w:r>
            <w:r w:rsidR="00CB08AC">
              <w:rPr>
                <w:rFonts w:ascii="Times New Roman" w:hAnsi="Times New Roman"/>
                <w:sz w:val="24"/>
                <w:szCs w:val="24"/>
              </w:rPr>
              <w:t xml:space="preserve"> сметки на хартиен носител                ( подписана и подпечатана и прикачена в ИСУН)  и</w:t>
            </w:r>
            <w:r w:rsidR="004D2BC1">
              <w:rPr>
                <w:rFonts w:ascii="Times New Roman" w:hAnsi="Times New Roman"/>
                <w:sz w:val="24"/>
                <w:szCs w:val="24"/>
              </w:rPr>
              <w:t xml:space="preserve"> </w:t>
            </w:r>
            <w:r w:rsidR="00D05D12">
              <w:rPr>
                <w:rFonts w:ascii="Times New Roman" w:hAnsi="Times New Roman"/>
                <w:sz w:val="24"/>
                <w:szCs w:val="24"/>
              </w:rPr>
              <w:t>на електронен носител</w:t>
            </w:r>
            <w:r w:rsidR="00CB08AC">
              <w:rPr>
                <w:rFonts w:ascii="Times New Roman" w:hAnsi="Times New Roman"/>
                <w:sz w:val="24"/>
                <w:szCs w:val="24"/>
              </w:rPr>
              <w:t xml:space="preserve"> (прикачена</w:t>
            </w:r>
            <w:r w:rsidR="001D6B83">
              <w:rPr>
                <w:rFonts w:ascii="Times New Roman" w:hAnsi="Times New Roman"/>
                <w:sz w:val="24"/>
                <w:szCs w:val="24"/>
              </w:rPr>
              <w:t xml:space="preserve"> в ИСУН</w:t>
            </w:r>
            <w:r w:rsidR="00CB08AC">
              <w:rPr>
                <w:rFonts w:ascii="Times New Roman" w:hAnsi="Times New Roman"/>
                <w:sz w:val="24"/>
                <w:szCs w:val="24"/>
              </w:rPr>
              <w:t xml:space="preserve"> екселска таблица)</w:t>
            </w:r>
            <w:r w:rsidR="00D05D12">
              <w:rPr>
                <w:rFonts w:ascii="Times New Roman" w:hAnsi="Times New Roman"/>
                <w:sz w:val="24"/>
                <w:szCs w:val="24"/>
              </w:rPr>
              <w:t>.</w:t>
            </w:r>
            <w:r w:rsidR="004D2BC1">
              <w:rPr>
                <w:rFonts w:ascii="Times New Roman" w:hAnsi="Times New Roman"/>
                <w:sz w:val="24"/>
                <w:szCs w:val="24"/>
              </w:rPr>
              <w:t xml:space="preserve"> </w:t>
            </w:r>
            <w:r w:rsidRPr="00F81258">
              <w:rPr>
                <w:rFonts w:ascii="Times New Roman" w:hAnsi="Times New Roman"/>
                <w:sz w:val="24"/>
                <w:szCs w:val="24"/>
              </w:rPr>
              <w:t xml:space="preserve"> Представя се във формат „pdf“</w:t>
            </w:r>
            <w:r w:rsidR="007B7C75" w:rsidRPr="00F81258">
              <w:rPr>
                <w:rFonts w:ascii="Times New Roman" w:hAnsi="Times New Roman"/>
                <w:sz w:val="24"/>
                <w:szCs w:val="24"/>
              </w:rPr>
              <w:t xml:space="preserve"> или „jpg</w:t>
            </w:r>
            <w:r w:rsidR="00D05D12">
              <w:rPr>
                <w:rFonts w:ascii="Times New Roman" w:hAnsi="Times New Roman"/>
                <w:sz w:val="24"/>
                <w:szCs w:val="24"/>
              </w:rPr>
              <w:t>”</w:t>
            </w:r>
            <w:r w:rsidR="007B7C75">
              <w:rPr>
                <w:rFonts w:ascii="Times New Roman" w:hAnsi="Times New Roman"/>
                <w:sz w:val="24"/>
                <w:szCs w:val="24"/>
              </w:rPr>
              <w:t xml:space="preserve">  и</w:t>
            </w:r>
            <w:r w:rsidR="00813410">
              <w:rPr>
                <w:rFonts w:ascii="Times New Roman" w:hAnsi="Times New Roman"/>
                <w:sz w:val="24"/>
                <w:szCs w:val="24"/>
              </w:rPr>
              <w:t xml:space="preserve"> във формат </w:t>
            </w:r>
            <w:r w:rsidRPr="00F81258">
              <w:rPr>
                <w:rFonts w:ascii="Times New Roman" w:hAnsi="Times New Roman"/>
                <w:sz w:val="24"/>
                <w:szCs w:val="24"/>
              </w:rPr>
              <w:t xml:space="preserve"> „xls”</w:t>
            </w:r>
            <w:r w:rsidR="00813410">
              <w:rPr>
                <w:rFonts w:ascii="Times New Roman" w:hAnsi="Times New Roman"/>
                <w:sz w:val="24"/>
                <w:szCs w:val="24"/>
              </w:rPr>
              <w:t xml:space="preserve"> или</w:t>
            </w:r>
            <w:r w:rsidR="00813410" w:rsidRPr="00F81258">
              <w:rPr>
                <w:rFonts w:ascii="Times New Roman" w:hAnsi="Times New Roman"/>
                <w:sz w:val="24"/>
                <w:szCs w:val="24"/>
                <w:lang w:val="en-US"/>
              </w:rPr>
              <w:t xml:space="preserve"> “xlsx”</w:t>
            </w:r>
            <w:r w:rsidR="00D05D12">
              <w:rPr>
                <w:rFonts w:ascii="Times New Roman" w:hAnsi="Times New Roman"/>
                <w:sz w:val="24"/>
                <w:szCs w:val="24"/>
              </w:rPr>
              <w:t xml:space="preserve"> съгласно Приложение № 11</w:t>
            </w:r>
          </w:p>
          <w:p w:rsidR="003C65E7" w:rsidRPr="00C0710E" w:rsidRDefault="00F900E8" w:rsidP="00C0710E">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Решение на кандидата за избор на доставчик/изпълнител, а когато избраната оферта не е с най-ниска цена – и писмена обосновка за</w:t>
            </w:r>
            <w:r w:rsidR="00463518">
              <w:rPr>
                <w:rFonts w:ascii="Times New Roman" w:hAnsi="Times New Roman"/>
                <w:sz w:val="24"/>
                <w:szCs w:val="24"/>
              </w:rPr>
              <w:t xml:space="preserve"> мотивите, обусловили избора му </w:t>
            </w:r>
            <w:r w:rsidR="00C0710E">
              <w:rPr>
                <w:rFonts w:ascii="Times New Roman" w:hAnsi="Times New Roman"/>
                <w:sz w:val="24"/>
                <w:szCs w:val="24"/>
              </w:rPr>
              <w:t xml:space="preserve"> или решение за определяне на стойността на разхода (в случаите на  кандидати-възложители по ЗОП или при избор на доставчик/изпълнител по реда на ПМС 160 от 2016г)</w:t>
            </w:r>
            <w:r w:rsidR="00463518">
              <w:rPr>
                <w:rFonts w:ascii="Times New Roman" w:hAnsi="Times New Roman"/>
                <w:sz w:val="24"/>
                <w:szCs w:val="24"/>
              </w:rPr>
              <w:t>.</w:t>
            </w:r>
            <w:r w:rsidR="00463518" w:rsidRPr="00F81258">
              <w:rPr>
                <w:rFonts w:ascii="Times New Roman" w:hAnsi="Times New Roman"/>
                <w:sz w:val="24"/>
                <w:szCs w:val="24"/>
              </w:rPr>
              <w:t xml:space="preserve"> Представя се във формат „pdf“ или „jpg”</w:t>
            </w:r>
          </w:p>
          <w:p w:rsidR="00F900E8" w:rsidRPr="00F81258" w:rsidRDefault="00F900E8"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Декларация, подписана от кандидата, в която се изброяват подадени проектни предложения за дейности, допустими за подпомагане съобразно демаркационната линия с Оперативна програма „Региони в растеж“, Оперативна програма „Развитие на </w:t>
            </w:r>
            <w:r w:rsidRPr="00F81258">
              <w:rPr>
                <w:rFonts w:ascii="Times New Roman" w:hAnsi="Times New Roman"/>
                <w:sz w:val="24"/>
                <w:szCs w:val="24"/>
              </w:rPr>
              <w:lastRenderedPageBreak/>
              <w:t>човешките ресурси 2014 – 2020“ и Оперативна програма „Наука и образование за интелигентен растеж“ (</w:t>
            </w:r>
            <w:r w:rsidRPr="00F81258">
              <w:rPr>
                <w:rFonts w:ascii="Times New Roman" w:hAnsi="Times New Roman"/>
                <w:i/>
                <w:sz w:val="24"/>
                <w:szCs w:val="24"/>
              </w:rPr>
              <w:t>само в случаите на подадени проектни предложения</w:t>
            </w:r>
            <w:r w:rsidRPr="00F81258">
              <w:rPr>
                <w:rFonts w:ascii="Times New Roman" w:hAnsi="Times New Roman"/>
                <w:sz w:val="24"/>
                <w:szCs w:val="24"/>
              </w:rPr>
              <w:t>). Представя се във формат „pdf“ или „jpg”.</w:t>
            </w:r>
          </w:p>
          <w:p w:rsidR="00F900E8" w:rsidRPr="00F81258" w:rsidRDefault="00F900E8" w:rsidP="00F81258">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 xml:space="preserve">Декларация за липса или наличие на двойно финансиране по проекта – </w:t>
            </w:r>
            <w:r w:rsidR="0010517C" w:rsidRPr="00F81258">
              <w:rPr>
                <w:rFonts w:ascii="Times New Roman" w:hAnsi="Times New Roman"/>
                <w:sz w:val="24"/>
                <w:szCs w:val="24"/>
              </w:rPr>
              <w:t xml:space="preserve">Приложение № </w:t>
            </w:r>
            <w:r w:rsidR="004D2BC1">
              <w:rPr>
                <w:rFonts w:ascii="Times New Roman" w:hAnsi="Times New Roman"/>
                <w:sz w:val="24"/>
                <w:szCs w:val="24"/>
              </w:rPr>
              <w:t>7</w:t>
            </w:r>
            <w:r w:rsidRPr="00F81258">
              <w:rPr>
                <w:rFonts w:ascii="Times New Roman" w:hAnsi="Times New Roman"/>
                <w:sz w:val="24"/>
                <w:szCs w:val="24"/>
              </w:rPr>
              <w:t xml:space="preserve"> от указанията за кандидатстване</w:t>
            </w:r>
            <w:r w:rsidRPr="00F81258">
              <w:t xml:space="preserve"> - </w:t>
            </w:r>
            <w:r w:rsidRPr="00F81258">
              <w:rPr>
                <w:rFonts w:ascii="Times New Roman" w:hAnsi="Times New Roman"/>
                <w:sz w:val="24"/>
                <w:szCs w:val="24"/>
              </w:rPr>
              <w:t xml:space="preserve">Документи за попълване. Представя се във формат </w:t>
            </w:r>
            <w:r w:rsidR="00EE0860">
              <w:rPr>
                <w:rFonts w:ascii="Times New Roman" w:hAnsi="Times New Roman"/>
                <w:sz w:val="24"/>
                <w:szCs w:val="24"/>
              </w:rPr>
              <w:t xml:space="preserve">„pdf“ или </w:t>
            </w:r>
            <w:r w:rsidR="00EE0860" w:rsidRPr="00F81258">
              <w:rPr>
                <w:rFonts w:ascii="Times New Roman" w:hAnsi="Times New Roman"/>
                <w:sz w:val="24"/>
                <w:szCs w:val="24"/>
              </w:rPr>
              <w:t>„jpg”.</w:t>
            </w:r>
          </w:p>
          <w:p w:rsidR="00F900E8" w:rsidRPr="00F81258" w:rsidRDefault="00F900E8" w:rsidP="00F81258">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Декларация за липса на изкуствено създадени условия – Пр</w:t>
            </w:r>
            <w:r w:rsidR="0010517C" w:rsidRPr="00F81258">
              <w:rPr>
                <w:rFonts w:ascii="Times New Roman" w:hAnsi="Times New Roman"/>
                <w:sz w:val="24"/>
                <w:szCs w:val="24"/>
              </w:rPr>
              <w:t xml:space="preserve">иложение № </w:t>
            </w:r>
            <w:r w:rsidR="004D2BC1">
              <w:rPr>
                <w:rFonts w:ascii="Times New Roman" w:hAnsi="Times New Roman"/>
                <w:sz w:val="24"/>
                <w:szCs w:val="24"/>
              </w:rPr>
              <w:t>8</w:t>
            </w:r>
            <w:r w:rsidRPr="00F81258">
              <w:rPr>
                <w:rFonts w:ascii="Times New Roman" w:hAnsi="Times New Roman"/>
                <w:sz w:val="24"/>
                <w:szCs w:val="24"/>
              </w:rPr>
              <w:t xml:space="preserve"> от указанията за кандидатстване</w:t>
            </w:r>
            <w:r w:rsidRPr="00F81258">
              <w:t xml:space="preserve"> - </w:t>
            </w:r>
            <w:r w:rsidRPr="00F81258">
              <w:rPr>
                <w:rFonts w:ascii="Times New Roman" w:hAnsi="Times New Roman"/>
                <w:sz w:val="24"/>
                <w:szCs w:val="24"/>
              </w:rPr>
              <w:t>Документи за попълване. Представя се във формат „pdf“</w:t>
            </w:r>
            <w:r w:rsidR="00EE0860">
              <w:rPr>
                <w:rFonts w:ascii="Times New Roman" w:hAnsi="Times New Roman"/>
                <w:sz w:val="24"/>
                <w:szCs w:val="24"/>
              </w:rPr>
              <w:t xml:space="preserve"> или </w:t>
            </w:r>
            <w:r w:rsidR="00EE0860" w:rsidRPr="00F81258">
              <w:rPr>
                <w:rFonts w:ascii="Times New Roman" w:hAnsi="Times New Roman"/>
                <w:sz w:val="24"/>
                <w:szCs w:val="24"/>
              </w:rPr>
              <w:t>„jpg”.</w:t>
            </w:r>
          </w:p>
          <w:p w:rsidR="0010517C" w:rsidRPr="00F81258" w:rsidRDefault="0010517C" w:rsidP="00F81258">
            <w:pPr>
              <w:widowControl w:val="0"/>
              <w:numPr>
                <w:ilvl w:val="0"/>
                <w:numId w:val="10"/>
              </w:numPr>
              <w:autoSpaceDE w:val="0"/>
              <w:autoSpaceDN w:val="0"/>
              <w:adjustRightInd w:val="0"/>
              <w:contextualSpacing/>
              <w:jc w:val="both"/>
              <w:rPr>
                <w:rFonts w:ascii="Times New Roman" w:hAnsi="Times New Roman"/>
                <w:sz w:val="24"/>
                <w:szCs w:val="24"/>
              </w:rPr>
            </w:pPr>
            <w:r w:rsidRPr="00F81258">
              <w:rPr>
                <w:rFonts w:ascii="Times New Roman" w:hAnsi="Times New Roman"/>
                <w:sz w:val="24"/>
                <w:szCs w:val="24"/>
              </w:rPr>
              <w:t>Формуляр за мониторинг съгласно Приложение</w:t>
            </w:r>
            <w:r w:rsidR="004D2BC1">
              <w:rPr>
                <w:rFonts w:ascii="Times New Roman" w:hAnsi="Times New Roman"/>
                <w:sz w:val="24"/>
                <w:szCs w:val="24"/>
              </w:rPr>
              <w:t xml:space="preserve"> № 9</w:t>
            </w:r>
            <w:r w:rsidRPr="00F81258">
              <w:rPr>
                <w:rFonts w:ascii="Times New Roman" w:hAnsi="Times New Roman"/>
                <w:sz w:val="24"/>
                <w:szCs w:val="24"/>
              </w:rPr>
              <w:t xml:space="preserve"> от Документи за попълване. Представя се във формат „doc“ или „docx“ и сканиран във формат „pdf</w:t>
            </w:r>
            <w:r w:rsidR="00EE0860">
              <w:rPr>
                <w:rFonts w:ascii="Times New Roman" w:hAnsi="Times New Roman"/>
                <w:sz w:val="24"/>
                <w:szCs w:val="24"/>
              </w:rPr>
              <w:t xml:space="preserve">” или </w:t>
            </w:r>
            <w:r w:rsidR="00EE0860" w:rsidRPr="00F81258">
              <w:rPr>
                <w:rFonts w:ascii="Times New Roman" w:hAnsi="Times New Roman"/>
                <w:sz w:val="24"/>
                <w:szCs w:val="24"/>
              </w:rPr>
              <w:t>„jpg”.</w:t>
            </w:r>
          </w:p>
          <w:p w:rsidR="00C85442" w:rsidRDefault="00C85442"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F81258">
              <w:rPr>
                <w:rFonts w:ascii="Times New Roman" w:hAnsi="Times New Roman"/>
                <w:sz w:val="24"/>
                <w:szCs w:val="24"/>
              </w:rPr>
              <w:t xml:space="preserve">Декларация </w:t>
            </w:r>
            <w:r w:rsidRPr="00F81258">
              <w:rPr>
                <w:rFonts w:ascii="Times New Roman" w:hAnsi="Times New Roman"/>
                <w:sz w:val="24"/>
                <w:szCs w:val="24"/>
                <w:lang w:val="en-US"/>
              </w:rPr>
              <w:t xml:space="preserve"> </w:t>
            </w:r>
            <w:r w:rsidRPr="00F81258">
              <w:rPr>
                <w:rFonts w:ascii="Times New Roman" w:hAnsi="Times New Roman"/>
                <w:sz w:val="24"/>
                <w:szCs w:val="24"/>
              </w:rPr>
              <w:t>за съгласие за предоставяне на</w:t>
            </w:r>
            <w:r w:rsidR="004D2BC1">
              <w:rPr>
                <w:rFonts w:ascii="Times New Roman" w:hAnsi="Times New Roman"/>
                <w:sz w:val="24"/>
                <w:szCs w:val="24"/>
              </w:rPr>
              <w:t xml:space="preserve"> данни на НСИ  - Приложение № 10</w:t>
            </w:r>
            <w:r w:rsidRPr="00F81258">
              <w:rPr>
                <w:rFonts w:ascii="Times New Roman" w:hAnsi="Times New Roman"/>
                <w:sz w:val="24"/>
                <w:szCs w:val="24"/>
              </w:rPr>
              <w:t xml:space="preserve"> от Документи за попълване (Приложение № 8 към чл. 24, ал. 1, т. 21 от Наредба 22). Представя се във формат „pdf“ или „jpg”;</w:t>
            </w:r>
          </w:p>
          <w:p w:rsidR="00586BBC" w:rsidRDefault="00F632BD" w:rsidP="00F81258">
            <w:pPr>
              <w:widowControl w:val="0"/>
              <w:numPr>
                <w:ilvl w:val="0"/>
                <w:numId w:val="10"/>
              </w:numPr>
              <w:autoSpaceDE w:val="0"/>
              <w:autoSpaceDN w:val="0"/>
              <w:adjustRightInd w:val="0"/>
              <w:spacing w:after="0"/>
              <w:contextualSpacing/>
              <w:jc w:val="both"/>
              <w:rPr>
                <w:rFonts w:ascii="Times New Roman" w:hAnsi="Times New Roman"/>
                <w:sz w:val="24"/>
                <w:szCs w:val="24"/>
              </w:rPr>
            </w:pPr>
            <w:r w:rsidRPr="00586BBC">
              <w:rPr>
                <w:rFonts w:ascii="Times New Roman" w:hAnsi="Times New Roman"/>
                <w:sz w:val="24"/>
                <w:szCs w:val="24"/>
              </w:rPr>
              <w:t xml:space="preserve">Декларация за отсъствието на обстоятелства по чл. 25, ал. 2 от ЗУСЕСИФ и чл. 7 от Постановление № 162 на Министерския съвет от 2016 г – Приложение </w:t>
            </w:r>
            <w:r w:rsidR="001F2A96" w:rsidRPr="00586BBC">
              <w:rPr>
                <w:rFonts w:ascii="Times New Roman" w:hAnsi="Times New Roman"/>
                <w:sz w:val="24"/>
                <w:szCs w:val="24"/>
              </w:rPr>
              <w:t>№ 13</w:t>
            </w:r>
            <w:r w:rsidR="00704876" w:rsidRPr="00586BBC">
              <w:rPr>
                <w:rFonts w:ascii="Times New Roman" w:hAnsi="Times New Roman"/>
                <w:sz w:val="24"/>
                <w:szCs w:val="24"/>
              </w:rPr>
              <w:t>.</w:t>
            </w:r>
            <w:r w:rsidRPr="00586BBC">
              <w:rPr>
                <w:rFonts w:ascii="Times New Roman" w:hAnsi="Times New Roman"/>
                <w:sz w:val="24"/>
                <w:szCs w:val="24"/>
              </w:rPr>
              <w:t xml:space="preserve"> Представ</w:t>
            </w:r>
            <w:r w:rsidR="008206A7" w:rsidRPr="00586BBC">
              <w:rPr>
                <w:rFonts w:ascii="Times New Roman" w:hAnsi="Times New Roman"/>
                <w:sz w:val="24"/>
                <w:szCs w:val="24"/>
              </w:rPr>
              <w:t>я се във формат „pdf“ или „jpg”</w:t>
            </w:r>
            <w:r w:rsidR="00131592" w:rsidRPr="00586BBC">
              <w:rPr>
                <w:rFonts w:ascii="Times New Roman" w:hAnsi="Times New Roman"/>
                <w:sz w:val="24"/>
                <w:szCs w:val="24"/>
              </w:rPr>
              <w:t xml:space="preserve"> </w:t>
            </w:r>
          </w:p>
          <w:p w:rsidR="00031C63" w:rsidRPr="003B4E0E" w:rsidRDefault="00031C63" w:rsidP="00031C63">
            <w:pPr>
              <w:widowControl w:val="0"/>
              <w:numPr>
                <w:ilvl w:val="0"/>
                <w:numId w:val="10"/>
              </w:numPr>
              <w:autoSpaceDE w:val="0"/>
              <w:autoSpaceDN w:val="0"/>
              <w:adjustRightInd w:val="0"/>
              <w:spacing w:after="0"/>
              <w:contextualSpacing/>
              <w:jc w:val="both"/>
              <w:rPr>
                <w:rFonts w:ascii="Times New Roman" w:hAnsi="Times New Roman"/>
                <w:sz w:val="24"/>
                <w:szCs w:val="24"/>
              </w:rPr>
            </w:pPr>
            <w:r w:rsidRPr="003B4E0E">
              <w:rPr>
                <w:rFonts w:ascii="Times New Roman" w:hAnsi="Times New Roman"/>
                <w:sz w:val="24"/>
                <w:szCs w:val="24"/>
              </w:rPr>
              <w:t xml:space="preserve">Удостоверение за </w:t>
            </w:r>
            <w:r>
              <w:rPr>
                <w:rFonts w:ascii="Times New Roman" w:hAnsi="Times New Roman"/>
                <w:sz w:val="24"/>
                <w:szCs w:val="24"/>
              </w:rPr>
              <w:t>липса на задължения към община Айтос</w:t>
            </w:r>
            <w:r w:rsidRPr="003B4E0E">
              <w:rPr>
                <w:rFonts w:ascii="Times New Roman" w:hAnsi="Times New Roman"/>
                <w:sz w:val="24"/>
                <w:szCs w:val="24"/>
              </w:rPr>
              <w:t>, вкл. представляващия лицето, съдружници, прокуристи и др. лица с правомощия за вземане на решение или контрол по отношение на кандидата за подпомаган</w:t>
            </w:r>
            <w:r w:rsidR="0090640F">
              <w:rPr>
                <w:rFonts w:ascii="Times New Roman" w:hAnsi="Times New Roman"/>
                <w:sz w:val="24"/>
                <w:szCs w:val="24"/>
              </w:rPr>
              <w:t>е; за кандидат община Айтос</w:t>
            </w:r>
            <w:r>
              <w:rPr>
                <w:rFonts w:ascii="Times New Roman" w:hAnsi="Times New Roman"/>
                <w:sz w:val="24"/>
                <w:szCs w:val="24"/>
              </w:rPr>
              <w:t xml:space="preserve"> се представя удостоверение </w:t>
            </w:r>
            <w:r w:rsidRPr="003B4E0E">
              <w:rPr>
                <w:rFonts w:ascii="Times New Roman" w:hAnsi="Times New Roman"/>
                <w:sz w:val="24"/>
                <w:szCs w:val="24"/>
              </w:rPr>
              <w:t xml:space="preserve"> от кмета. Представя се  сканиран оригинал във формат „pdf“ или „jpg”;</w:t>
            </w:r>
          </w:p>
          <w:p w:rsidR="00031C63" w:rsidRDefault="00031C63" w:rsidP="00031C63">
            <w:pPr>
              <w:widowControl w:val="0"/>
              <w:numPr>
                <w:ilvl w:val="0"/>
                <w:numId w:val="10"/>
              </w:numPr>
              <w:autoSpaceDE w:val="0"/>
              <w:autoSpaceDN w:val="0"/>
              <w:adjustRightInd w:val="0"/>
              <w:spacing w:after="0"/>
              <w:contextualSpacing/>
              <w:jc w:val="both"/>
              <w:rPr>
                <w:rFonts w:ascii="Times New Roman" w:hAnsi="Times New Roman"/>
                <w:sz w:val="24"/>
                <w:szCs w:val="24"/>
              </w:rPr>
            </w:pPr>
            <w:r w:rsidRPr="00CA1597">
              <w:rPr>
                <w:rFonts w:ascii="Times New Roman" w:hAnsi="Times New Roman"/>
                <w:sz w:val="24"/>
                <w:szCs w:val="24"/>
              </w:rPr>
              <w:t>Удостоверение от Изпълнителна агенция  „Главна инспекция по труда” за</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 xml:space="preserve"> наличие или липса на </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установено с влязло в сила наказателно постановление или съдебно решение, нарушение на</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61, ал. 1</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62, ал. 1 или 3</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63, ал. 1 или 2</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118</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128</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228, ал. 3</w:t>
            </w:r>
            <w:r w:rsidRPr="00CA1597">
              <w:rPr>
                <w:rFonts w:ascii="Times New Roman" w:hAnsi="Times New Roman"/>
                <w:color w:val="000000"/>
                <w:sz w:val="24"/>
                <w:szCs w:val="24"/>
                <w:shd w:val="clear" w:color="auto" w:fill="FEFEFE"/>
              </w:rPr>
              <w:t>,</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245</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и</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301 - 305 от Кодекса на труда</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или</w:t>
            </w:r>
            <w:r w:rsidRPr="00CA1597">
              <w:rPr>
                <w:rStyle w:val="apple-converted-space"/>
                <w:rFonts w:ascii="Times New Roman" w:hAnsi="Times New Roman"/>
                <w:color w:val="000000"/>
                <w:sz w:val="24"/>
                <w:szCs w:val="24"/>
                <w:shd w:val="clear" w:color="auto" w:fill="FEFEFE"/>
              </w:rPr>
              <w:t> </w:t>
            </w:r>
            <w:r w:rsidRPr="00CA1597">
              <w:rPr>
                <w:rStyle w:val="newdocreference"/>
                <w:rFonts w:ascii="Times New Roman" w:hAnsi="Times New Roman"/>
                <w:color w:val="000000"/>
                <w:sz w:val="24"/>
                <w:szCs w:val="24"/>
                <w:shd w:val="clear" w:color="auto" w:fill="FEFEFE"/>
              </w:rPr>
              <w:t>чл. 13, ал. 1 от Закона за трудовата миграция и трудовата мобилност</w:t>
            </w:r>
            <w:r w:rsidRPr="00CA1597">
              <w:rPr>
                <w:rStyle w:val="apple-converted-space"/>
                <w:rFonts w:ascii="Times New Roman" w:hAnsi="Times New Roman"/>
                <w:color w:val="000000"/>
                <w:sz w:val="24"/>
                <w:szCs w:val="24"/>
                <w:shd w:val="clear" w:color="auto" w:fill="FEFEFE"/>
              </w:rPr>
              <w:t> </w:t>
            </w:r>
            <w:r w:rsidRPr="00CA1597">
              <w:rPr>
                <w:rFonts w:ascii="Times New Roman" w:hAnsi="Times New Roman"/>
                <w:color w:val="000000"/>
                <w:sz w:val="24"/>
                <w:szCs w:val="24"/>
                <w:shd w:val="clear" w:color="auto" w:fill="FEFEFE"/>
              </w:rPr>
              <w:t>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CA1597">
              <w:rPr>
                <w:rFonts w:ascii="Times New Roman" w:hAnsi="Times New Roman"/>
                <w:sz w:val="24"/>
                <w:szCs w:val="24"/>
              </w:rPr>
              <w:t xml:space="preserve"> Представя се  сканиран оригинал във формат „pdf“ или „jpg”;</w:t>
            </w:r>
          </w:p>
          <w:p w:rsidR="00031C63" w:rsidRPr="00031C63" w:rsidRDefault="00031C63" w:rsidP="00031C63">
            <w:pPr>
              <w:widowControl w:val="0"/>
              <w:numPr>
                <w:ilvl w:val="0"/>
                <w:numId w:val="10"/>
              </w:numPr>
              <w:autoSpaceDE w:val="0"/>
              <w:autoSpaceDN w:val="0"/>
              <w:adjustRightInd w:val="0"/>
              <w:spacing w:after="0"/>
              <w:contextualSpacing/>
              <w:jc w:val="both"/>
              <w:rPr>
                <w:rFonts w:ascii="Times New Roman" w:hAnsi="Times New Roman"/>
                <w:sz w:val="24"/>
                <w:szCs w:val="24"/>
              </w:rPr>
            </w:pPr>
            <w:r>
              <w:rPr>
                <w:rFonts w:ascii="Times New Roman" w:hAnsi="Times New Roman"/>
                <w:sz w:val="24"/>
                <w:szCs w:val="24"/>
              </w:rPr>
              <w:t xml:space="preserve">Удостоверение за актуално състояние, удостоверение, че кандидатът не е в процедура по ликвидация и  удостоверение, че кандидатът не обявен в несъстоятелност, издадени ок компетентния съд не по-късно от един месец преди датата на кандидатстване – за кандидати ЮЛНЦ, регистрирани по Закона за ЮЛНЦ и читалища, регистрирани по ЗНЧ, които към момента на кандидатстване не са регистрирани в Търговския регистър и регистъра на ЮЛНЦ. </w:t>
            </w:r>
            <w:r w:rsidRPr="00CA1597">
              <w:rPr>
                <w:rFonts w:ascii="Times New Roman" w:hAnsi="Times New Roman"/>
                <w:sz w:val="24"/>
                <w:szCs w:val="24"/>
              </w:rPr>
              <w:t>Представя се  сканиран оригинал във формат „pdf“ или „jpg”;</w:t>
            </w:r>
          </w:p>
          <w:p w:rsidR="00586BBC" w:rsidRPr="008D4F4A" w:rsidRDefault="00C85442" w:rsidP="00C101BD">
            <w:pPr>
              <w:widowControl w:val="0"/>
              <w:numPr>
                <w:ilvl w:val="0"/>
                <w:numId w:val="10"/>
              </w:numPr>
              <w:autoSpaceDE w:val="0"/>
              <w:autoSpaceDN w:val="0"/>
              <w:adjustRightInd w:val="0"/>
              <w:spacing w:after="0"/>
              <w:contextualSpacing/>
              <w:jc w:val="both"/>
              <w:rPr>
                <w:rFonts w:ascii="Times New Roman" w:hAnsi="Times New Roman"/>
                <w:sz w:val="24"/>
                <w:szCs w:val="24"/>
              </w:rPr>
            </w:pPr>
            <w:r w:rsidRPr="00586BBC">
              <w:rPr>
                <w:rFonts w:ascii="Times New Roman" w:hAnsi="Times New Roman"/>
                <w:sz w:val="24"/>
                <w:szCs w:val="24"/>
              </w:rPr>
              <w:t>Декларация за неприло</w:t>
            </w:r>
            <w:r w:rsidR="00E17998" w:rsidRPr="00586BBC">
              <w:rPr>
                <w:rFonts w:ascii="Times New Roman" w:hAnsi="Times New Roman"/>
                <w:sz w:val="24"/>
                <w:szCs w:val="24"/>
              </w:rPr>
              <w:t>жимост на</w:t>
            </w:r>
            <w:r w:rsidR="004D2BC1" w:rsidRPr="00586BBC">
              <w:rPr>
                <w:rFonts w:ascii="Times New Roman" w:hAnsi="Times New Roman"/>
                <w:sz w:val="24"/>
                <w:szCs w:val="24"/>
              </w:rPr>
              <w:t xml:space="preserve"> документи – Приложение № 1</w:t>
            </w:r>
            <w:r w:rsidR="001F2A96" w:rsidRPr="00586BBC">
              <w:rPr>
                <w:rFonts w:ascii="Times New Roman" w:hAnsi="Times New Roman"/>
                <w:sz w:val="24"/>
                <w:szCs w:val="24"/>
              </w:rPr>
              <w:t>4</w:t>
            </w:r>
            <w:r w:rsidRPr="00586BBC">
              <w:rPr>
                <w:rFonts w:ascii="Times New Roman" w:hAnsi="Times New Roman"/>
                <w:sz w:val="24"/>
                <w:szCs w:val="24"/>
              </w:rPr>
              <w:t xml:space="preserve"> от Документи за попълване  - Приложение № 123_8_5 към Условията за кандидатстване по подмярка 19.2 на ДФЗ </w:t>
            </w:r>
            <w:r w:rsidRPr="00586BBC">
              <w:rPr>
                <w:rFonts w:ascii="Times New Roman" w:hAnsi="Times New Roman"/>
                <w:i/>
                <w:sz w:val="24"/>
                <w:szCs w:val="24"/>
              </w:rPr>
              <w:t>(Декларацията се подава в случаите, когато документите, включени в „Списък с общи документи“ от Условия за кандидатстване, не са приложими за проектното предложение по подмярка 19.2 „Прилагане на операции в рамките на стратегии за Водено от общностите местно развитие”);</w:t>
            </w:r>
          </w:p>
          <w:p w:rsidR="008D4F4A" w:rsidRPr="0081448B" w:rsidRDefault="008D4F4A" w:rsidP="008D4F4A">
            <w:pPr>
              <w:spacing w:before="120" w:after="120"/>
              <w:jc w:val="both"/>
              <w:rPr>
                <w:rFonts w:ascii="Times New Roman" w:eastAsia="Times New Roman" w:hAnsi="Times New Roman"/>
                <w:sz w:val="24"/>
                <w:szCs w:val="24"/>
              </w:rPr>
            </w:pPr>
            <w:r w:rsidRPr="0081448B">
              <w:rPr>
                <w:rFonts w:ascii="Times New Roman" w:eastAsia="Times New Roman" w:hAnsi="Times New Roman"/>
                <w:b/>
                <w:sz w:val="24"/>
                <w:szCs w:val="24"/>
              </w:rPr>
              <w:lastRenderedPageBreak/>
              <w:t xml:space="preserve">ВАЖНО: </w:t>
            </w:r>
            <w:r w:rsidRPr="0081448B">
              <w:rPr>
                <w:rFonts w:ascii="Times New Roman" w:eastAsia="Times New Roman" w:hAnsi="Times New Roman"/>
                <w:sz w:val="24"/>
                <w:szCs w:val="24"/>
              </w:rPr>
              <w:t>Официалният/те представител/и на кандидата няма/т право да упълномощава/т</w:t>
            </w:r>
            <w:r w:rsidRPr="0081448B">
              <w:rPr>
                <w:rFonts w:ascii="Times New Roman" w:eastAsia="Times New Roman" w:hAnsi="Times New Roman"/>
                <w:b/>
                <w:sz w:val="24"/>
                <w:szCs w:val="24"/>
              </w:rPr>
              <w:t xml:space="preserve"> </w:t>
            </w:r>
            <w:r w:rsidRPr="0081448B">
              <w:rPr>
                <w:rFonts w:ascii="Times New Roman" w:eastAsia="Times New Roman" w:hAnsi="Times New Roman"/>
                <w:sz w:val="24"/>
                <w:szCs w:val="24"/>
              </w:rPr>
              <w:t>други лица да п</w:t>
            </w:r>
            <w:r>
              <w:rPr>
                <w:rFonts w:ascii="Times New Roman" w:eastAsia="Times New Roman" w:hAnsi="Times New Roman"/>
                <w:sz w:val="24"/>
                <w:szCs w:val="24"/>
              </w:rPr>
              <w:t>одписват декларациите</w:t>
            </w:r>
            <w:r w:rsidRPr="0081448B">
              <w:rPr>
                <w:rFonts w:ascii="Times New Roman" w:eastAsia="Times New Roman" w:hAnsi="Times New Roman"/>
                <w:sz w:val="24"/>
                <w:szCs w:val="24"/>
              </w:rPr>
              <w:t xml:space="preserve">, тъй като с тях се декларират данни, които декларатора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 </w:t>
            </w:r>
          </w:p>
          <w:p w:rsidR="008D4F4A" w:rsidRDefault="008D4F4A" w:rsidP="008D4F4A">
            <w:pPr>
              <w:spacing w:after="0"/>
              <w:jc w:val="both"/>
              <w:rPr>
                <w:rFonts w:ascii="Times New Roman" w:hAnsi="Times New Roman"/>
                <w:sz w:val="24"/>
                <w:szCs w:val="24"/>
              </w:rPr>
            </w:pPr>
            <w:r w:rsidRPr="0081448B">
              <w:rPr>
                <w:rFonts w:ascii="Times New Roman" w:eastAsia="Times New Roman" w:hAnsi="Times New Roman"/>
                <w:sz w:val="24"/>
                <w:szCs w:val="24"/>
              </w:rPr>
              <w:t xml:space="preserve">В случаите, когато кандидатът се представлява </w:t>
            </w:r>
            <w:r w:rsidRPr="0081448B">
              <w:rPr>
                <w:rFonts w:ascii="Times New Roman" w:eastAsia="Times New Roman" w:hAnsi="Times New Roman"/>
                <w:sz w:val="24"/>
                <w:szCs w:val="24"/>
                <w:u w:val="single"/>
              </w:rPr>
              <w:t>заедно</w:t>
            </w:r>
            <w:r w:rsidRPr="0081448B">
              <w:rPr>
                <w:rFonts w:ascii="Times New Roman" w:eastAsia="Times New Roman" w:hAnsi="Times New Roman"/>
                <w:sz w:val="24"/>
                <w:szCs w:val="24"/>
              </w:rPr>
              <w:t xml:space="preserve"> от няколко физически лица, се попълват данните и декларациите се подписват от всяко от тях</w:t>
            </w:r>
          </w:p>
          <w:p w:rsidR="00F900E8" w:rsidRPr="00F81258" w:rsidRDefault="00F900E8" w:rsidP="00F81258">
            <w:pPr>
              <w:spacing w:after="0"/>
              <w:rPr>
                <w:rFonts w:ascii="Times New Roman" w:hAnsi="Times New Roman"/>
                <w:sz w:val="24"/>
                <w:szCs w:val="24"/>
              </w:rPr>
            </w:pPr>
          </w:p>
          <w:p w:rsidR="00F900E8" w:rsidRPr="00F81258" w:rsidRDefault="00F900E8" w:rsidP="00F81258">
            <w:pPr>
              <w:spacing w:after="0"/>
              <w:jc w:val="both"/>
              <w:rPr>
                <w:rFonts w:ascii="Times New Roman" w:hAnsi="Times New Roman"/>
                <w:b/>
                <w:sz w:val="24"/>
                <w:szCs w:val="24"/>
                <w:u w:val="single"/>
              </w:rPr>
            </w:pPr>
            <w:r w:rsidRPr="00F81258">
              <w:rPr>
                <w:rFonts w:ascii="Times New Roman" w:hAnsi="Times New Roman"/>
                <w:b/>
                <w:sz w:val="24"/>
                <w:szCs w:val="24"/>
                <w:u w:val="single"/>
              </w:rPr>
              <w:t>ІІ. Списък с документи при строително-монтажни работи: строителство, реконструкция, ремонт, рехабилитация</w:t>
            </w:r>
          </w:p>
          <w:p w:rsidR="00F900E8" w:rsidRPr="00F81258" w:rsidRDefault="00F900E8" w:rsidP="00F81258">
            <w:pPr>
              <w:pStyle w:val="af0"/>
              <w:widowControl w:val="0"/>
              <w:numPr>
                <w:ilvl w:val="0"/>
                <w:numId w:val="11"/>
              </w:numPr>
              <w:autoSpaceDE w:val="0"/>
              <w:autoSpaceDN w:val="0"/>
              <w:adjustRightInd w:val="0"/>
              <w:spacing w:line="276" w:lineRule="auto"/>
              <w:jc w:val="both"/>
              <w:rPr>
                <w:shd w:val="clear" w:color="auto" w:fill="FEFEFE"/>
              </w:rPr>
            </w:pPr>
            <w:r w:rsidRPr="00F81258">
              <w:rPr>
                <w:shd w:val="clear" w:color="auto" w:fill="FEFEFE"/>
              </w:rPr>
              <w:t xml:space="preserve">Документ за собственост на земя и/или друг вид недвижим имот, обект на инвестицията, или документ за учредено право на строеж върху имота за срок не по-малък от </w:t>
            </w:r>
            <w:r w:rsidR="00586BBC">
              <w:rPr>
                <w:b/>
                <w:shd w:val="clear" w:color="auto" w:fill="FEFEFE"/>
              </w:rPr>
              <w:t>6</w:t>
            </w:r>
            <w:r w:rsidRPr="00F81258">
              <w:rPr>
                <w:b/>
                <w:shd w:val="clear" w:color="auto" w:fill="FEFEFE"/>
              </w:rPr>
              <w:t xml:space="preserve"> години</w:t>
            </w:r>
            <w:r w:rsidRPr="00F81258">
              <w:rPr>
                <w:shd w:val="clear" w:color="auto" w:fill="FEFEFE"/>
              </w:rPr>
              <w:t xml:space="preserve">, считано от датата на подаване на проектното предложение към стратегията за ВОМР (когато е учредено срочно право на строеж) или документ за ползване върху имота, валиден за срок не по-малък от </w:t>
            </w:r>
            <w:r w:rsidR="00586BBC">
              <w:rPr>
                <w:b/>
                <w:shd w:val="clear" w:color="auto" w:fill="FEFEFE"/>
              </w:rPr>
              <w:t>6</w:t>
            </w:r>
            <w:r w:rsidRPr="00F81258">
              <w:rPr>
                <w:b/>
                <w:shd w:val="clear" w:color="auto" w:fill="FEFEFE"/>
              </w:rPr>
              <w:t xml:space="preserve"> години</w:t>
            </w:r>
            <w:r w:rsidRPr="00F81258">
              <w:rPr>
                <w:shd w:val="clear" w:color="auto" w:fill="FEFEFE"/>
              </w:rPr>
              <w:t xml:space="preserve">, считано от датата на подаване на проектното предложение към стратегията за ВОМР, вписан в районната служба по вписванията, а в случай на договор за аренда на земя - и регистриран в съответната общинска служба по земеделие на Министерството на земеделието, храните и горите, </w:t>
            </w:r>
            <w:r w:rsidRPr="00F81258">
              <w:rPr>
                <w:b/>
                <w:shd w:val="clear" w:color="auto" w:fill="FEFEFE"/>
              </w:rPr>
              <w:t>в случаите на обновяване на сгради и/или помещения</w:t>
            </w:r>
            <w:r w:rsidRPr="00F81258">
              <w:rPr>
                <w:shd w:val="clear" w:color="auto" w:fill="FEFEFE"/>
              </w:rPr>
              <w:t>, за които не се изисква издаване на разрешение за строеж, съгласно Закона за устройство на територията.</w:t>
            </w:r>
            <w:r w:rsidRPr="00F81258">
              <w:t xml:space="preserve"> Представя се във формат „pdf“ или „jpg“</w:t>
            </w:r>
            <w:r w:rsidRPr="00F81258">
              <w:rPr>
                <w:shd w:val="clear" w:color="auto" w:fill="FEFEFE"/>
              </w:rPr>
              <w:t>;</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 4 от 2001 г. за обхвата и съдържанието на инвестиционните проекти (ДВ, бр. 51 от 2001 г.) или заснемане на обекта/съоръжението и/или архитектурен план на сградата, съоръжението, обекта, който ще се изгражда, ремонтира или обновява, в случаите на проекти,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Закона за устройство на територията</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Разрешение за строеж, когато издаването му се изисква съгласно Закона за устройство на територията, или становище на главния архитект, че строежът не се нуждае от издаване на разрешение за строеж, когато издаването му не се изисква съгласно Закона за устройство на територията</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Подробни количествени сметки за предвидените строително-монтажни работи, заверени от правоспособно лице</w:t>
            </w:r>
            <w:r w:rsidR="004D2BC1">
              <w:rPr>
                <w:shd w:val="clear" w:color="auto" w:fill="FEFEFE"/>
              </w:rPr>
              <w:t xml:space="preserve">. </w:t>
            </w:r>
            <w:r w:rsidRPr="00F81258">
              <w:rPr>
                <w:shd w:val="clear" w:color="auto" w:fill="FEFEFE"/>
              </w:rPr>
              <w:t>Представят се във формат „xls“</w:t>
            </w:r>
            <w:r w:rsidR="00F94801" w:rsidRPr="00BD521F">
              <w:rPr>
                <w:sz w:val="22"/>
                <w:szCs w:val="22"/>
              </w:rPr>
              <w:t xml:space="preserve"> или </w:t>
            </w:r>
            <w:r w:rsidR="00F94801" w:rsidRPr="00BD521F">
              <w:rPr>
                <w:sz w:val="22"/>
                <w:szCs w:val="22"/>
                <w:lang w:val="en-US"/>
              </w:rPr>
              <w:t>“xlsx</w:t>
            </w:r>
            <w:r w:rsidR="00F94801" w:rsidRPr="00BD521F">
              <w:rPr>
                <w:sz w:val="22"/>
                <w:szCs w:val="22"/>
              </w:rPr>
              <w:t xml:space="preserve">” </w:t>
            </w:r>
            <w:r w:rsidRPr="00F81258">
              <w:rPr>
                <w:shd w:val="clear" w:color="auto" w:fill="FEFEFE"/>
              </w:rPr>
              <w:t xml:space="preserve"> и </w:t>
            </w:r>
            <w:r w:rsidRPr="00F81258">
              <w:t>сканирани във формат „pdf“ или „jpg“</w:t>
            </w:r>
            <w:r w:rsidRPr="00F81258">
              <w:rPr>
                <w:highlight w:val="white"/>
                <w:shd w:val="clear" w:color="auto" w:fill="FEFEFE"/>
              </w:rPr>
              <w:t>;</w:t>
            </w:r>
          </w:p>
          <w:p w:rsidR="0035119A" w:rsidRPr="00F81258" w:rsidRDefault="00926F03"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Pr>
                <w:highlight w:val="white"/>
                <w:shd w:val="clear" w:color="auto" w:fill="FEFEFE"/>
              </w:rPr>
              <w:t>Количествено-стойностна сметка</w:t>
            </w:r>
            <w:r>
              <w:rPr>
                <w:shd w:val="clear" w:color="auto" w:fill="FEFEFE"/>
              </w:rPr>
              <w:t>.</w:t>
            </w:r>
            <w:r w:rsidRPr="00F81258">
              <w:t xml:space="preserve"> Представя се </w:t>
            </w:r>
            <w:r>
              <w:t xml:space="preserve"> сканирана </w:t>
            </w:r>
            <w:r w:rsidRPr="00F81258">
              <w:t>във формат „pdf</w:t>
            </w:r>
            <w:r>
              <w:t>”</w:t>
            </w:r>
            <w:r w:rsidR="003C75C5">
              <w:t xml:space="preserve"> или „</w:t>
            </w:r>
            <w:r w:rsidR="003C75C5" w:rsidRPr="00F81258">
              <w:t xml:space="preserve"> jpg</w:t>
            </w:r>
            <w:r w:rsidR="003C75C5">
              <w:t>”</w:t>
            </w:r>
            <w:r>
              <w:t xml:space="preserve"> и</w:t>
            </w:r>
            <w:r w:rsidRPr="00F81258">
              <w:rPr>
                <w:shd w:val="clear" w:color="auto" w:fill="FEFEFE"/>
              </w:rPr>
              <w:t xml:space="preserve"> във формат „xls“</w:t>
            </w:r>
            <w:r>
              <w:rPr>
                <w:shd w:val="clear" w:color="auto" w:fill="FEFEFE"/>
              </w:rPr>
              <w:t xml:space="preserve"> съгласно Приложение № 11.</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 xml:space="preserve">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w:t>
            </w:r>
            <w:r w:rsidRPr="00F81258">
              <w:rPr>
                <w:highlight w:val="white"/>
                <w:shd w:val="clear" w:color="auto" w:fill="FEFEFE"/>
              </w:rPr>
              <w:lastRenderedPageBreak/>
              <w:t>23 от Наредба № 4 от 2001 г. за обхвата и съдържанието на инвестиционните проекти (</w:t>
            </w:r>
            <w:r w:rsidRPr="00F81258">
              <w:rPr>
                <w:i/>
                <w:highlight w:val="white"/>
                <w:shd w:val="clear" w:color="auto" w:fill="FEFEFE"/>
              </w:rPr>
              <w:t>изисква се само за инвестиционни проекти, които включват обекти - недвижими културни ценности</w:t>
            </w:r>
            <w:r w:rsidRPr="00F81258">
              <w:rPr>
                <w:highlight w:val="white"/>
                <w:shd w:val="clear" w:color="auto" w:fill="FEFEFE"/>
              </w:rPr>
              <w:t>)</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 xml:space="preserve">Удостоверение от Националния институт за недвижимо културно наследство за статута на обекта като недвижима културна ценност във </w:t>
            </w:r>
            <w:r w:rsidR="00635993">
              <w:rPr>
                <w:highlight w:val="white"/>
                <w:shd w:val="clear" w:color="auto" w:fill="FEFEFE"/>
              </w:rPr>
              <w:t xml:space="preserve">връзка с т. </w:t>
            </w:r>
            <w:r w:rsidR="00635993">
              <w:rPr>
                <w:shd w:val="clear" w:color="auto" w:fill="FEFEFE"/>
              </w:rPr>
              <w:t>6</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Pr="00F81258" w:rsidRDefault="00F900E8" w:rsidP="00F81258">
            <w:pPr>
              <w:pStyle w:val="af0"/>
              <w:widowControl w:val="0"/>
              <w:numPr>
                <w:ilvl w:val="0"/>
                <w:numId w:val="11"/>
              </w:numPr>
              <w:autoSpaceDE w:val="0"/>
              <w:autoSpaceDN w:val="0"/>
              <w:adjustRightInd w:val="0"/>
              <w:spacing w:line="276" w:lineRule="auto"/>
              <w:jc w:val="both"/>
              <w:rPr>
                <w:highlight w:val="white"/>
                <w:shd w:val="clear" w:color="auto" w:fill="FEFEFE"/>
              </w:rPr>
            </w:pPr>
            <w:r w:rsidRPr="00F81258">
              <w:rPr>
                <w:highlight w:val="white"/>
                <w:shd w:val="clear" w:color="auto" w:fill="FEFEFE"/>
              </w:rPr>
              <w:t>Разрешение за поставяне, издадено в съответствие със Закона за устройство на територията за разходи за преместваеми обекти</w:t>
            </w:r>
            <w:r w:rsidRPr="00F81258">
              <w:t xml:space="preserve"> </w:t>
            </w:r>
            <w:r w:rsidRPr="00F81258">
              <w:rPr>
                <w:shd w:val="clear" w:color="auto" w:fill="FEFEFE"/>
              </w:rPr>
              <w:t>(</w:t>
            </w:r>
            <w:r w:rsidRPr="00F81258">
              <w:rPr>
                <w:i/>
                <w:shd w:val="clear" w:color="auto" w:fill="FEFEFE"/>
              </w:rPr>
              <w:t>важи, в случай че проектът включва разходи за преместваеми обекти и елементи на градското обзавеждане</w:t>
            </w:r>
            <w:r w:rsidRPr="00F81258">
              <w:rPr>
                <w:shd w:val="clear" w:color="auto" w:fill="FEFEFE"/>
              </w:rPr>
              <w:t>).</w:t>
            </w:r>
            <w:r w:rsidRPr="00F81258">
              <w:t xml:space="preserve"> Представя се във формат „pdf“ или „jpg“</w:t>
            </w:r>
            <w:r w:rsidRPr="00F81258">
              <w:rPr>
                <w:highlight w:val="white"/>
                <w:shd w:val="clear" w:color="auto" w:fill="FEFEFE"/>
              </w:rPr>
              <w:t>;</w:t>
            </w:r>
          </w:p>
          <w:p w:rsidR="00F900E8" w:rsidRPr="00F81258" w:rsidRDefault="00F900E8" w:rsidP="00F81258">
            <w:pPr>
              <w:spacing w:after="0"/>
              <w:jc w:val="both"/>
              <w:rPr>
                <w:rFonts w:ascii="Times New Roman" w:eastAsia="Times New Roman" w:hAnsi="Times New Roman"/>
                <w:color w:val="000000"/>
                <w:lang w:eastAsia="bg-BG"/>
              </w:rPr>
            </w:pPr>
          </w:p>
        </w:tc>
      </w:tr>
    </w:tbl>
    <w:p w:rsidR="00F900E8" w:rsidRPr="00CE3E52" w:rsidRDefault="00F900E8" w:rsidP="00F900E8">
      <w:pPr>
        <w:pStyle w:val="1"/>
        <w:rPr>
          <w:szCs w:val="24"/>
        </w:rPr>
      </w:pPr>
      <w:bookmarkStart w:id="38" w:name="_Toc523826034"/>
      <w:r w:rsidRPr="00CE3E52">
        <w:rPr>
          <w:szCs w:val="24"/>
        </w:rPr>
        <w:lastRenderedPageBreak/>
        <w:t>24.2. Списък със специфични документи</w:t>
      </w:r>
      <w:r w:rsidR="00DB06C5">
        <w:rPr>
          <w:szCs w:val="24"/>
        </w:rPr>
        <w:t xml:space="preserve"> по дейности</w:t>
      </w:r>
      <w:r w:rsidRPr="00CE3E52">
        <w:rPr>
          <w:szCs w:val="24"/>
        </w:rPr>
        <w:t>:</w:t>
      </w:r>
      <w:bookmarkEnd w:id="3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І. Списък със специфични документи за дейността строителство, реконструкция и/или рехабилитация на нови и съществуващи улици и тротоари и съоръженията и принадлежностите към тях:</w:t>
            </w:r>
          </w:p>
          <w:p w:rsidR="00F900E8" w:rsidRPr="00736719" w:rsidRDefault="00F900E8" w:rsidP="00736719">
            <w:pPr>
              <w:spacing w:after="0"/>
              <w:jc w:val="both"/>
              <w:rPr>
                <w:rFonts w:ascii="Times New Roman" w:hAnsi="Times New Roman"/>
                <w:sz w:val="24"/>
                <w:szCs w:val="24"/>
              </w:rPr>
            </w:pPr>
            <w:r w:rsidRPr="00F81258">
              <w:rPr>
                <w:rFonts w:ascii="Times New Roman" w:hAnsi="Times New Roman"/>
                <w:color w:val="000000"/>
                <w:sz w:val="24"/>
                <w:szCs w:val="24"/>
              </w:rPr>
              <w:t>1. 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седем години, считано от датата на сключване на договора за предоставяне на финансовата помощ за съществуващи общински пътища, улици и тротоари и съоръженията и принадлежностите към тях.</w:t>
            </w:r>
            <w:r w:rsidRPr="00F81258">
              <w:rPr>
                <w:rFonts w:ascii="Times New Roman" w:hAnsi="Times New Roman"/>
                <w:sz w:val="24"/>
                <w:szCs w:val="24"/>
              </w:rPr>
              <w:t xml:space="preserve"> Представя се във формат „pdf“ или „</w:t>
            </w:r>
            <w:r w:rsidRPr="00F81258">
              <w:rPr>
                <w:rFonts w:ascii="Times New Roman" w:hAnsi="Times New Roman"/>
                <w:sz w:val="24"/>
                <w:szCs w:val="24"/>
                <w:lang w:val="en-US"/>
              </w:rPr>
              <w:t>jpg”.</w:t>
            </w:r>
          </w:p>
        </w:tc>
      </w:tr>
      <w:tr w:rsidR="00F900E8" w:rsidRPr="00F81258" w:rsidTr="00F81258">
        <w:tc>
          <w:tcPr>
            <w:tcW w:w="9606" w:type="dxa"/>
          </w:tcPr>
          <w:p w:rsidR="00F900E8" w:rsidRPr="00F81258" w:rsidRDefault="00F900E8" w:rsidP="00F81258">
            <w:pPr>
              <w:spacing w:after="0"/>
              <w:jc w:val="both"/>
              <w:rPr>
                <w:rFonts w:ascii="Times New Roman" w:hAnsi="Times New Roman"/>
                <w:color w:val="000000"/>
                <w:sz w:val="24"/>
                <w:szCs w:val="24"/>
              </w:rPr>
            </w:pPr>
            <w:r w:rsidRPr="00F81258">
              <w:rPr>
                <w:rFonts w:ascii="Times New Roman" w:hAnsi="Times New Roman"/>
                <w:b/>
                <w:sz w:val="24"/>
                <w:szCs w:val="24"/>
              </w:rPr>
              <w:t>ІІ. Списък със специфични документи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rsidR="00F900E8" w:rsidRPr="00F81258" w:rsidRDefault="00F900E8" w:rsidP="00F81258">
            <w:pPr>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lang w:eastAsia="bg-BG"/>
              </w:rPr>
              <w:t>1</w:t>
            </w:r>
            <w:r w:rsidRPr="00F81258">
              <w:rPr>
                <w:rFonts w:ascii="Times New Roman" w:eastAsia="Times New Roman" w:hAnsi="Times New Roman"/>
                <w:color w:val="000000"/>
                <w:sz w:val="24"/>
                <w:szCs w:val="24"/>
                <w:lang w:eastAsia="bg-BG"/>
              </w:rPr>
              <w:t xml:space="preserve">. Решение на общинския съвет, потвърждаващо, че дейностите, свързани с инвестиции за подобряването на енергийната ефективност, отговарят на общинската програма за енергийна ефективност на съответната община. </w:t>
            </w:r>
            <w:r w:rsidRPr="00F81258">
              <w:rPr>
                <w:rFonts w:ascii="Times New Roman" w:hAnsi="Times New Roman"/>
                <w:sz w:val="24"/>
                <w:szCs w:val="24"/>
              </w:rPr>
              <w:t>Представя се във формат „pdf“ или „</w:t>
            </w:r>
            <w:r w:rsidRPr="00F81258">
              <w:rPr>
                <w:rFonts w:ascii="Times New Roman" w:hAnsi="Times New Roman"/>
                <w:sz w:val="24"/>
                <w:szCs w:val="24"/>
                <w:lang w:val="en-US"/>
              </w:rPr>
              <w:t>jpg”.</w:t>
            </w:r>
          </w:p>
          <w:p w:rsidR="00F900E8" w:rsidRPr="007C5C1C" w:rsidRDefault="00F900E8" w:rsidP="007C5C1C">
            <w:pPr>
              <w:spacing w:after="0"/>
              <w:jc w:val="both"/>
              <w:rPr>
                <w:rFonts w:ascii="Times New Roman" w:hAnsi="Times New Roman"/>
                <w:sz w:val="24"/>
                <w:szCs w:val="24"/>
              </w:rPr>
            </w:pPr>
            <w:r w:rsidRPr="00F81258">
              <w:rPr>
                <w:rFonts w:ascii="Times New Roman" w:eastAsia="Times New Roman" w:hAnsi="Times New Roman"/>
                <w:color w:val="000000"/>
                <w:sz w:val="24"/>
                <w:szCs w:val="24"/>
                <w:lang w:eastAsia="bg-BG"/>
              </w:rPr>
              <w:t xml:space="preserve">2. Обследване за енергийна ефективност придружено от валиден сертификат за енергийни характеристики на сграда в експлоатация, изготвени по реда на чл. 48 от ЗЕЕ и </w:t>
            </w:r>
            <w:hyperlink r:id="rId29" w:history="1">
              <w:r w:rsidRPr="00F81258">
                <w:rPr>
                  <w:rFonts w:ascii="Times New Roman" w:eastAsia="Times New Roman" w:hAnsi="Times New Roman"/>
                  <w:color w:val="000000"/>
                  <w:sz w:val="24"/>
                  <w:szCs w:val="24"/>
                  <w:lang w:eastAsia="bg-BG"/>
                </w:rPr>
                <w:t>Наредба № Е-РД-04-1 от 2016 г. за обследване за енергийна ефективност, сертифициране и оценка на енергийните спестявания на сгради</w:t>
              </w:r>
            </w:hyperlink>
            <w:r w:rsidRPr="00F81258">
              <w:rPr>
                <w:rFonts w:ascii="Times New Roman" w:eastAsia="Times New Roman" w:hAnsi="Times New Roman"/>
                <w:color w:val="000000"/>
                <w:sz w:val="24"/>
                <w:szCs w:val="24"/>
                <w:lang w:eastAsia="bg-BG"/>
              </w:rPr>
              <w:t xml:space="preserve">. </w:t>
            </w:r>
            <w:r w:rsidRPr="00F81258">
              <w:rPr>
                <w:rFonts w:ascii="Times New Roman" w:hAnsi="Times New Roman"/>
                <w:sz w:val="24"/>
                <w:szCs w:val="24"/>
              </w:rPr>
              <w:t>Представя се във формат „pdf“ или „</w:t>
            </w:r>
            <w:r w:rsidRPr="00F81258">
              <w:rPr>
                <w:rFonts w:ascii="Times New Roman" w:hAnsi="Times New Roman"/>
                <w:sz w:val="24"/>
                <w:szCs w:val="24"/>
                <w:lang w:val="en-US"/>
              </w:rPr>
              <w:t>jpg”.</w:t>
            </w:r>
          </w:p>
        </w:tc>
      </w:tr>
      <w:tr w:rsidR="00F900E8" w:rsidRPr="00F81258" w:rsidTr="00F81258">
        <w:tc>
          <w:tcPr>
            <w:tcW w:w="9606"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t>ІІІ. Списък със специфични документи за дейността реконструкция, ремонт, оборудване и/или обзавеждане на общинска образователна инфраструктура с местно значение в селските райони</w:t>
            </w:r>
          </w:p>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rPr>
              <w:t>1</w:t>
            </w:r>
            <w:r w:rsidRPr="00F81258">
              <w:rPr>
                <w:rFonts w:ascii="Times New Roman" w:hAnsi="Times New Roman"/>
                <w:b/>
                <w:sz w:val="24"/>
                <w:szCs w:val="24"/>
              </w:rPr>
              <w:t xml:space="preserve">. За </w:t>
            </w:r>
            <w:r w:rsidRPr="00F81258">
              <w:rPr>
                <w:rFonts w:ascii="Times New Roman" w:eastAsia="Times New Roman" w:hAnsi="Times New Roman"/>
                <w:b/>
                <w:color w:val="000000"/>
                <w:sz w:val="24"/>
                <w:szCs w:val="24"/>
                <w:lang w:eastAsia="bg-BG"/>
              </w:rPr>
              <w:t>основно общинско училище или средното общинско училище:</w:t>
            </w:r>
          </w:p>
          <w:p w:rsidR="00F900E8" w:rsidRPr="00F81258" w:rsidRDefault="00F900E8" w:rsidP="00F81258">
            <w:pPr>
              <w:pStyle w:val="af0"/>
              <w:numPr>
                <w:ilvl w:val="0"/>
                <w:numId w:val="12"/>
              </w:numPr>
              <w:spacing w:line="276" w:lineRule="auto"/>
              <w:jc w:val="both"/>
              <w:rPr>
                <w:color w:val="000000"/>
              </w:rPr>
            </w:pPr>
            <w:r w:rsidRPr="00F81258">
              <w:rPr>
                <w:color w:val="000000"/>
              </w:rPr>
              <w:t xml:space="preserve">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r w:rsidRPr="00F81258">
              <w:t>Представя се във формат „pdf“ или „</w:t>
            </w:r>
            <w:r w:rsidRPr="00F81258">
              <w:rPr>
                <w:lang w:val="en-US"/>
              </w:rPr>
              <w:t>jpg”.</w:t>
            </w:r>
          </w:p>
          <w:p w:rsidR="00F900E8" w:rsidRPr="00F81258" w:rsidRDefault="00F900E8" w:rsidP="00F81258">
            <w:pPr>
              <w:spacing w:after="0"/>
              <w:jc w:val="both"/>
              <w:rPr>
                <w:rFonts w:ascii="Times New Roman" w:hAnsi="Times New Roman"/>
                <w:b/>
                <w:sz w:val="24"/>
                <w:szCs w:val="24"/>
                <w:lang w:val="en-US"/>
              </w:rPr>
            </w:pPr>
            <w:r w:rsidRPr="00F81258">
              <w:rPr>
                <w:rFonts w:ascii="Times New Roman" w:hAnsi="Times New Roman"/>
                <w:b/>
                <w:sz w:val="24"/>
                <w:szCs w:val="24"/>
              </w:rPr>
              <w:t xml:space="preserve">2. За </w:t>
            </w:r>
            <w:r w:rsidRPr="00F81258">
              <w:rPr>
                <w:rFonts w:ascii="Times New Roman" w:eastAsia="Times New Roman" w:hAnsi="Times New Roman"/>
                <w:b/>
                <w:color w:val="000000"/>
                <w:sz w:val="24"/>
                <w:szCs w:val="24"/>
                <w:lang w:eastAsia="bg-BG"/>
              </w:rPr>
              <w:t xml:space="preserve">професионалните гимназии </w:t>
            </w:r>
            <w:r w:rsidRPr="00F81258">
              <w:rPr>
                <w:rFonts w:ascii="Times New Roman" w:hAnsi="Times New Roman"/>
                <w:b/>
                <w:sz w:val="24"/>
                <w:szCs w:val="24"/>
              </w:rPr>
              <w:t xml:space="preserve">по § 10 от Преходните и заключителни разпоредби </w:t>
            </w:r>
            <w:r w:rsidRPr="00F81258">
              <w:rPr>
                <w:rFonts w:ascii="Times New Roman" w:hAnsi="Times New Roman"/>
                <w:b/>
                <w:sz w:val="24"/>
                <w:szCs w:val="24"/>
              </w:rPr>
              <w:lastRenderedPageBreak/>
              <w:t>на Закона за предучилищното и училищно образование:</w:t>
            </w:r>
          </w:p>
          <w:p w:rsidR="00F900E8" w:rsidRPr="00F81258" w:rsidRDefault="00F900E8" w:rsidP="00F81258">
            <w:pPr>
              <w:pStyle w:val="af0"/>
              <w:numPr>
                <w:ilvl w:val="0"/>
                <w:numId w:val="12"/>
              </w:numPr>
              <w:spacing w:line="276" w:lineRule="auto"/>
              <w:jc w:val="both"/>
            </w:pPr>
            <w:r w:rsidRPr="00F81258">
              <w:t>Копие на решение на Министерски съвет за безвъзмездното прехвърляне на собствеността на съответната община или двустранно споразумение между съответната община и Министерство на земеделието, храните и горите, с което се дава съгласие да се извърши реконструкция и ремонт на образователната инфраструктура. Представя се във формат „pdf“ или „</w:t>
            </w:r>
            <w:r w:rsidRPr="00F81258">
              <w:rPr>
                <w:lang w:val="en-US"/>
              </w:rPr>
              <w:t>jpg”.</w:t>
            </w:r>
          </w:p>
          <w:p w:rsidR="00F900E8" w:rsidRPr="007C5C1C" w:rsidRDefault="00F900E8" w:rsidP="007C5C1C">
            <w:pPr>
              <w:spacing w:after="0"/>
              <w:jc w:val="both"/>
              <w:rPr>
                <w:rFonts w:ascii="Times New Roman" w:hAnsi="Times New Roman"/>
                <w:sz w:val="24"/>
                <w:szCs w:val="24"/>
              </w:rPr>
            </w:pPr>
            <w:r w:rsidRPr="00635993">
              <w:rPr>
                <w:rFonts w:ascii="Times New Roman" w:hAnsi="Times New Roman"/>
                <w:b/>
                <w:sz w:val="24"/>
                <w:szCs w:val="24"/>
              </w:rPr>
              <w:t>3</w:t>
            </w:r>
            <w:r w:rsidRPr="00F81258">
              <w:rPr>
                <w:rFonts w:ascii="Times New Roman" w:hAnsi="Times New Roman"/>
                <w:sz w:val="24"/>
                <w:szCs w:val="24"/>
              </w:rPr>
              <w:t>.</w:t>
            </w:r>
            <w:r w:rsidRPr="00F81258">
              <w:rPr>
                <w:rFonts w:ascii="Times New Roman" w:eastAsia="Times New Roman" w:hAnsi="Times New Roman"/>
                <w:color w:val="000000"/>
                <w:sz w:val="24"/>
                <w:szCs w:val="24"/>
                <w:lang w:eastAsia="bg-BG"/>
              </w:rPr>
              <w:t xml:space="preserve"> Заповед на кмета на общината и решение на общинския съвет за откриване, преобразуване или промяна на общинската </w:t>
            </w:r>
            <w:r w:rsidRPr="00F81258">
              <w:rPr>
                <w:rFonts w:ascii="Times New Roman" w:eastAsia="Times New Roman" w:hAnsi="Times New Roman"/>
                <w:b/>
                <w:color w:val="000000"/>
                <w:sz w:val="24"/>
                <w:szCs w:val="24"/>
                <w:lang w:eastAsia="bg-BG"/>
              </w:rPr>
              <w:t xml:space="preserve">детска градина </w:t>
            </w:r>
            <w:r w:rsidRPr="00F81258">
              <w:rPr>
                <w:rFonts w:ascii="Times New Roman" w:eastAsia="Times New Roman" w:hAnsi="Times New Roman"/>
                <w:color w:val="000000"/>
                <w:sz w:val="24"/>
                <w:szCs w:val="24"/>
                <w:lang w:eastAsia="bg-BG"/>
              </w:rPr>
              <w:t xml:space="preserve">или писмо от министъра на образованието и науката, удостоверяващо статута и финансиращия орган на детската градина. </w:t>
            </w:r>
            <w:r w:rsidRPr="00F81258">
              <w:rPr>
                <w:rFonts w:ascii="Times New Roman" w:hAnsi="Times New Roman"/>
                <w:sz w:val="24"/>
                <w:szCs w:val="24"/>
              </w:rPr>
              <w:t>Представя се във формат „pdf“ или „</w:t>
            </w:r>
            <w:r w:rsidRPr="00F81258">
              <w:rPr>
                <w:rFonts w:ascii="Times New Roman" w:hAnsi="Times New Roman"/>
                <w:sz w:val="24"/>
                <w:szCs w:val="24"/>
                <w:lang w:val="en-US"/>
              </w:rPr>
              <w:t>jpg”.</w:t>
            </w:r>
          </w:p>
        </w:tc>
      </w:tr>
      <w:tr w:rsidR="00F900E8" w:rsidRPr="00F81258" w:rsidTr="00F81258">
        <w:tc>
          <w:tcPr>
            <w:tcW w:w="9606" w:type="dxa"/>
          </w:tcPr>
          <w:p w:rsidR="00F900E8" w:rsidRPr="00F81258" w:rsidRDefault="00F900E8" w:rsidP="00F81258">
            <w:pPr>
              <w:spacing w:after="0"/>
              <w:jc w:val="both"/>
              <w:rPr>
                <w:rFonts w:ascii="Times New Roman" w:hAnsi="Times New Roman"/>
                <w:b/>
                <w:sz w:val="24"/>
                <w:szCs w:val="24"/>
              </w:rPr>
            </w:pPr>
            <w:r w:rsidRPr="00F81258">
              <w:rPr>
                <w:rFonts w:ascii="Times New Roman" w:hAnsi="Times New Roman"/>
                <w:b/>
                <w:sz w:val="24"/>
                <w:szCs w:val="24"/>
              </w:rPr>
              <w:lastRenderedPageBreak/>
              <w:t>ІV. Списък със специфични документи за дейността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1. Обосновка за необходимостта и устойчивостта от съответната социална услуга. Представя се във формат „pdf“ или „jpg”.</w:t>
            </w:r>
          </w:p>
          <w:p w:rsidR="00E555B0" w:rsidRPr="005D1275" w:rsidRDefault="00F900E8" w:rsidP="00E555B0">
            <w:pPr>
              <w:spacing w:after="0"/>
              <w:jc w:val="both"/>
              <w:rPr>
                <w:rFonts w:ascii="Times New Roman" w:eastAsia="Times New Roman" w:hAnsi="Times New Roman"/>
                <w:sz w:val="24"/>
                <w:szCs w:val="24"/>
                <w:lang w:eastAsia="bg-BG"/>
              </w:rPr>
            </w:pPr>
            <w:r w:rsidRPr="00F81258">
              <w:rPr>
                <w:rFonts w:ascii="Times New Roman" w:hAnsi="Times New Roman"/>
                <w:sz w:val="24"/>
                <w:szCs w:val="24"/>
              </w:rPr>
              <w:t>2. Положително становище от Министерството на труда и социалната политика по предложение на Агенцията за социално подпомагане за необходимостта, целесъобразнос</w:t>
            </w:r>
            <w:r w:rsidR="00E555B0">
              <w:rPr>
                <w:rFonts w:ascii="Times New Roman" w:hAnsi="Times New Roman"/>
                <w:sz w:val="24"/>
                <w:szCs w:val="24"/>
              </w:rPr>
              <w:t xml:space="preserve">тта </w:t>
            </w:r>
            <w:r w:rsidR="00E555B0" w:rsidRPr="00E555B0">
              <w:rPr>
                <w:rFonts w:ascii="Times New Roman" w:hAnsi="Times New Roman"/>
                <w:sz w:val="24"/>
                <w:szCs w:val="24"/>
              </w:rPr>
              <w:t>за социалните</w:t>
            </w:r>
            <w:r w:rsidR="00E555B0" w:rsidRPr="00F81258">
              <w:rPr>
                <w:rFonts w:ascii="Times New Roman" w:hAnsi="Times New Roman"/>
                <w:sz w:val="24"/>
                <w:szCs w:val="24"/>
              </w:rPr>
              <w:t xml:space="preserve"> услуги, които ще се разкрият</w:t>
            </w:r>
            <w:r w:rsidR="00E555B0">
              <w:rPr>
                <w:rFonts w:ascii="Times New Roman" w:hAnsi="Times New Roman"/>
                <w:sz w:val="24"/>
                <w:szCs w:val="24"/>
              </w:rPr>
              <w:t xml:space="preserve"> и спазването на изискването</w:t>
            </w:r>
            <w:r w:rsidRPr="00F81258">
              <w:rPr>
                <w:rFonts w:ascii="Times New Roman" w:hAnsi="Times New Roman"/>
                <w:sz w:val="24"/>
                <w:szCs w:val="24"/>
              </w:rPr>
              <w:t xml:space="preserve"> </w:t>
            </w:r>
            <w:r w:rsidR="00E555B0">
              <w:rPr>
                <w:rFonts w:ascii="Times New Roman" w:hAnsi="Times New Roman"/>
                <w:sz w:val="24"/>
                <w:szCs w:val="24"/>
              </w:rPr>
              <w:t>и</w:t>
            </w:r>
            <w:r w:rsidR="00E555B0" w:rsidRPr="005D1275">
              <w:rPr>
                <w:rFonts w:ascii="Times New Roman" w:hAnsi="Times New Roman"/>
                <w:sz w:val="24"/>
                <w:szCs w:val="24"/>
              </w:rPr>
              <w:t>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в проекта</w:t>
            </w:r>
            <w:r w:rsidR="00E555B0">
              <w:rPr>
                <w:rFonts w:ascii="Times New Roman" w:hAnsi="Times New Roman"/>
                <w:sz w:val="24"/>
                <w:szCs w:val="24"/>
              </w:rPr>
              <w:t xml:space="preserve"> </w:t>
            </w:r>
            <w:r w:rsidR="00E555B0" w:rsidRPr="005D1275">
              <w:rPr>
                <w:rFonts w:ascii="Times New Roman" w:hAnsi="Times New Roman"/>
                <w:sz w:val="24"/>
                <w:szCs w:val="24"/>
              </w:rPr>
              <w:t xml:space="preserve"> да отговарят на критериите и стандартите за местоположение и материална база, определени с Правилника за прилагане на Закона за социално подпомагане, а когато социалните услуги са за деца, отговарят и на изискванията на Наредбата за критериите и стандартите за социални услуги за деца (ДВ, бр. 102 от 2003 г.</w:t>
            </w:r>
            <w:r w:rsidR="00E555B0">
              <w:rPr>
                <w:rFonts w:ascii="Times New Roman" w:hAnsi="Times New Roman"/>
                <w:sz w:val="24"/>
                <w:szCs w:val="24"/>
              </w:rPr>
              <w:t>)</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Представя се във формат „pdf“ или „jpg”.</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3. Положително становище от Агенцията за социално подпомагане за бъдещо финансиране на социалните услуги като държавно делегирана дейност. Представя се във формат „pdf“ или „jpg”.</w:t>
            </w:r>
          </w:p>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4. </w:t>
            </w:r>
            <w:r w:rsidR="005C51AE" w:rsidRPr="00F81258">
              <w:rPr>
                <w:rFonts w:ascii="Times New Roman" w:hAnsi="Times New Roman"/>
                <w:sz w:val="24"/>
                <w:szCs w:val="24"/>
              </w:rPr>
              <w:t>Декларация за обстоятелствата по чл.3 и чл.4 от ЗМСП (</w:t>
            </w:r>
            <w:r w:rsidR="005C51AE" w:rsidRPr="00F81258">
              <w:rPr>
                <w:rFonts w:ascii="Times New Roman" w:hAnsi="Times New Roman"/>
                <w:i/>
                <w:sz w:val="24"/>
                <w:szCs w:val="24"/>
              </w:rPr>
              <w:t>ако е приложимо – съгласно условията на раздел 16</w:t>
            </w:r>
            <w:r w:rsidR="00624F99">
              <w:rPr>
                <w:rFonts w:ascii="Times New Roman" w:hAnsi="Times New Roman"/>
                <w:sz w:val="24"/>
                <w:szCs w:val="24"/>
              </w:rPr>
              <w:t>) - Приложение № 6</w:t>
            </w:r>
            <w:r w:rsidR="005C0585" w:rsidRPr="00F81258">
              <w:rPr>
                <w:rFonts w:ascii="Times New Roman" w:hAnsi="Times New Roman"/>
                <w:sz w:val="24"/>
                <w:szCs w:val="24"/>
              </w:rPr>
              <w:t>а</w:t>
            </w:r>
            <w:r w:rsidR="00624F99">
              <w:rPr>
                <w:rFonts w:ascii="Times New Roman" w:hAnsi="Times New Roman"/>
                <w:sz w:val="24"/>
                <w:szCs w:val="24"/>
              </w:rPr>
              <w:t xml:space="preserve"> и Приложение № 6</w:t>
            </w:r>
            <w:r w:rsidR="00076F6F">
              <w:rPr>
                <w:rFonts w:ascii="Times New Roman" w:hAnsi="Times New Roman"/>
                <w:sz w:val="24"/>
                <w:szCs w:val="24"/>
              </w:rPr>
              <w:t>в</w:t>
            </w:r>
            <w:r w:rsidR="005C51AE" w:rsidRPr="00F81258">
              <w:rPr>
                <w:rFonts w:ascii="Times New Roman" w:hAnsi="Times New Roman"/>
                <w:sz w:val="24"/>
                <w:szCs w:val="24"/>
              </w:rPr>
              <w:t>.</w:t>
            </w:r>
            <w:r w:rsidR="005C51AE" w:rsidRPr="00F81258">
              <w:t xml:space="preserve"> </w:t>
            </w:r>
            <w:r w:rsidR="005C51AE" w:rsidRPr="00F81258">
              <w:rPr>
                <w:rFonts w:ascii="Times New Roman" w:hAnsi="Times New Roman"/>
                <w:sz w:val="24"/>
                <w:szCs w:val="24"/>
              </w:rPr>
              <w:t>Представя се във формат „pdf“ или „jpg”.</w:t>
            </w:r>
          </w:p>
          <w:p w:rsidR="00F900E8" w:rsidRDefault="00F900E8" w:rsidP="00F81258">
            <w:pPr>
              <w:spacing w:after="0"/>
              <w:jc w:val="both"/>
              <w:rPr>
                <w:rFonts w:ascii="Times New Roman" w:hAnsi="Times New Roman"/>
                <w:sz w:val="24"/>
                <w:szCs w:val="24"/>
              </w:rPr>
            </w:pPr>
            <w:r w:rsidRPr="00F81258">
              <w:rPr>
                <w:rFonts w:ascii="Times New Roman" w:hAnsi="Times New Roman"/>
                <w:sz w:val="24"/>
                <w:szCs w:val="24"/>
              </w:rPr>
              <w:t>5.Д</w:t>
            </w:r>
            <w:r w:rsidR="005C0585" w:rsidRPr="00F81258">
              <w:rPr>
                <w:rFonts w:ascii="Times New Roman" w:hAnsi="Times New Roman"/>
                <w:sz w:val="24"/>
                <w:szCs w:val="24"/>
              </w:rPr>
              <w:t>екларация за минимална помощ /</w:t>
            </w:r>
            <w:r w:rsidR="005C0585" w:rsidRPr="00F81258">
              <w:rPr>
                <w:rFonts w:ascii="Times New Roman" w:hAnsi="Times New Roman"/>
                <w:i/>
                <w:sz w:val="24"/>
                <w:szCs w:val="24"/>
              </w:rPr>
              <w:t xml:space="preserve"> ако е приложимо – съгласно условията на раздел 16</w:t>
            </w:r>
            <w:r w:rsidR="005C0585" w:rsidRPr="00F81258">
              <w:rPr>
                <w:rFonts w:ascii="Times New Roman" w:hAnsi="Times New Roman"/>
                <w:sz w:val="24"/>
                <w:szCs w:val="24"/>
              </w:rPr>
              <w:t xml:space="preserve">) </w:t>
            </w:r>
            <w:r w:rsidR="0011062B">
              <w:rPr>
                <w:rFonts w:ascii="Times New Roman" w:hAnsi="Times New Roman"/>
                <w:sz w:val="24"/>
                <w:szCs w:val="24"/>
              </w:rPr>
              <w:t>/ - Приложение № 12</w:t>
            </w:r>
            <w:r w:rsidRPr="00F81258">
              <w:rPr>
                <w:rFonts w:ascii="Times New Roman" w:hAnsi="Times New Roman"/>
                <w:sz w:val="24"/>
                <w:szCs w:val="24"/>
              </w:rPr>
              <w:t xml:space="preserve"> от Документи за попълване. Представя се във формат „pdf“ или „jpg”.</w:t>
            </w:r>
          </w:p>
          <w:p w:rsidR="00F900E8" w:rsidRPr="007C5C1C" w:rsidRDefault="00952BB2" w:rsidP="007C5C1C">
            <w:pPr>
              <w:widowControl w:val="0"/>
              <w:autoSpaceDE w:val="0"/>
              <w:autoSpaceDN w:val="0"/>
              <w:adjustRightInd w:val="0"/>
              <w:spacing w:after="0"/>
              <w:jc w:val="both"/>
              <w:rPr>
                <w:rFonts w:ascii="Times New Roman" w:eastAsia="Times New Roman" w:hAnsi="Times New Roman"/>
                <w:sz w:val="24"/>
                <w:szCs w:val="24"/>
                <w:lang w:eastAsia="bg-BG"/>
              </w:rPr>
            </w:pPr>
            <w:r>
              <w:rPr>
                <w:rFonts w:ascii="Times New Roman" w:hAnsi="Times New Roman"/>
                <w:sz w:val="24"/>
                <w:szCs w:val="24"/>
              </w:rPr>
              <w:t xml:space="preserve">6. Годишен отчет за дейността за </w:t>
            </w:r>
            <w:r w:rsidR="00B12F21">
              <w:rPr>
                <w:rFonts w:ascii="Times New Roman" w:eastAsia="Times New Roman" w:hAnsi="Times New Roman"/>
                <w:sz w:val="24"/>
                <w:szCs w:val="24"/>
                <w:lang w:val="ru-RU" w:eastAsia="bg-BG"/>
              </w:rPr>
              <w:t>последната приключена финансова година, предхождаща година</w:t>
            </w:r>
            <w:r w:rsidR="00B67386">
              <w:rPr>
                <w:rFonts w:ascii="Times New Roman" w:eastAsia="Times New Roman" w:hAnsi="Times New Roman"/>
                <w:sz w:val="24"/>
                <w:szCs w:val="24"/>
                <w:lang w:val="ru-RU" w:eastAsia="bg-BG"/>
              </w:rPr>
              <w:t>та</w:t>
            </w:r>
            <w:r w:rsidR="00B12F21">
              <w:rPr>
                <w:rFonts w:ascii="Times New Roman" w:eastAsia="Times New Roman" w:hAnsi="Times New Roman"/>
                <w:sz w:val="24"/>
                <w:szCs w:val="24"/>
                <w:lang w:val="ru-RU" w:eastAsia="bg-BG"/>
              </w:rPr>
              <w:t xml:space="preserve"> на кандидатстване </w:t>
            </w:r>
            <w:r>
              <w:rPr>
                <w:rFonts w:ascii="Times New Roman" w:hAnsi="Times New Roman"/>
                <w:sz w:val="24"/>
                <w:szCs w:val="24"/>
              </w:rPr>
              <w:t>– по образец на НСИ</w:t>
            </w:r>
            <w:r w:rsidR="002A5674">
              <w:rPr>
                <w:rFonts w:ascii="Times New Roman" w:hAnsi="Times New Roman"/>
                <w:sz w:val="24"/>
                <w:szCs w:val="24"/>
              </w:rPr>
              <w:t xml:space="preserve"> и заверен от НСИ</w:t>
            </w:r>
            <w:r w:rsidR="00624F99">
              <w:rPr>
                <w:rFonts w:ascii="Times New Roman" w:hAnsi="Times New Roman"/>
                <w:sz w:val="24"/>
                <w:szCs w:val="24"/>
              </w:rPr>
              <w:t xml:space="preserve"> и ГДД по чл.92 от ЗКПО за същата година</w:t>
            </w:r>
            <w:r w:rsidR="002A5674">
              <w:rPr>
                <w:rFonts w:ascii="Times New Roman" w:hAnsi="Times New Roman"/>
                <w:sz w:val="24"/>
                <w:szCs w:val="24"/>
              </w:rPr>
              <w:t>, заверена от НАП</w:t>
            </w:r>
            <w:r w:rsidR="00635993">
              <w:rPr>
                <w:rFonts w:ascii="Times New Roman" w:hAnsi="Times New Roman"/>
                <w:sz w:val="24"/>
                <w:szCs w:val="24"/>
              </w:rPr>
              <w:t xml:space="preserve"> </w:t>
            </w:r>
            <w:r w:rsidRPr="00F81258">
              <w:rPr>
                <w:rFonts w:ascii="Times New Roman" w:hAnsi="Times New Roman"/>
                <w:sz w:val="24"/>
                <w:szCs w:val="24"/>
              </w:rPr>
              <w:t>(</w:t>
            </w:r>
            <w:r w:rsidRPr="00F81258">
              <w:rPr>
                <w:rFonts w:ascii="Times New Roman" w:hAnsi="Times New Roman"/>
                <w:i/>
                <w:sz w:val="24"/>
                <w:szCs w:val="24"/>
              </w:rPr>
              <w:t>ако е приложимо – съгласно условията на раздел 16</w:t>
            </w:r>
            <w:r w:rsidRPr="00F81258">
              <w:rPr>
                <w:rFonts w:ascii="Times New Roman" w:hAnsi="Times New Roman"/>
                <w:sz w:val="24"/>
                <w:szCs w:val="24"/>
              </w:rPr>
              <w:t>) Представя се във формат „pdf“ или „jpg”.</w:t>
            </w:r>
          </w:p>
        </w:tc>
      </w:tr>
      <w:tr w:rsidR="00F900E8" w:rsidRPr="00F81258" w:rsidTr="00F81258">
        <w:tc>
          <w:tcPr>
            <w:tcW w:w="9606" w:type="dxa"/>
          </w:tcPr>
          <w:p w:rsidR="006075A8" w:rsidRDefault="00F900E8" w:rsidP="00F81258">
            <w:pPr>
              <w:spacing w:after="0"/>
              <w:jc w:val="both"/>
              <w:rPr>
                <w:rFonts w:ascii="Times New Roman" w:hAnsi="Times New Roman"/>
                <w:b/>
                <w:sz w:val="24"/>
                <w:szCs w:val="24"/>
              </w:rPr>
            </w:pPr>
            <w:r w:rsidRPr="00F81258">
              <w:rPr>
                <w:rFonts w:ascii="Times New Roman" w:hAnsi="Times New Roman"/>
                <w:b/>
                <w:sz w:val="24"/>
                <w:szCs w:val="24"/>
              </w:rPr>
              <w:t xml:space="preserve">V. Специфични документи за дейности: </w:t>
            </w:r>
          </w:p>
          <w:p w:rsidR="005C0585" w:rsidRPr="00F81258" w:rsidRDefault="006075A8" w:rsidP="00F81258">
            <w:pPr>
              <w:spacing w:after="0"/>
              <w:jc w:val="both"/>
              <w:rPr>
                <w:rFonts w:ascii="Times New Roman" w:hAnsi="Times New Roman"/>
                <w:b/>
                <w:sz w:val="24"/>
                <w:szCs w:val="24"/>
              </w:rPr>
            </w:pPr>
            <w:r>
              <w:rPr>
                <w:rFonts w:ascii="Times New Roman" w:hAnsi="Times New Roman"/>
                <w:b/>
                <w:sz w:val="24"/>
                <w:szCs w:val="24"/>
              </w:rPr>
              <w:t>И</w:t>
            </w:r>
            <w:r w:rsidR="00F900E8" w:rsidRPr="00F81258">
              <w:rPr>
                <w:rFonts w:ascii="Times New Roman" w:hAnsi="Times New Roman"/>
                <w:b/>
                <w:sz w:val="24"/>
                <w:szCs w:val="24"/>
              </w:rPr>
              <w:t xml:space="preserve">зграждане, реконструкция, ремонт, оборудване и/или обзавеждане на спортна инфраструктура </w:t>
            </w:r>
          </w:p>
          <w:p w:rsidR="005C0585" w:rsidRPr="00F81258" w:rsidRDefault="005C0585" w:rsidP="00F81258">
            <w:pPr>
              <w:spacing w:after="0"/>
              <w:jc w:val="both"/>
              <w:rPr>
                <w:rFonts w:ascii="Times New Roman" w:hAnsi="Times New Roman"/>
                <w:b/>
                <w:sz w:val="24"/>
                <w:szCs w:val="24"/>
              </w:rPr>
            </w:pPr>
            <w:r w:rsidRPr="00F81258">
              <w:rPr>
                <w:rFonts w:ascii="Times New Roman" w:hAnsi="Times New Roman"/>
                <w:b/>
                <w:sz w:val="24"/>
                <w:szCs w:val="24"/>
              </w:rPr>
              <w:t>и</w:t>
            </w:r>
          </w:p>
          <w:p w:rsidR="00F900E8" w:rsidRPr="00F81258" w:rsidRDefault="005C0585" w:rsidP="00F81258">
            <w:pPr>
              <w:spacing w:after="0"/>
              <w:jc w:val="both"/>
              <w:rPr>
                <w:rFonts w:ascii="Times New Roman" w:hAnsi="Times New Roman"/>
                <w:b/>
                <w:sz w:val="24"/>
                <w:szCs w:val="24"/>
              </w:rPr>
            </w:pPr>
            <w:r w:rsidRPr="00F81258">
              <w:rPr>
                <w:rFonts w:ascii="Times New Roman" w:hAnsi="Times New Roman"/>
                <w:b/>
                <w:sz w:val="24"/>
                <w:szCs w:val="24"/>
              </w:rPr>
              <w:lastRenderedPageBreak/>
              <w:t>И</w:t>
            </w:r>
            <w:r w:rsidR="00F900E8" w:rsidRPr="00F81258">
              <w:rPr>
                <w:rFonts w:ascii="Times New Roman" w:hAnsi="Times New Roman"/>
                <w:b/>
                <w:sz w:val="24"/>
                <w:szCs w:val="24"/>
              </w:rPr>
              <w:t>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p>
          <w:p w:rsidR="00F900E8" w:rsidRPr="00F81258" w:rsidRDefault="005C0585" w:rsidP="00F81258">
            <w:pPr>
              <w:spacing w:after="0"/>
              <w:jc w:val="both"/>
              <w:rPr>
                <w:rFonts w:ascii="Times New Roman" w:hAnsi="Times New Roman"/>
                <w:sz w:val="24"/>
                <w:szCs w:val="24"/>
              </w:rPr>
            </w:pPr>
            <w:r w:rsidRPr="00F81258">
              <w:rPr>
                <w:rFonts w:ascii="Times New Roman" w:hAnsi="Times New Roman"/>
                <w:sz w:val="24"/>
                <w:szCs w:val="24"/>
              </w:rPr>
              <w:t>1</w:t>
            </w:r>
            <w:r w:rsidR="00F900E8" w:rsidRPr="00F81258">
              <w:rPr>
                <w:rFonts w:ascii="Times New Roman" w:hAnsi="Times New Roman"/>
                <w:sz w:val="24"/>
                <w:szCs w:val="24"/>
              </w:rPr>
              <w:t>.Декларация за минимална помощ /ако е приложимо</w:t>
            </w:r>
            <w:r w:rsidRPr="00F81258">
              <w:rPr>
                <w:rFonts w:ascii="Times New Roman" w:hAnsi="Times New Roman"/>
                <w:i/>
                <w:sz w:val="24"/>
                <w:szCs w:val="24"/>
              </w:rPr>
              <w:t xml:space="preserve"> ако е приложимо – съгласно условията на раздел 16</w:t>
            </w:r>
            <w:r w:rsidRPr="00F81258">
              <w:rPr>
                <w:rFonts w:ascii="Times New Roman" w:hAnsi="Times New Roman"/>
                <w:sz w:val="24"/>
                <w:szCs w:val="24"/>
              </w:rPr>
              <w:t xml:space="preserve">) </w:t>
            </w:r>
            <w:r w:rsidR="00F900E8" w:rsidRPr="00F81258">
              <w:rPr>
                <w:rFonts w:ascii="Times New Roman" w:hAnsi="Times New Roman"/>
                <w:sz w:val="24"/>
                <w:szCs w:val="24"/>
              </w:rPr>
              <w:t>/</w:t>
            </w:r>
            <w:r w:rsidR="0011062B">
              <w:rPr>
                <w:rFonts w:ascii="Times New Roman" w:hAnsi="Times New Roman"/>
                <w:sz w:val="24"/>
                <w:szCs w:val="24"/>
              </w:rPr>
              <w:t xml:space="preserve"> - Приложение № 12</w:t>
            </w:r>
            <w:r w:rsidR="00F900E8" w:rsidRPr="00F81258">
              <w:rPr>
                <w:rFonts w:ascii="Times New Roman" w:hAnsi="Times New Roman"/>
                <w:sz w:val="24"/>
                <w:szCs w:val="24"/>
              </w:rPr>
              <w:t xml:space="preserve"> от Документи за попълване. Представя се във формат „pdf“ или „jpg”.</w:t>
            </w:r>
          </w:p>
          <w:p w:rsidR="0049387E" w:rsidRDefault="0049387E" w:rsidP="00F81258">
            <w:pPr>
              <w:spacing w:after="0"/>
              <w:jc w:val="both"/>
              <w:rPr>
                <w:rFonts w:ascii="Times New Roman" w:hAnsi="Times New Roman"/>
                <w:sz w:val="24"/>
                <w:szCs w:val="24"/>
              </w:rPr>
            </w:pPr>
            <w:r w:rsidRPr="00F81258">
              <w:rPr>
                <w:rFonts w:ascii="Times New Roman" w:hAnsi="Times New Roman"/>
                <w:sz w:val="24"/>
                <w:szCs w:val="24"/>
              </w:rPr>
              <w:t>2.Декларация за обстоятелствата по чл.3 и чл.4 от ЗМСП (</w:t>
            </w:r>
            <w:r w:rsidRPr="00F81258">
              <w:rPr>
                <w:rFonts w:ascii="Times New Roman" w:hAnsi="Times New Roman"/>
                <w:i/>
                <w:sz w:val="24"/>
                <w:szCs w:val="24"/>
              </w:rPr>
              <w:t>ако е приложимо – съгласно условията на раздел 16</w:t>
            </w:r>
            <w:r w:rsidR="00624F99">
              <w:rPr>
                <w:rFonts w:ascii="Times New Roman" w:hAnsi="Times New Roman"/>
                <w:sz w:val="24"/>
                <w:szCs w:val="24"/>
              </w:rPr>
              <w:t>) - Приложение № 6а и Приложение № 6</w:t>
            </w:r>
            <w:r w:rsidR="00076F6F">
              <w:rPr>
                <w:rFonts w:ascii="Times New Roman" w:hAnsi="Times New Roman"/>
                <w:sz w:val="24"/>
                <w:szCs w:val="24"/>
              </w:rPr>
              <w:t>в</w:t>
            </w:r>
            <w:r w:rsidRPr="00F81258">
              <w:rPr>
                <w:rFonts w:ascii="Times New Roman" w:hAnsi="Times New Roman"/>
                <w:sz w:val="24"/>
                <w:szCs w:val="24"/>
              </w:rPr>
              <w:t>.</w:t>
            </w:r>
            <w:r w:rsidRPr="00F81258">
              <w:t xml:space="preserve"> </w:t>
            </w:r>
            <w:r w:rsidRPr="00F81258">
              <w:rPr>
                <w:rFonts w:ascii="Times New Roman" w:hAnsi="Times New Roman"/>
                <w:sz w:val="24"/>
                <w:szCs w:val="24"/>
              </w:rPr>
              <w:t>Представя се във формат „pdf“ или „jpg”.</w:t>
            </w:r>
          </w:p>
          <w:p w:rsidR="00F900E8" w:rsidRPr="001C733A" w:rsidRDefault="00952BB2" w:rsidP="001C733A">
            <w:pPr>
              <w:widowControl w:val="0"/>
              <w:autoSpaceDE w:val="0"/>
              <w:autoSpaceDN w:val="0"/>
              <w:adjustRightInd w:val="0"/>
              <w:spacing w:after="0"/>
              <w:jc w:val="both"/>
              <w:rPr>
                <w:rFonts w:ascii="Times New Roman" w:eastAsia="Times New Roman" w:hAnsi="Times New Roman"/>
                <w:sz w:val="24"/>
                <w:szCs w:val="24"/>
                <w:lang w:eastAsia="bg-BG"/>
              </w:rPr>
            </w:pPr>
            <w:r>
              <w:rPr>
                <w:rFonts w:ascii="Times New Roman" w:hAnsi="Times New Roman"/>
                <w:sz w:val="24"/>
                <w:szCs w:val="24"/>
              </w:rPr>
              <w:t>3.</w:t>
            </w:r>
            <w:r w:rsidR="00B12F21">
              <w:rPr>
                <w:rFonts w:ascii="Times New Roman" w:hAnsi="Times New Roman"/>
                <w:sz w:val="24"/>
                <w:szCs w:val="24"/>
              </w:rPr>
              <w:t xml:space="preserve"> Годишен отчет за дейността за </w:t>
            </w:r>
            <w:r w:rsidR="00B12F21">
              <w:rPr>
                <w:rFonts w:ascii="Times New Roman" w:eastAsia="Times New Roman" w:hAnsi="Times New Roman"/>
                <w:sz w:val="24"/>
                <w:szCs w:val="24"/>
                <w:lang w:val="ru-RU" w:eastAsia="bg-BG"/>
              </w:rPr>
              <w:t>последната приключена финансова година, предхождаща година</w:t>
            </w:r>
            <w:r w:rsidR="009B5574">
              <w:rPr>
                <w:rFonts w:ascii="Times New Roman" w:eastAsia="Times New Roman" w:hAnsi="Times New Roman"/>
                <w:sz w:val="24"/>
                <w:szCs w:val="24"/>
                <w:lang w:val="ru-RU" w:eastAsia="bg-BG"/>
              </w:rPr>
              <w:t>та</w:t>
            </w:r>
            <w:r w:rsidR="00B12F21">
              <w:rPr>
                <w:rFonts w:ascii="Times New Roman" w:eastAsia="Times New Roman" w:hAnsi="Times New Roman"/>
                <w:sz w:val="24"/>
                <w:szCs w:val="24"/>
                <w:lang w:val="ru-RU" w:eastAsia="bg-BG"/>
              </w:rPr>
              <w:t xml:space="preserve"> на кандидатстване </w:t>
            </w:r>
            <w:r w:rsidR="00B12F21">
              <w:rPr>
                <w:rFonts w:ascii="Times New Roman" w:hAnsi="Times New Roman"/>
                <w:sz w:val="24"/>
                <w:szCs w:val="24"/>
              </w:rPr>
              <w:t>– по образец на НСИ</w:t>
            </w:r>
            <w:r w:rsidR="00BD196F">
              <w:rPr>
                <w:rFonts w:ascii="Times New Roman" w:hAnsi="Times New Roman"/>
                <w:sz w:val="24"/>
                <w:szCs w:val="24"/>
              </w:rPr>
              <w:t>, заверен от НСИ</w:t>
            </w:r>
            <w:r w:rsidR="00624F99">
              <w:rPr>
                <w:rFonts w:ascii="Times New Roman" w:hAnsi="Times New Roman"/>
                <w:sz w:val="24"/>
                <w:szCs w:val="24"/>
              </w:rPr>
              <w:t xml:space="preserve"> и ГДД по чл.92 от ЗКПО за същата година</w:t>
            </w:r>
            <w:r w:rsidR="00BD196F">
              <w:rPr>
                <w:rFonts w:ascii="Times New Roman" w:hAnsi="Times New Roman"/>
                <w:sz w:val="24"/>
                <w:szCs w:val="24"/>
              </w:rPr>
              <w:t>, заверена от НАП</w:t>
            </w:r>
            <w:r w:rsidR="00624F99">
              <w:rPr>
                <w:rFonts w:ascii="Times New Roman" w:hAnsi="Times New Roman"/>
                <w:sz w:val="24"/>
                <w:szCs w:val="24"/>
              </w:rPr>
              <w:t>.</w:t>
            </w:r>
            <w:r w:rsidR="00C865F6">
              <w:rPr>
                <w:rFonts w:ascii="Times New Roman" w:hAnsi="Times New Roman"/>
                <w:sz w:val="24"/>
                <w:szCs w:val="24"/>
              </w:rPr>
              <w:t xml:space="preserve"> </w:t>
            </w:r>
            <w:r w:rsidR="00B12F21" w:rsidRPr="00F81258">
              <w:rPr>
                <w:rFonts w:ascii="Times New Roman" w:hAnsi="Times New Roman"/>
                <w:sz w:val="24"/>
                <w:szCs w:val="24"/>
              </w:rPr>
              <w:t>(</w:t>
            </w:r>
            <w:r w:rsidR="00B12F21" w:rsidRPr="00F81258">
              <w:rPr>
                <w:rFonts w:ascii="Times New Roman" w:hAnsi="Times New Roman"/>
                <w:i/>
                <w:sz w:val="24"/>
                <w:szCs w:val="24"/>
              </w:rPr>
              <w:t>ако е приложимо – съгласно условията на раздел 16</w:t>
            </w:r>
            <w:r w:rsidR="00B12F21" w:rsidRPr="00F81258">
              <w:rPr>
                <w:rFonts w:ascii="Times New Roman" w:hAnsi="Times New Roman"/>
                <w:sz w:val="24"/>
                <w:szCs w:val="24"/>
              </w:rPr>
              <w:t>) Представя се във формат „pdf“ или „jpg”.</w:t>
            </w:r>
          </w:p>
        </w:tc>
      </w:tr>
    </w:tbl>
    <w:p w:rsidR="006075A8" w:rsidRDefault="006075A8" w:rsidP="00F900E8">
      <w:pPr>
        <w:rPr>
          <w:szCs w:val="24"/>
        </w:rPr>
      </w:pPr>
    </w:p>
    <w:p w:rsidR="00051F31" w:rsidRDefault="00051F31" w:rsidP="00F900E8">
      <w:pPr>
        <w:rPr>
          <w:rFonts w:ascii="Times New Roman" w:hAnsi="Times New Roman"/>
          <w:b/>
          <w:sz w:val="24"/>
          <w:szCs w:val="24"/>
        </w:rPr>
      </w:pPr>
      <w:r w:rsidRPr="00051F31">
        <w:rPr>
          <w:rFonts w:ascii="Times New Roman" w:hAnsi="Times New Roman"/>
          <w:b/>
          <w:sz w:val="24"/>
          <w:szCs w:val="24"/>
        </w:rPr>
        <w:t xml:space="preserve">25. Краен срок за подаване на проектните предложения </w:t>
      </w:r>
    </w:p>
    <w:p w:rsidR="001A2C7C" w:rsidRPr="001A2C7C" w:rsidRDefault="001A2C7C"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sz w:val="4"/>
          <w:szCs w:val="4"/>
        </w:rPr>
      </w:pPr>
    </w:p>
    <w:p w:rsidR="001A2C7C" w:rsidRPr="003E0EC8" w:rsidRDefault="00051F31"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sz w:val="24"/>
          <w:szCs w:val="24"/>
        </w:rPr>
      </w:pPr>
      <w:r w:rsidRPr="003E0EC8">
        <w:rPr>
          <w:rFonts w:ascii="Times New Roman" w:eastAsia="Times New Roman" w:hAnsi="Times New Roman"/>
          <w:sz w:val="24"/>
          <w:szCs w:val="24"/>
        </w:rPr>
        <w:t>Процедура н</w:t>
      </w:r>
      <w:r w:rsidR="00AC18D8" w:rsidRPr="003E0EC8">
        <w:rPr>
          <w:rFonts w:ascii="Times New Roman" w:eastAsia="Times New Roman" w:hAnsi="Times New Roman"/>
          <w:sz w:val="24"/>
          <w:szCs w:val="24"/>
        </w:rPr>
        <w:t xml:space="preserve">а подбор на проекти </w:t>
      </w:r>
      <w:r w:rsidR="00AC18D8" w:rsidRPr="003E0EC8">
        <w:rPr>
          <w:rFonts w:ascii="Times New Roman" w:hAnsi="Times New Roman"/>
          <w:sz w:val="24"/>
          <w:szCs w:val="24"/>
        </w:rPr>
        <w:t xml:space="preserve">е с 3 </w:t>
      </w:r>
      <w:r w:rsidR="001A2C7C" w:rsidRPr="003E0EC8">
        <w:rPr>
          <w:rFonts w:ascii="Times New Roman" w:hAnsi="Times New Roman"/>
          <w:sz w:val="24"/>
          <w:szCs w:val="24"/>
        </w:rPr>
        <w:t xml:space="preserve">начални </w:t>
      </w:r>
      <w:r w:rsidR="00AC18D8" w:rsidRPr="003E0EC8">
        <w:rPr>
          <w:rFonts w:ascii="Times New Roman" w:hAnsi="Times New Roman"/>
          <w:sz w:val="24"/>
          <w:szCs w:val="24"/>
        </w:rPr>
        <w:t xml:space="preserve">срока за прием и 3 крайни срока за </w:t>
      </w:r>
      <w:r w:rsidR="001A2C7C" w:rsidRPr="003E0EC8">
        <w:rPr>
          <w:rFonts w:ascii="Times New Roman" w:hAnsi="Times New Roman"/>
          <w:sz w:val="24"/>
          <w:szCs w:val="24"/>
        </w:rPr>
        <w:t xml:space="preserve">кандидатстване, </w:t>
      </w:r>
      <w:r w:rsidR="00AC18D8" w:rsidRPr="003E0EC8">
        <w:rPr>
          <w:rFonts w:ascii="Times New Roman" w:hAnsi="Times New Roman"/>
          <w:sz w:val="24"/>
          <w:szCs w:val="24"/>
        </w:rPr>
        <w:t>както следва:</w:t>
      </w:r>
    </w:p>
    <w:p w:rsidR="003E0EC8" w:rsidRPr="003E0EC8" w:rsidRDefault="00AC18D8"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hAnsi="Times New Roman"/>
          <w:b/>
          <w:sz w:val="24"/>
          <w:szCs w:val="24"/>
        </w:rPr>
      </w:pPr>
      <w:r w:rsidRPr="00AC18D8">
        <w:rPr>
          <w:rFonts w:ascii="Times New Roman" w:hAnsi="Times New Roman"/>
          <w:b/>
          <w:sz w:val="24"/>
          <w:szCs w:val="24"/>
          <w:lang w:val="en-US"/>
        </w:rPr>
        <w:t xml:space="preserve">Начална дата за подаване на проектните предложения по </w:t>
      </w:r>
      <w:r w:rsidRPr="00AC18D8">
        <w:rPr>
          <w:rFonts w:ascii="Times New Roman" w:hAnsi="Times New Roman"/>
          <w:b/>
          <w:sz w:val="24"/>
          <w:szCs w:val="24"/>
        </w:rPr>
        <w:t>първ</w:t>
      </w:r>
      <w:r w:rsidRPr="00AC18D8">
        <w:rPr>
          <w:rFonts w:ascii="Times New Roman" w:hAnsi="Times New Roman"/>
          <w:b/>
          <w:sz w:val="24"/>
          <w:szCs w:val="24"/>
          <w:lang w:val="en-US"/>
        </w:rPr>
        <w:t>и прием:</w:t>
      </w:r>
      <w:r w:rsidR="00897AFE">
        <w:rPr>
          <w:rFonts w:ascii="Times New Roman" w:hAnsi="Times New Roman"/>
          <w:b/>
          <w:sz w:val="24"/>
          <w:szCs w:val="24"/>
        </w:rPr>
        <w:t xml:space="preserve"> </w:t>
      </w:r>
      <w:r w:rsidR="004642A7">
        <w:rPr>
          <w:rFonts w:ascii="Times New Roman" w:hAnsi="Times New Roman"/>
          <w:b/>
          <w:sz w:val="24"/>
          <w:szCs w:val="24"/>
        </w:rPr>
        <w:t>01.07</w:t>
      </w:r>
      <w:r w:rsidR="00A10B13">
        <w:rPr>
          <w:rFonts w:ascii="Times New Roman" w:hAnsi="Times New Roman"/>
          <w:b/>
          <w:sz w:val="24"/>
          <w:szCs w:val="24"/>
        </w:rPr>
        <w:t xml:space="preserve">.2019 </w:t>
      </w:r>
      <w:r w:rsidR="00A10B13" w:rsidRPr="00AC18D8">
        <w:rPr>
          <w:rFonts w:ascii="Times New Roman" w:hAnsi="Times New Roman"/>
          <w:b/>
          <w:sz w:val="24"/>
          <w:szCs w:val="24"/>
          <w:lang w:val="en-US"/>
        </w:rPr>
        <w:t>г</w:t>
      </w:r>
      <w:r w:rsidRPr="00AC18D8">
        <w:rPr>
          <w:rFonts w:ascii="Times New Roman" w:hAnsi="Times New Roman"/>
          <w:b/>
          <w:sz w:val="24"/>
          <w:szCs w:val="24"/>
          <w:lang w:val="en-US"/>
        </w:rPr>
        <w:t>.</w:t>
      </w:r>
      <w:r w:rsidR="003E0EC8">
        <w:rPr>
          <w:rFonts w:ascii="Times New Roman" w:hAnsi="Times New Roman"/>
          <w:b/>
          <w:sz w:val="24"/>
          <w:szCs w:val="24"/>
        </w:rPr>
        <w:t xml:space="preserve">        </w:t>
      </w:r>
      <w:r w:rsidRPr="00AC18D8">
        <w:rPr>
          <w:rFonts w:ascii="Times New Roman" w:hAnsi="Times New Roman"/>
          <w:b/>
          <w:sz w:val="24"/>
          <w:szCs w:val="24"/>
        </w:rPr>
        <w:t>Първи краен срок</w:t>
      </w:r>
      <w:r w:rsidRPr="00AC18D8">
        <w:rPr>
          <w:rFonts w:ascii="Times New Roman" w:hAnsi="Times New Roman"/>
          <w:sz w:val="24"/>
          <w:szCs w:val="24"/>
        </w:rPr>
        <w:t xml:space="preserve"> </w:t>
      </w:r>
      <w:r w:rsidRPr="00AC18D8">
        <w:rPr>
          <w:rFonts w:ascii="Times New Roman" w:hAnsi="Times New Roman"/>
          <w:b/>
          <w:sz w:val="24"/>
          <w:szCs w:val="24"/>
        </w:rPr>
        <w:t>за представяне на предложенията</w:t>
      </w:r>
      <w:r w:rsidRPr="00AC18D8">
        <w:rPr>
          <w:rFonts w:ascii="Times New Roman" w:hAnsi="Times New Roman"/>
          <w:sz w:val="24"/>
          <w:szCs w:val="24"/>
        </w:rPr>
        <w:t xml:space="preserve">: </w:t>
      </w:r>
      <w:r w:rsidR="004642A7">
        <w:rPr>
          <w:rFonts w:ascii="Times New Roman" w:hAnsi="Times New Roman"/>
          <w:b/>
          <w:sz w:val="24"/>
          <w:szCs w:val="24"/>
        </w:rPr>
        <w:t>31.07</w:t>
      </w:r>
      <w:r w:rsidR="00897AFE" w:rsidRPr="00897AFE">
        <w:rPr>
          <w:rFonts w:ascii="Times New Roman" w:hAnsi="Times New Roman"/>
          <w:b/>
          <w:sz w:val="24"/>
          <w:szCs w:val="24"/>
        </w:rPr>
        <w:t>.2019</w:t>
      </w:r>
      <w:r w:rsidR="005463B9">
        <w:rPr>
          <w:rFonts w:ascii="Times New Roman" w:hAnsi="Times New Roman"/>
          <w:sz w:val="24"/>
          <w:szCs w:val="24"/>
        </w:rPr>
        <w:t xml:space="preserve"> г.</w:t>
      </w:r>
      <w:r w:rsidRPr="00AC18D8">
        <w:rPr>
          <w:rFonts w:ascii="Times New Roman" w:hAnsi="Times New Roman"/>
          <w:b/>
          <w:sz w:val="24"/>
          <w:szCs w:val="24"/>
        </w:rPr>
        <w:t xml:space="preserve"> </w:t>
      </w:r>
      <w:r w:rsidR="003E0EC8">
        <w:rPr>
          <w:rFonts w:ascii="Times New Roman" w:hAnsi="Times New Roman"/>
          <w:b/>
          <w:sz w:val="24"/>
          <w:szCs w:val="24"/>
        </w:rPr>
        <w:t xml:space="preserve"> 17:0</w:t>
      </w:r>
      <w:r w:rsidRPr="00AC18D8">
        <w:rPr>
          <w:rFonts w:ascii="Times New Roman" w:hAnsi="Times New Roman"/>
          <w:b/>
          <w:sz w:val="24"/>
          <w:szCs w:val="24"/>
        </w:rPr>
        <w:t>0 часа</w:t>
      </w:r>
      <w:r w:rsidR="00051F31" w:rsidRPr="00AC18D8">
        <w:rPr>
          <w:rFonts w:ascii="Times New Roman" w:eastAsia="Times New Roman" w:hAnsi="Times New Roman"/>
          <w:sz w:val="24"/>
          <w:szCs w:val="24"/>
        </w:rPr>
        <w:t xml:space="preserve"> </w:t>
      </w:r>
      <w:r>
        <w:rPr>
          <w:rFonts w:ascii="Times New Roman" w:eastAsia="Times New Roman" w:hAnsi="Times New Roman"/>
          <w:sz w:val="24"/>
          <w:szCs w:val="24"/>
        </w:rPr>
        <w:t>.</w:t>
      </w:r>
    </w:p>
    <w:p w:rsidR="003E0EC8" w:rsidRPr="003E0EC8" w:rsidRDefault="001A2C7C" w:rsidP="0095477C">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eastAsia="Times New Roman" w:hAnsi="Times New Roman"/>
          <w:sz w:val="24"/>
          <w:szCs w:val="24"/>
        </w:rPr>
      </w:pPr>
      <w:r w:rsidRPr="001A2C7C">
        <w:rPr>
          <w:rFonts w:ascii="Times New Roman" w:hAnsi="Times New Roman"/>
          <w:b/>
          <w:sz w:val="24"/>
          <w:szCs w:val="24"/>
          <w:lang w:val="en-US"/>
        </w:rPr>
        <w:t xml:space="preserve">Начална дата за подаване на проектните предложения по втори прием: </w:t>
      </w:r>
      <w:r w:rsidR="004642A7">
        <w:rPr>
          <w:rFonts w:ascii="Times New Roman" w:hAnsi="Times New Roman"/>
          <w:b/>
          <w:sz w:val="24"/>
          <w:szCs w:val="24"/>
        </w:rPr>
        <w:t>29.11</w:t>
      </w:r>
      <w:r w:rsidR="00897AFE">
        <w:rPr>
          <w:rFonts w:ascii="Times New Roman" w:hAnsi="Times New Roman"/>
          <w:b/>
          <w:sz w:val="24"/>
          <w:szCs w:val="24"/>
        </w:rPr>
        <w:t xml:space="preserve">. 2019 </w:t>
      </w:r>
      <w:r w:rsidRPr="001A2C7C">
        <w:rPr>
          <w:rFonts w:ascii="Times New Roman" w:hAnsi="Times New Roman"/>
          <w:b/>
          <w:sz w:val="24"/>
          <w:szCs w:val="24"/>
          <w:lang w:val="en-US"/>
        </w:rPr>
        <w:t>г</w:t>
      </w:r>
      <w:r w:rsidR="0095477C" w:rsidRPr="001A2C7C">
        <w:rPr>
          <w:rFonts w:ascii="Times New Roman" w:eastAsia="Times New Roman" w:hAnsi="Times New Roman"/>
          <w:b/>
          <w:sz w:val="24"/>
          <w:szCs w:val="24"/>
        </w:rPr>
        <w:t>.</w:t>
      </w:r>
      <w:r w:rsidR="0095477C" w:rsidRPr="001A2C7C">
        <w:rPr>
          <w:rFonts w:ascii="Times New Roman" w:eastAsia="Times New Roman" w:hAnsi="Times New Roman"/>
          <w:sz w:val="24"/>
          <w:szCs w:val="24"/>
        </w:rPr>
        <w:t xml:space="preserve"> </w:t>
      </w:r>
      <w:r w:rsidRPr="001A2C7C">
        <w:rPr>
          <w:rFonts w:ascii="Times New Roman" w:hAnsi="Times New Roman"/>
          <w:b/>
          <w:sz w:val="24"/>
          <w:szCs w:val="24"/>
        </w:rPr>
        <w:t>Втори краен срок</w:t>
      </w:r>
      <w:r w:rsidRPr="001A2C7C">
        <w:rPr>
          <w:rFonts w:ascii="Times New Roman" w:hAnsi="Times New Roman"/>
          <w:sz w:val="24"/>
          <w:szCs w:val="24"/>
        </w:rPr>
        <w:t xml:space="preserve"> </w:t>
      </w:r>
      <w:r w:rsidRPr="001A2C7C">
        <w:rPr>
          <w:rFonts w:ascii="Times New Roman" w:hAnsi="Times New Roman"/>
          <w:b/>
          <w:sz w:val="24"/>
          <w:szCs w:val="24"/>
        </w:rPr>
        <w:t>за подаване на предложенията:</w:t>
      </w:r>
      <w:r w:rsidR="00897AFE">
        <w:rPr>
          <w:rFonts w:ascii="Times New Roman" w:hAnsi="Times New Roman"/>
          <w:sz w:val="24"/>
          <w:szCs w:val="24"/>
        </w:rPr>
        <w:t xml:space="preserve"> </w:t>
      </w:r>
      <w:r w:rsidR="004642A7">
        <w:rPr>
          <w:rFonts w:ascii="Times New Roman" w:hAnsi="Times New Roman"/>
          <w:b/>
          <w:sz w:val="24"/>
          <w:szCs w:val="24"/>
        </w:rPr>
        <w:t>28.12</w:t>
      </w:r>
      <w:r w:rsidR="00897AFE" w:rsidRPr="00897AFE">
        <w:rPr>
          <w:rFonts w:ascii="Times New Roman" w:hAnsi="Times New Roman"/>
          <w:b/>
          <w:sz w:val="24"/>
          <w:szCs w:val="24"/>
        </w:rPr>
        <w:t>.2019</w:t>
      </w:r>
      <w:r w:rsidRPr="001A2C7C">
        <w:rPr>
          <w:rFonts w:ascii="Times New Roman" w:hAnsi="Times New Roman"/>
          <w:b/>
          <w:sz w:val="24"/>
          <w:szCs w:val="24"/>
          <w:lang w:val="en-US"/>
        </w:rPr>
        <w:t xml:space="preserve"> </w:t>
      </w:r>
      <w:r w:rsidR="003E0EC8">
        <w:rPr>
          <w:rFonts w:ascii="Times New Roman" w:hAnsi="Times New Roman"/>
          <w:b/>
          <w:sz w:val="24"/>
          <w:szCs w:val="24"/>
        </w:rPr>
        <w:t>г. 17:0</w:t>
      </w:r>
      <w:r w:rsidRPr="001A2C7C">
        <w:rPr>
          <w:rFonts w:ascii="Times New Roman" w:hAnsi="Times New Roman"/>
          <w:b/>
          <w:sz w:val="24"/>
          <w:szCs w:val="24"/>
        </w:rPr>
        <w:t>0 часа.</w:t>
      </w:r>
      <w:r w:rsidR="003E0EC8">
        <w:rPr>
          <w:rFonts w:ascii="Times New Roman" w:hAnsi="Times New Roman"/>
          <w:b/>
          <w:sz w:val="24"/>
          <w:szCs w:val="24"/>
        </w:rPr>
        <w:t xml:space="preserve"> </w:t>
      </w:r>
    </w:p>
    <w:p w:rsidR="0095477C" w:rsidRPr="004A20A7" w:rsidRDefault="001A2C7C"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contextualSpacing w:val="0"/>
        <w:rPr>
          <w:rFonts w:ascii="Times New Roman" w:hAnsi="Times New Roman"/>
          <w:b/>
          <w:sz w:val="24"/>
          <w:szCs w:val="24"/>
        </w:rPr>
      </w:pPr>
      <w:r w:rsidRPr="001A2C7C">
        <w:rPr>
          <w:rFonts w:ascii="Times New Roman" w:hAnsi="Times New Roman"/>
          <w:b/>
          <w:sz w:val="24"/>
          <w:szCs w:val="24"/>
          <w:lang w:val="en-US"/>
        </w:rPr>
        <w:t>Начална дата за подаване на проектн</w:t>
      </w:r>
      <w:r w:rsidR="004642A7">
        <w:rPr>
          <w:rFonts w:ascii="Times New Roman" w:hAnsi="Times New Roman"/>
          <w:b/>
          <w:sz w:val="24"/>
          <w:szCs w:val="24"/>
          <w:lang w:val="en-US"/>
        </w:rPr>
        <w:t>ите предложения по трети прием</w:t>
      </w:r>
      <w:r w:rsidR="00E75994">
        <w:rPr>
          <w:rFonts w:ascii="Times New Roman" w:hAnsi="Times New Roman"/>
          <w:b/>
          <w:sz w:val="24"/>
          <w:szCs w:val="24"/>
          <w:lang w:val="en-US"/>
        </w:rPr>
        <w:t>:</w:t>
      </w:r>
      <w:r w:rsidR="00E75994">
        <w:rPr>
          <w:rFonts w:ascii="Times New Roman" w:hAnsi="Times New Roman"/>
          <w:b/>
          <w:sz w:val="24"/>
          <w:szCs w:val="24"/>
        </w:rPr>
        <w:t xml:space="preserve"> 06.04.2020</w:t>
      </w:r>
      <w:r w:rsidRPr="001A2C7C">
        <w:rPr>
          <w:rFonts w:ascii="Times New Roman" w:hAnsi="Times New Roman"/>
          <w:b/>
          <w:sz w:val="24"/>
          <w:szCs w:val="24"/>
          <w:lang w:val="en-US"/>
        </w:rPr>
        <w:t xml:space="preserve"> г</w:t>
      </w:r>
      <w:r w:rsidRPr="001A2C7C">
        <w:rPr>
          <w:rFonts w:ascii="Times New Roman" w:hAnsi="Times New Roman"/>
          <w:b/>
          <w:sz w:val="24"/>
          <w:szCs w:val="24"/>
        </w:rPr>
        <w:t>.</w:t>
      </w:r>
      <w:r w:rsidR="003E0EC8">
        <w:rPr>
          <w:rFonts w:ascii="Times New Roman" w:hAnsi="Times New Roman"/>
          <w:b/>
          <w:sz w:val="24"/>
          <w:szCs w:val="24"/>
        </w:rPr>
        <w:t xml:space="preserve"> </w:t>
      </w:r>
      <w:r w:rsidRPr="001A2C7C">
        <w:rPr>
          <w:rFonts w:ascii="Times New Roman" w:hAnsi="Times New Roman"/>
          <w:b/>
          <w:sz w:val="24"/>
          <w:szCs w:val="24"/>
        </w:rPr>
        <w:t>Трети краен срок</w:t>
      </w:r>
      <w:r w:rsidRPr="001A2C7C">
        <w:rPr>
          <w:rFonts w:ascii="Times New Roman" w:hAnsi="Times New Roman"/>
          <w:sz w:val="24"/>
          <w:szCs w:val="24"/>
        </w:rPr>
        <w:t xml:space="preserve"> </w:t>
      </w:r>
      <w:r w:rsidRPr="001A2C7C">
        <w:rPr>
          <w:rFonts w:ascii="Times New Roman" w:hAnsi="Times New Roman"/>
          <w:b/>
          <w:sz w:val="24"/>
          <w:szCs w:val="24"/>
        </w:rPr>
        <w:t>за подаване на предложенията:</w:t>
      </w:r>
      <w:r w:rsidRPr="001A2C7C">
        <w:rPr>
          <w:rFonts w:ascii="Times New Roman" w:hAnsi="Times New Roman"/>
          <w:sz w:val="24"/>
          <w:szCs w:val="24"/>
        </w:rPr>
        <w:t xml:space="preserve"> </w:t>
      </w:r>
      <w:r w:rsidR="004642A7">
        <w:rPr>
          <w:rFonts w:ascii="Times New Roman" w:hAnsi="Times New Roman"/>
          <w:b/>
          <w:sz w:val="24"/>
          <w:szCs w:val="24"/>
        </w:rPr>
        <w:t>11</w:t>
      </w:r>
      <w:r w:rsidR="00CA686C">
        <w:rPr>
          <w:rFonts w:ascii="Times New Roman" w:hAnsi="Times New Roman"/>
          <w:b/>
          <w:sz w:val="24"/>
          <w:szCs w:val="24"/>
        </w:rPr>
        <w:t>.</w:t>
      </w:r>
      <w:r w:rsidR="004642A7">
        <w:rPr>
          <w:rFonts w:ascii="Times New Roman" w:hAnsi="Times New Roman"/>
          <w:b/>
          <w:sz w:val="24"/>
          <w:szCs w:val="24"/>
        </w:rPr>
        <w:t>05.2020</w:t>
      </w:r>
      <w:bookmarkStart w:id="39" w:name="_GoBack"/>
      <w:bookmarkEnd w:id="39"/>
      <w:r w:rsidR="00897AFE">
        <w:rPr>
          <w:rFonts w:ascii="Times New Roman" w:hAnsi="Times New Roman"/>
          <w:b/>
          <w:sz w:val="24"/>
          <w:szCs w:val="24"/>
        </w:rPr>
        <w:t xml:space="preserve"> </w:t>
      </w:r>
      <w:r w:rsidRPr="001A2C7C">
        <w:rPr>
          <w:rFonts w:ascii="Times New Roman" w:hAnsi="Times New Roman"/>
          <w:b/>
          <w:sz w:val="24"/>
          <w:szCs w:val="24"/>
        </w:rPr>
        <w:t>г. 17:00 часа</w:t>
      </w:r>
      <w:r>
        <w:rPr>
          <w:rFonts w:ascii="Times New Roman" w:hAnsi="Times New Roman"/>
          <w:b/>
          <w:sz w:val="24"/>
          <w:szCs w:val="24"/>
        </w:rPr>
        <w:t>.</w:t>
      </w:r>
    </w:p>
    <w:p w:rsidR="00051F31" w:rsidRDefault="00051F31" w:rsidP="00635993">
      <w:pPr>
        <w:pStyle w:val="14"/>
        <w:pBdr>
          <w:top w:val="single" w:sz="4" w:space="1" w:color="auto"/>
          <w:left w:val="single" w:sz="4" w:space="4" w:color="auto"/>
          <w:bottom w:val="single" w:sz="4" w:space="1" w:color="auto"/>
          <w:right w:val="single" w:sz="4" w:space="4" w:color="auto"/>
        </w:pBdr>
        <w:spacing w:before="120" w:after="120" w:line="276" w:lineRule="auto"/>
        <w:ind w:left="0"/>
        <w:contextualSpacing w:val="0"/>
        <w:jc w:val="both"/>
        <w:rPr>
          <w:rFonts w:ascii="Times New Roman" w:eastAsia="Times New Roman" w:hAnsi="Times New Roman"/>
          <w:sz w:val="24"/>
        </w:rPr>
      </w:pPr>
      <w:r w:rsidRPr="008F30A6">
        <w:rPr>
          <w:rFonts w:ascii="Times New Roman" w:eastAsia="Times New Roman" w:hAnsi="Times New Roman"/>
          <w:sz w:val="24"/>
        </w:rPr>
        <w:t xml:space="preserve">Прием по втория срок за кандидатстване ще бъде проведен само в случай, че по мярката няма подадени и одобрени проекти по първия срок за кандидатстване, или ако има такива, е останал наличен финансов ресурс по мярката.  В случай, че няма наличен финансов ресурс за втория прием за кандидатстване, процедурата ще бъде прекратена. </w:t>
      </w:r>
    </w:p>
    <w:p w:rsidR="00051F31" w:rsidRPr="003E0EC8" w:rsidRDefault="0095477C" w:rsidP="00635993">
      <w:pPr>
        <w:pStyle w:val="14"/>
        <w:pBdr>
          <w:top w:val="single" w:sz="4" w:space="1" w:color="auto"/>
          <w:left w:val="single" w:sz="4" w:space="4" w:color="auto"/>
          <w:bottom w:val="single" w:sz="4" w:space="1" w:color="auto"/>
          <w:right w:val="single" w:sz="4" w:space="4" w:color="auto"/>
        </w:pBdr>
        <w:spacing w:before="120" w:after="120" w:line="276" w:lineRule="auto"/>
        <w:ind w:left="0"/>
        <w:contextualSpacing w:val="0"/>
        <w:jc w:val="both"/>
        <w:rPr>
          <w:rFonts w:ascii="Times New Roman" w:eastAsia="Times New Roman" w:hAnsi="Times New Roman"/>
          <w:sz w:val="24"/>
        </w:rPr>
      </w:pPr>
      <w:r w:rsidRPr="003E0EC8">
        <w:rPr>
          <w:rFonts w:ascii="Times New Roman" w:eastAsia="Times New Roman" w:hAnsi="Times New Roman"/>
          <w:sz w:val="24"/>
        </w:rPr>
        <w:t>Прием по третия</w:t>
      </w:r>
      <w:r w:rsidR="00051F31" w:rsidRPr="003E0EC8">
        <w:rPr>
          <w:rFonts w:ascii="Times New Roman" w:eastAsia="Times New Roman" w:hAnsi="Times New Roman"/>
          <w:sz w:val="24"/>
        </w:rPr>
        <w:t xml:space="preserve"> срок за кандидатстване ще бъде проведен само в случай, че по мярката няма подадени и одобрени проекти по втория срок за кандидатстване, или ако има такива, е останал наличен финансов ресурс по мярката.  В случай, че няма наличен финансов ресурс за </w:t>
      </w:r>
      <w:r w:rsidR="000167FA">
        <w:rPr>
          <w:rFonts w:ascii="Times New Roman" w:eastAsia="Times New Roman" w:hAnsi="Times New Roman"/>
          <w:sz w:val="24"/>
        </w:rPr>
        <w:t xml:space="preserve">третия </w:t>
      </w:r>
      <w:r w:rsidR="00051F31" w:rsidRPr="003E0EC8">
        <w:rPr>
          <w:rFonts w:ascii="Times New Roman" w:eastAsia="Times New Roman" w:hAnsi="Times New Roman"/>
          <w:sz w:val="24"/>
        </w:rPr>
        <w:t>прием за кандидатстване, процедурата ще бъде прекратена.</w:t>
      </w:r>
    </w:p>
    <w:p w:rsidR="00FC27F9" w:rsidRPr="003E0EC8" w:rsidRDefault="00051F31" w:rsidP="003E0EC8">
      <w:pPr>
        <w:pStyle w:val="1"/>
        <w:jc w:val="both"/>
        <w:rPr>
          <w:szCs w:val="24"/>
        </w:rPr>
      </w:pPr>
      <w:bookmarkStart w:id="40" w:name="_Toc523826035"/>
      <w:r w:rsidRPr="001034FC">
        <w:rPr>
          <w:szCs w:val="24"/>
        </w:rPr>
        <w:t>26. Адрес за подаване на проектните предложения:</w:t>
      </w:r>
      <w:bookmarkEnd w:id="40"/>
    </w:p>
    <w:tbl>
      <w:tblPr>
        <w:tblW w:w="972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20"/>
      </w:tblGrid>
      <w:tr w:rsidR="00051F31" w:rsidRPr="00F81258" w:rsidTr="00202BD9">
        <w:trPr>
          <w:trHeight w:val="809"/>
        </w:trPr>
        <w:tc>
          <w:tcPr>
            <w:tcW w:w="9720" w:type="dxa"/>
          </w:tcPr>
          <w:p w:rsidR="00051F31" w:rsidRPr="00635993" w:rsidRDefault="00051F31" w:rsidP="00635993">
            <w:pPr>
              <w:spacing w:after="0"/>
              <w:ind w:left="172"/>
              <w:rPr>
                <w:rFonts w:ascii="Times New Roman" w:hAnsi="Times New Roman"/>
                <w:sz w:val="24"/>
                <w:szCs w:val="24"/>
              </w:rPr>
            </w:pPr>
            <w:r w:rsidRPr="00635993">
              <w:rPr>
                <w:rFonts w:ascii="Times New Roman" w:hAnsi="Times New Roman"/>
                <w:sz w:val="24"/>
                <w:szCs w:val="24"/>
              </w:rPr>
              <w:t xml:space="preserve">Проектните предложения по настоящата процедура се подават по изцяло електронен път чрез ИСУН 2020  на следния интернет адрес: </w:t>
            </w:r>
            <w:hyperlink r:id="rId30" w:history="1">
              <w:r w:rsidRPr="00635993">
                <w:rPr>
                  <w:rStyle w:val="ab"/>
                  <w:rFonts w:ascii="Times New Roman" w:hAnsi="Times New Roman"/>
                  <w:sz w:val="24"/>
                  <w:szCs w:val="24"/>
                </w:rPr>
                <w:t>https://eumis2020.government.bg</w:t>
              </w:r>
            </w:hyperlink>
            <w:r w:rsidRPr="00635993">
              <w:rPr>
                <w:rFonts w:ascii="Times New Roman" w:hAnsi="Times New Roman"/>
                <w:sz w:val="24"/>
                <w:szCs w:val="24"/>
              </w:rPr>
              <w:t>.</w:t>
            </w:r>
          </w:p>
        </w:tc>
      </w:tr>
    </w:tbl>
    <w:p w:rsidR="00051F31" w:rsidRDefault="00051F31" w:rsidP="00051F31">
      <w:pPr>
        <w:pStyle w:val="1"/>
        <w:jc w:val="both"/>
        <w:rPr>
          <w:szCs w:val="24"/>
        </w:rPr>
      </w:pPr>
      <w:bookmarkStart w:id="41" w:name="_Toc523826036"/>
      <w:r w:rsidRPr="001034FC">
        <w:rPr>
          <w:szCs w:val="24"/>
        </w:rPr>
        <w:lastRenderedPageBreak/>
        <w:t>27. Допълнителна информация:</w:t>
      </w:r>
      <w:bookmarkEnd w:id="41"/>
    </w:p>
    <w:p w:rsidR="00076F6F" w:rsidRPr="00076F6F" w:rsidRDefault="00076F6F" w:rsidP="00076F6F">
      <w:pPr>
        <w:pStyle w:val="1"/>
        <w:spacing w:before="0"/>
        <w:jc w:val="both"/>
        <w:rPr>
          <w:b w:val="0"/>
          <w:szCs w:val="24"/>
        </w:rPr>
      </w:pPr>
      <w:r w:rsidRPr="00076F6F">
        <w:rPr>
          <w:b w:val="0"/>
          <w:szCs w:val="24"/>
        </w:rPr>
        <w:t xml:space="preserve">27.1. Допълнителни въпроси и разяснения във връзка с Условията за кандидатстване:  </w:t>
      </w:r>
    </w:p>
    <w:tbl>
      <w:tblPr>
        <w:tblpPr w:leftFromText="141" w:rightFromText="141" w:vertAnchor="text" w:horzAnchor="margin" w:tblpY="3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3"/>
      </w:tblGrid>
      <w:tr w:rsidR="003E0EC8" w:rsidRPr="00076F6F" w:rsidTr="003E0EC8">
        <w:tc>
          <w:tcPr>
            <w:tcW w:w="9523" w:type="dxa"/>
          </w:tcPr>
          <w:p w:rsidR="003E0EC8" w:rsidRPr="00076F6F" w:rsidRDefault="003E0EC8" w:rsidP="003E0EC8">
            <w:pPr>
              <w:tabs>
                <w:tab w:val="left" w:pos="720"/>
              </w:tabs>
              <w:spacing w:after="0"/>
              <w:jc w:val="both"/>
              <w:rPr>
                <w:rFonts w:ascii="Times New Roman" w:eastAsia="Times New Roman" w:hAnsi="Times New Roman"/>
                <w:sz w:val="24"/>
                <w:szCs w:val="24"/>
                <w:lang w:val="en-US" w:eastAsia="bg-BG"/>
              </w:rPr>
            </w:pPr>
            <w:r w:rsidRPr="00076F6F">
              <w:rPr>
                <w:rFonts w:ascii="Times New Roman" w:eastAsia="Times New Roman" w:hAnsi="Times New Roman"/>
                <w:sz w:val="24"/>
                <w:szCs w:val="24"/>
                <w:lang w:val="en-US" w:eastAsia="bg-BG"/>
              </w:rPr>
              <w:t>В</w:t>
            </w:r>
            <w:r w:rsidRPr="00076F6F">
              <w:rPr>
                <w:rFonts w:ascii="Times New Roman" w:eastAsia="Times New Roman" w:hAnsi="Times New Roman"/>
                <w:sz w:val="24"/>
                <w:szCs w:val="24"/>
                <w:lang w:eastAsia="bg-BG"/>
              </w:rPr>
              <w:t xml:space="preserve"> срок до 3 седмици преди крайния срок за подаване на проектни предложения по настоящата процедура за прием могат да се задават въпроси и да се искат допълнителни разяснения на </w:t>
            </w:r>
            <w:r w:rsidRPr="00076F6F">
              <w:rPr>
                <w:rFonts w:ascii="Times New Roman" w:eastAsia="Times New Roman" w:hAnsi="Times New Roman"/>
                <w:sz w:val="24"/>
                <w:szCs w:val="24"/>
                <w:lang w:val="en-US" w:eastAsia="bg-BG"/>
              </w:rPr>
              <w:t xml:space="preserve">e-mail: </w:t>
            </w:r>
            <w:hyperlink r:id="rId31" w:history="1">
              <w:r w:rsidRPr="00076F6F">
                <w:rPr>
                  <w:rStyle w:val="ab"/>
                  <w:rFonts w:ascii="Times New Roman" w:eastAsia="Times New Roman" w:hAnsi="Times New Roman"/>
                  <w:color w:val="auto"/>
                  <w:sz w:val="24"/>
                  <w:szCs w:val="24"/>
                  <w:lang w:val="en-US" w:eastAsia="bg-BG"/>
                </w:rPr>
                <w:t>mig_aytos@abv.bg</w:t>
              </w:r>
            </w:hyperlink>
            <w:r w:rsidRPr="00076F6F">
              <w:rPr>
                <w:rFonts w:ascii="Times New Roman" w:eastAsia="Times New Roman" w:hAnsi="Times New Roman"/>
                <w:sz w:val="24"/>
                <w:szCs w:val="24"/>
                <w:lang w:val="en-US" w:eastAsia="bg-BG"/>
              </w:rPr>
              <w:t xml:space="preserve"> </w:t>
            </w:r>
            <w:r w:rsidRPr="00076F6F">
              <w:rPr>
                <w:rFonts w:ascii="Times New Roman" w:eastAsia="Times New Roman" w:hAnsi="Times New Roman"/>
                <w:sz w:val="24"/>
                <w:szCs w:val="24"/>
                <w:lang w:eastAsia="bg-BG"/>
              </w:rPr>
              <w:t>като ясно се посочва номера на поканата за набиране на предложения</w:t>
            </w:r>
            <w:r w:rsidRPr="00076F6F">
              <w:rPr>
                <w:rFonts w:ascii="Times New Roman" w:eastAsia="Times New Roman" w:hAnsi="Times New Roman"/>
                <w:sz w:val="24"/>
                <w:szCs w:val="24"/>
                <w:lang w:val="en-US" w:eastAsia="bg-BG"/>
              </w:rPr>
              <w:t>.</w:t>
            </w:r>
          </w:p>
          <w:p w:rsidR="003E0EC8" w:rsidRPr="00076F6F" w:rsidRDefault="003E0EC8" w:rsidP="003E0EC8">
            <w:pPr>
              <w:spacing w:after="0"/>
              <w:rPr>
                <w:rFonts w:ascii="Times New Roman" w:eastAsia="Times New Roman" w:hAnsi="Times New Roman"/>
                <w:sz w:val="24"/>
                <w:szCs w:val="24"/>
                <w:lang w:eastAsia="bg-BG"/>
              </w:rPr>
            </w:pPr>
            <w:r w:rsidRPr="00076F6F">
              <w:rPr>
                <w:rFonts w:ascii="Times New Roman" w:eastAsia="Times New Roman" w:hAnsi="Times New Roman"/>
                <w:sz w:val="24"/>
                <w:szCs w:val="24"/>
                <w:lang w:eastAsia="bg-BG"/>
              </w:rPr>
              <w:t>Писмени разяснения ще бъдат дадени в 10-дневен срок от получаване на искането, но не по-късно от  две седмици преди изтичането на срока за кандидатстване.</w:t>
            </w:r>
          </w:p>
          <w:p w:rsidR="003E0EC8" w:rsidRPr="00076F6F" w:rsidRDefault="003E0EC8" w:rsidP="003E0EC8">
            <w:pPr>
              <w:spacing w:after="0"/>
              <w:jc w:val="both"/>
              <w:rPr>
                <w:rFonts w:ascii="Times New Roman" w:eastAsia="Times New Roman" w:hAnsi="Times New Roman"/>
                <w:sz w:val="24"/>
                <w:szCs w:val="24"/>
                <w:lang w:eastAsia="bg-BG"/>
              </w:rPr>
            </w:pPr>
            <w:r w:rsidRPr="00076F6F">
              <w:rPr>
                <w:rFonts w:ascii="Times New Roman" w:eastAsia="Times New Roman" w:hAnsi="Times New Roman"/>
                <w:sz w:val="24"/>
                <w:szCs w:val="24"/>
                <w:lang w:eastAsia="bg-BG"/>
              </w:rPr>
              <w:t>С оглед осигуряване равнопоставен</w:t>
            </w:r>
            <w:r w:rsidR="00611C74" w:rsidRPr="00076F6F">
              <w:rPr>
                <w:rFonts w:ascii="Times New Roman" w:eastAsia="Times New Roman" w:hAnsi="Times New Roman"/>
                <w:sz w:val="24"/>
                <w:szCs w:val="24"/>
                <w:lang w:eastAsia="bg-BG"/>
              </w:rPr>
              <w:t>о</w:t>
            </w:r>
            <w:r w:rsidRPr="00076F6F">
              <w:rPr>
                <w:rFonts w:ascii="Times New Roman" w:eastAsia="Times New Roman" w:hAnsi="Times New Roman"/>
                <w:sz w:val="24"/>
                <w:szCs w:val="24"/>
                <w:lang w:eastAsia="bg-BG"/>
              </w:rPr>
              <w:t xml:space="preserve"> третиране на кандидатите, МИГ –Айтос няма да дава разяснения, които съдържат становище относно качеството на конкретно проектно предложение. Разяснения се дават по отношение на условията за кандидатстване и са задължителни за всички кандидати.</w:t>
            </w:r>
          </w:p>
          <w:p w:rsidR="003E0EC8" w:rsidRPr="00076F6F" w:rsidRDefault="003E0EC8" w:rsidP="003E0EC8">
            <w:pPr>
              <w:spacing w:after="0"/>
              <w:rPr>
                <w:rFonts w:ascii="Times New Roman" w:eastAsia="Times New Roman" w:hAnsi="Times New Roman"/>
                <w:sz w:val="24"/>
                <w:szCs w:val="24"/>
                <w:lang w:eastAsia="bg-BG"/>
              </w:rPr>
            </w:pPr>
            <w:r w:rsidRPr="00076F6F">
              <w:rPr>
                <w:rFonts w:ascii="Times New Roman" w:eastAsia="Times New Roman" w:hAnsi="Times New Roman"/>
                <w:sz w:val="24"/>
                <w:szCs w:val="24"/>
                <w:lang w:eastAsia="bg-BG"/>
              </w:rPr>
              <w:t xml:space="preserve">Въпросите и разясненията ще бъдат публикувани на интернет страницата на МИГ – Айтос : </w:t>
            </w:r>
            <w:hyperlink r:id="rId32" w:history="1">
              <w:r w:rsidRPr="00076F6F">
                <w:rPr>
                  <w:rStyle w:val="ab"/>
                  <w:rFonts w:ascii="Times New Roman" w:eastAsia="Times New Roman" w:hAnsi="Times New Roman"/>
                  <w:color w:val="auto"/>
                  <w:sz w:val="24"/>
                  <w:szCs w:val="24"/>
                  <w:lang w:eastAsia="bg-BG"/>
                </w:rPr>
                <w:t>http://mig-aytos.com/bg/</w:t>
              </w:r>
            </w:hyperlink>
            <w:r w:rsidRPr="00076F6F">
              <w:rPr>
                <w:rFonts w:ascii="Times New Roman" w:eastAsia="Times New Roman" w:hAnsi="Times New Roman"/>
                <w:sz w:val="24"/>
                <w:szCs w:val="24"/>
                <w:lang w:eastAsia="bg-BG"/>
              </w:rPr>
              <w:t xml:space="preserve">  </w:t>
            </w:r>
            <w:r w:rsidRPr="00076F6F">
              <w:rPr>
                <w:rFonts w:ascii="Times New Roman" w:hAnsi="Times New Roman"/>
                <w:sz w:val="24"/>
                <w:szCs w:val="24"/>
              </w:rPr>
              <w:t xml:space="preserve"> </w:t>
            </w:r>
            <w:r w:rsidRPr="00076F6F">
              <w:rPr>
                <w:rFonts w:ascii="Times New Roman" w:eastAsia="Times New Roman" w:hAnsi="Times New Roman"/>
                <w:sz w:val="24"/>
                <w:szCs w:val="24"/>
                <w:lang w:val="ru-RU" w:eastAsia="bg-BG"/>
              </w:rPr>
              <w:t xml:space="preserve">и на </w:t>
            </w:r>
            <w:hyperlink r:id="rId33" w:history="1">
              <w:r w:rsidRPr="00076F6F">
                <w:rPr>
                  <w:rStyle w:val="ab"/>
                  <w:rFonts w:ascii="Times New Roman" w:hAnsi="Times New Roman"/>
                  <w:color w:val="auto"/>
                  <w:sz w:val="24"/>
                  <w:szCs w:val="24"/>
                </w:rPr>
                <w:t>https://eumis2020.government.bg</w:t>
              </w:r>
            </w:hyperlink>
            <w:r w:rsidRPr="00076F6F">
              <w:rPr>
                <w:rFonts w:ascii="Times New Roman" w:hAnsi="Times New Roman"/>
                <w:sz w:val="24"/>
                <w:szCs w:val="24"/>
                <w:u w:val="single"/>
              </w:rPr>
              <w:t xml:space="preserve"> </w:t>
            </w:r>
          </w:p>
          <w:p w:rsidR="003E0EC8" w:rsidRDefault="003E0EC8" w:rsidP="003E0EC8">
            <w:pPr>
              <w:spacing w:after="0" w:line="240" w:lineRule="auto"/>
            </w:pPr>
          </w:p>
          <w:p w:rsidR="006071AA" w:rsidRPr="00076F6F" w:rsidRDefault="006071AA" w:rsidP="006071AA">
            <w:pPr>
              <w:spacing w:after="0"/>
              <w:jc w:val="both"/>
            </w:pPr>
            <w:r w:rsidRPr="00194F68">
              <w:rPr>
                <w:rFonts w:ascii="Times New Roman" w:hAnsi="Times New Roman"/>
                <w:sz w:val="24"/>
                <w:szCs w:val="24"/>
              </w:rPr>
              <w:t>Кандидатите, които нямат издаден Уникален регистрационен номер (УРН) попълват необходимата за издаването му информация</w:t>
            </w:r>
            <w:r>
              <w:rPr>
                <w:rFonts w:ascii="Times New Roman" w:hAnsi="Times New Roman"/>
                <w:sz w:val="24"/>
                <w:szCs w:val="24"/>
              </w:rPr>
              <w:t xml:space="preserve"> в поле </w:t>
            </w:r>
            <w:r w:rsidRPr="00B341D7">
              <w:rPr>
                <w:rFonts w:ascii="Times New Roman" w:hAnsi="Times New Roman"/>
                <w:sz w:val="24"/>
                <w:szCs w:val="24"/>
              </w:rPr>
              <w:t>„</w:t>
            </w:r>
            <w:r w:rsidRPr="00B341D7">
              <w:rPr>
                <w:rFonts w:ascii="Times New Roman" w:hAnsi="Times New Roman"/>
                <w:sz w:val="24"/>
                <w:szCs w:val="24"/>
                <w:shd w:val="clear" w:color="auto" w:fill="FFFFFF"/>
              </w:rPr>
              <w:t>Задължителна информация по чл. 46, ал.6 от Наредба 22 от 2015 г</w:t>
            </w:r>
            <w:r>
              <w:rPr>
                <w:rFonts w:ascii="Times New Roman" w:hAnsi="Times New Roman"/>
                <w:sz w:val="24"/>
                <w:szCs w:val="24"/>
                <w:shd w:val="clear" w:color="auto" w:fill="FFFFFF"/>
              </w:rPr>
              <w:t>”</w:t>
            </w:r>
            <w:r w:rsidRPr="00B341D7">
              <w:rPr>
                <w:rFonts w:ascii="Times New Roman" w:hAnsi="Times New Roman"/>
                <w:sz w:val="24"/>
                <w:szCs w:val="24"/>
                <w:shd w:val="clear" w:color="auto" w:fill="FFFFFF"/>
              </w:rPr>
              <w:t>.</w:t>
            </w:r>
            <w:r>
              <w:rPr>
                <w:rFonts w:ascii="Times New Roman" w:hAnsi="Times New Roman"/>
                <w:sz w:val="24"/>
                <w:szCs w:val="24"/>
              </w:rPr>
              <w:t xml:space="preserve"> в  Раздел 11 на Формуляра за кандидатстване.  Кандидати с издаден УРН го посочват като информация в същото поле.</w:t>
            </w:r>
          </w:p>
        </w:tc>
      </w:tr>
    </w:tbl>
    <w:p w:rsidR="00F900E8" w:rsidRDefault="00F900E8" w:rsidP="00F900E8">
      <w:pPr>
        <w:pStyle w:val="1"/>
        <w:jc w:val="both"/>
        <w:rPr>
          <w:szCs w:val="24"/>
        </w:rPr>
      </w:pPr>
      <w:bookmarkStart w:id="42" w:name="_Toc523826038"/>
      <w:r w:rsidRPr="00A73D04">
        <w:rPr>
          <w:szCs w:val="24"/>
        </w:rPr>
        <w:t>27.</w:t>
      </w:r>
      <w:r w:rsidR="00FC27F9">
        <w:rPr>
          <w:szCs w:val="24"/>
        </w:rPr>
        <w:t>2</w:t>
      </w:r>
      <w:r w:rsidRPr="00A73D04">
        <w:rPr>
          <w:szCs w:val="24"/>
        </w:rPr>
        <w:t>. Процедура за уведомяване на неодобрени и одобрени кандидати и скл</w:t>
      </w:r>
      <w:r w:rsidRPr="00AA707E">
        <w:rPr>
          <w:sz w:val="22"/>
          <w:szCs w:val="22"/>
        </w:rPr>
        <w:t xml:space="preserve">ючване на </w:t>
      </w:r>
      <w:r w:rsidRPr="00A73D04">
        <w:rPr>
          <w:szCs w:val="24"/>
        </w:rPr>
        <w:t>административни договори за предоставяне на безвъзмездна финансова помощ:</w:t>
      </w:r>
      <w:bookmarkEnd w:id="42"/>
    </w:p>
    <w:p w:rsidR="003E0EC8" w:rsidRPr="003E0EC8" w:rsidRDefault="003E0EC8" w:rsidP="003E0EC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F81258">
        <w:tc>
          <w:tcPr>
            <w:tcW w:w="9606" w:type="dxa"/>
          </w:tcPr>
          <w:p w:rsidR="00F900E8" w:rsidRPr="00F81258" w:rsidRDefault="00F900E8" w:rsidP="00F81258">
            <w:pPr>
              <w:spacing w:after="0"/>
              <w:jc w:val="both"/>
              <w:rPr>
                <w:rFonts w:ascii="Times New Roman" w:hAnsi="Times New Roman"/>
                <w:sz w:val="24"/>
                <w:szCs w:val="24"/>
              </w:rPr>
            </w:pPr>
            <w:r w:rsidRPr="00F81258">
              <w:rPr>
                <w:rFonts w:ascii="Times New Roman" w:hAnsi="Times New Roman"/>
                <w:sz w:val="24"/>
                <w:szCs w:val="24"/>
              </w:rPr>
              <w:t xml:space="preserve">Уведомяването на отхвърлените и одобрените кандидати за сключване на административни договори се извършва чрез ИСУН.  </w:t>
            </w:r>
          </w:p>
          <w:p w:rsidR="00F900E8" w:rsidRPr="00F81258" w:rsidRDefault="00F900E8" w:rsidP="00F81258">
            <w:pPr>
              <w:spacing w:after="0"/>
              <w:jc w:val="both"/>
              <w:rPr>
                <w:rFonts w:ascii="Times New Roman" w:hAnsi="Times New Roman"/>
                <w:sz w:val="24"/>
                <w:szCs w:val="24"/>
                <w:shd w:val="clear" w:color="auto" w:fill="FEFEFE"/>
              </w:rPr>
            </w:pPr>
            <w:r w:rsidRPr="00F81258">
              <w:rPr>
                <w:rFonts w:ascii="Times New Roman" w:hAnsi="Times New Roman"/>
                <w:sz w:val="24"/>
                <w:szCs w:val="24"/>
                <w:shd w:val="clear" w:color="auto" w:fill="FEFEFE"/>
              </w:rPr>
              <w:t>МИГ уведомява кандидатите, чиито проектни предложения не са одобрени в срок до 5 работни дни от одобрението на оценителния доклад.</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Всеки кандидат, получил уведомително писмо от МИГ, че проектното му предложение не е одобрено или че е частично одобрено, има право да възрази пред  ДФЗ в срок до 3 работни дни от датата на получаването на уведомлението.</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Изпълнителният директор на ДФЗ се произнася по основателността на възражението в срок до 10 работни дни от неговото получаване, като:</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1. връща проектното предложение за повторно извършване на процедурата по оценка;</w:t>
            </w:r>
          </w:p>
          <w:p w:rsidR="00896ED5" w:rsidRPr="00F81258" w:rsidRDefault="00896ED5" w:rsidP="00F81258">
            <w:pPr>
              <w:shd w:val="clear" w:color="auto" w:fill="FEFEFE"/>
              <w:spacing w:after="0"/>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 потвърждава пре</w:t>
            </w:r>
            <w:r w:rsidR="00361F79">
              <w:rPr>
                <w:rFonts w:ascii="Times New Roman" w:eastAsia="Times New Roman" w:hAnsi="Times New Roman"/>
                <w:color w:val="000000"/>
                <w:sz w:val="24"/>
                <w:szCs w:val="24"/>
                <w:lang w:eastAsia="bg-BG"/>
              </w:rPr>
              <w:t>дварителното решение на МИГ</w:t>
            </w:r>
            <w:r w:rsidRPr="00F81258">
              <w:rPr>
                <w:rFonts w:ascii="Times New Roman" w:eastAsia="Times New Roman" w:hAnsi="Times New Roman"/>
                <w:color w:val="000000"/>
                <w:sz w:val="24"/>
                <w:szCs w:val="24"/>
                <w:lang w:eastAsia="bg-BG"/>
              </w:rPr>
              <w:t>.</w:t>
            </w:r>
          </w:p>
          <w:p w:rsidR="006071AA" w:rsidRPr="006071AA" w:rsidRDefault="00F900E8" w:rsidP="00F81258">
            <w:pPr>
              <w:spacing w:after="0"/>
              <w:jc w:val="both"/>
              <w:rPr>
                <w:rFonts w:ascii="Times New Roman" w:hAnsi="Times New Roman"/>
                <w:sz w:val="24"/>
                <w:szCs w:val="24"/>
              </w:rPr>
            </w:pPr>
            <w:r w:rsidRPr="00F81258">
              <w:rPr>
                <w:rFonts w:ascii="Times New Roman" w:hAnsi="Times New Roman"/>
                <w:sz w:val="24"/>
                <w:szCs w:val="24"/>
              </w:rPr>
              <w:t>При одобрен от ДФЗ оценителен доклад, кандидатите, чиито проектни предложения са предложени за финансиране, се поканват да представят в 10-дневен срок доказателства, че отговарят на изискванията за бенефициент, като представят необходимите документи за сключване на административен договор за предоставяне на БФП.</w:t>
            </w:r>
          </w:p>
        </w:tc>
      </w:tr>
    </w:tbl>
    <w:p w:rsidR="00F900E8" w:rsidRPr="001A2C7C" w:rsidRDefault="00F900E8" w:rsidP="00F900E8">
      <w:pPr>
        <w:pStyle w:val="1"/>
        <w:jc w:val="both"/>
        <w:rPr>
          <w:szCs w:val="24"/>
        </w:rPr>
      </w:pPr>
      <w:bookmarkStart w:id="43" w:name="_Toc523826039"/>
      <w:r w:rsidRPr="00A628D3">
        <w:rPr>
          <w:szCs w:val="24"/>
        </w:rPr>
        <w:lastRenderedPageBreak/>
        <w:t>28. Приложения към Условията за кандидатстване:</w:t>
      </w:r>
      <w:bookmarkEnd w:id="4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F900E8" w:rsidRPr="00F81258" w:rsidTr="00635993">
        <w:trPr>
          <w:trHeight w:val="1781"/>
        </w:trPr>
        <w:tc>
          <w:tcPr>
            <w:tcW w:w="9606" w:type="dxa"/>
          </w:tcPr>
          <w:p w:rsidR="00FC27F9" w:rsidRPr="00F81258" w:rsidRDefault="00FC27F9" w:rsidP="00FC27F9">
            <w:pPr>
              <w:rPr>
                <w:rFonts w:ascii="Times New Roman" w:hAnsi="Times New Roman"/>
                <w:b/>
                <w:sz w:val="24"/>
                <w:szCs w:val="24"/>
              </w:rPr>
            </w:pPr>
            <w:r w:rsidRPr="00F81258">
              <w:rPr>
                <w:rFonts w:ascii="Times New Roman" w:hAnsi="Times New Roman"/>
                <w:b/>
                <w:sz w:val="24"/>
                <w:szCs w:val="24"/>
              </w:rPr>
              <w:t xml:space="preserve">1. </w:t>
            </w:r>
            <w:r w:rsidRPr="00F81258">
              <w:rPr>
                <w:rFonts w:ascii="Times New Roman" w:hAnsi="Times New Roman"/>
                <w:b/>
                <w:sz w:val="24"/>
                <w:szCs w:val="24"/>
                <w:u w:val="single"/>
              </w:rPr>
              <w:t>Документи за попълване</w:t>
            </w:r>
            <w:r w:rsidRPr="00F81258">
              <w:rPr>
                <w:rFonts w:ascii="Times New Roman" w:hAnsi="Times New Roman"/>
                <w:b/>
                <w:sz w:val="24"/>
                <w:szCs w:val="24"/>
              </w:rPr>
              <w:t xml:space="preserve">: </w:t>
            </w:r>
          </w:p>
          <w:p w:rsidR="00F900E8" w:rsidRPr="00F81258" w:rsidRDefault="0046315E" w:rsidP="00F81258">
            <w:pPr>
              <w:spacing w:after="0"/>
              <w:rPr>
                <w:rFonts w:ascii="Times New Roman" w:hAnsi="Times New Roman"/>
                <w:sz w:val="24"/>
                <w:szCs w:val="24"/>
              </w:rPr>
            </w:pPr>
            <w:r>
              <w:rPr>
                <w:rFonts w:ascii="Times New Roman" w:hAnsi="Times New Roman"/>
                <w:sz w:val="24"/>
                <w:szCs w:val="24"/>
              </w:rPr>
              <w:t>Приложение № 1</w:t>
            </w:r>
            <w:r w:rsidR="00F900E8" w:rsidRPr="00F81258">
              <w:rPr>
                <w:rFonts w:ascii="Times New Roman" w:hAnsi="Times New Roman"/>
                <w:sz w:val="24"/>
                <w:szCs w:val="24"/>
              </w:rPr>
              <w:t xml:space="preserve"> Таблица за допустими инвестиции</w:t>
            </w:r>
            <w:r w:rsidR="003F43D3">
              <w:rPr>
                <w:rFonts w:ascii="Times New Roman" w:hAnsi="Times New Roman"/>
                <w:sz w:val="24"/>
                <w:szCs w:val="24"/>
              </w:rPr>
              <w:t>;</w:t>
            </w:r>
          </w:p>
          <w:p w:rsidR="00F900E8" w:rsidRPr="00F8125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2</w:t>
            </w:r>
            <w:r w:rsidR="00F900E8" w:rsidRPr="00F81258">
              <w:rPr>
                <w:rFonts w:ascii="Times New Roman" w:hAnsi="Times New Roman"/>
                <w:sz w:val="24"/>
                <w:szCs w:val="24"/>
              </w:rPr>
              <w:t xml:space="preserve"> Декларация по чл. 19 и 20 от Закона за защита на личните данни (Приложение № 12 от Наредба № 22/14.12.2015 г. на МЗХ</w:t>
            </w:r>
            <w:r w:rsidR="00FC27F9" w:rsidRPr="00F81258">
              <w:rPr>
                <w:rFonts w:ascii="Times New Roman" w:hAnsi="Times New Roman"/>
                <w:sz w:val="24"/>
                <w:szCs w:val="24"/>
              </w:rPr>
              <w:t>Г</w:t>
            </w:r>
            <w:r w:rsidR="00F900E8" w:rsidRPr="00F81258">
              <w:rPr>
                <w:rFonts w:ascii="Times New Roman" w:hAnsi="Times New Roman"/>
                <w:sz w:val="24"/>
                <w:szCs w:val="24"/>
              </w:rPr>
              <w:t>)</w:t>
            </w:r>
            <w:r w:rsidR="003F43D3">
              <w:rPr>
                <w:rFonts w:ascii="Times New Roman" w:hAnsi="Times New Roman"/>
                <w:sz w:val="24"/>
                <w:szCs w:val="24"/>
              </w:rPr>
              <w:t>;</w:t>
            </w:r>
          </w:p>
          <w:p w:rsidR="00F900E8" w:rsidRPr="00F8125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3</w:t>
            </w:r>
            <w:r w:rsidR="00F900E8" w:rsidRPr="00F81258">
              <w:rPr>
                <w:rFonts w:ascii="Times New Roman" w:hAnsi="Times New Roman"/>
                <w:sz w:val="24"/>
                <w:szCs w:val="24"/>
              </w:rPr>
              <w:t xml:space="preserve"> Декларация Образец по Приложение № 6 от Наредба № 22/14.12.2015 г.</w:t>
            </w:r>
            <w:r w:rsidR="003F43D3">
              <w:rPr>
                <w:rFonts w:ascii="Times New Roman" w:hAnsi="Times New Roman"/>
                <w:sz w:val="24"/>
                <w:szCs w:val="24"/>
              </w:rPr>
              <w:t>;</w:t>
            </w:r>
          </w:p>
          <w:p w:rsidR="00F900E8" w:rsidRPr="00F8125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4</w:t>
            </w:r>
            <w:r w:rsidR="00F900E8" w:rsidRPr="00F81258">
              <w:rPr>
                <w:rFonts w:ascii="Times New Roman" w:hAnsi="Times New Roman"/>
                <w:sz w:val="24"/>
                <w:szCs w:val="24"/>
              </w:rPr>
              <w:t xml:space="preserve"> Декларация за нередности</w:t>
            </w:r>
            <w:r w:rsidR="003F43D3">
              <w:rPr>
                <w:rFonts w:ascii="Times New Roman" w:hAnsi="Times New Roman"/>
                <w:sz w:val="24"/>
                <w:szCs w:val="24"/>
              </w:rPr>
              <w:t>;</w:t>
            </w:r>
          </w:p>
          <w:p w:rsidR="00F900E8" w:rsidRPr="00F8125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5</w:t>
            </w:r>
            <w:r w:rsidR="00FC27F9" w:rsidRPr="00F81258">
              <w:rPr>
                <w:rFonts w:ascii="Times New Roman" w:hAnsi="Times New Roman"/>
                <w:sz w:val="24"/>
                <w:szCs w:val="24"/>
              </w:rPr>
              <w:t>а  Анализ „Разходи-Ползи”</w:t>
            </w:r>
            <w:r w:rsidR="00F900E8" w:rsidRPr="00F81258">
              <w:rPr>
                <w:rFonts w:ascii="Times New Roman" w:hAnsi="Times New Roman"/>
                <w:sz w:val="24"/>
                <w:szCs w:val="24"/>
              </w:rPr>
              <w:t xml:space="preserve"> (финансов анализ)</w:t>
            </w:r>
            <w:r w:rsidR="003F43D3">
              <w:rPr>
                <w:rFonts w:ascii="Times New Roman" w:hAnsi="Times New Roman"/>
                <w:sz w:val="24"/>
                <w:szCs w:val="24"/>
              </w:rPr>
              <w:t>;</w:t>
            </w:r>
          </w:p>
          <w:p w:rsidR="00F900E8" w:rsidRPr="00F8125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5</w:t>
            </w:r>
            <w:r w:rsidR="00F900E8" w:rsidRPr="00F81258">
              <w:rPr>
                <w:rFonts w:ascii="Times New Roman" w:hAnsi="Times New Roman"/>
                <w:sz w:val="24"/>
                <w:szCs w:val="24"/>
              </w:rPr>
              <w:t xml:space="preserve">б  </w:t>
            </w:r>
            <w:r w:rsidR="00FC27F9" w:rsidRPr="00F81258">
              <w:rPr>
                <w:rFonts w:ascii="Times New Roman" w:hAnsi="Times New Roman"/>
                <w:sz w:val="24"/>
                <w:szCs w:val="24"/>
              </w:rPr>
              <w:t xml:space="preserve">Анализ „Разходи-Ползи </w:t>
            </w:r>
            <w:r w:rsidR="00F900E8" w:rsidRPr="00F81258">
              <w:rPr>
                <w:rFonts w:ascii="Times New Roman" w:hAnsi="Times New Roman"/>
                <w:sz w:val="24"/>
                <w:szCs w:val="24"/>
              </w:rPr>
              <w:t>– таблици към анализа</w:t>
            </w:r>
            <w:r w:rsidR="003F43D3">
              <w:rPr>
                <w:rFonts w:ascii="Times New Roman" w:hAnsi="Times New Roman"/>
                <w:sz w:val="24"/>
                <w:szCs w:val="24"/>
              </w:rPr>
              <w:t>;</w:t>
            </w:r>
          </w:p>
          <w:p w:rsidR="00F900E8" w:rsidRPr="00F81258" w:rsidRDefault="00F900E8" w:rsidP="00F81258">
            <w:pPr>
              <w:spacing w:after="0" w:line="240" w:lineRule="auto"/>
              <w:rPr>
                <w:rFonts w:ascii="Times New Roman" w:hAnsi="Times New Roman"/>
                <w:sz w:val="24"/>
                <w:szCs w:val="24"/>
              </w:rPr>
            </w:pPr>
            <w:r w:rsidRPr="00F81258">
              <w:rPr>
                <w:rFonts w:ascii="Times New Roman" w:hAnsi="Times New Roman"/>
                <w:sz w:val="24"/>
                <w:szCs w:val="24"/>
              </w:rPr>
              <w:t xml:space="preserve">Приложение № </w:t>
            </w:r>
            <w:r w:rsidR="0046315E">
              <w:rPr>
                <w:rFonts w:ascii="Times New Roman" w:hAnsi="Times New Roman"/>
                <w:sz w:val="24"/>
                <w:szCs w:val="24"/>
              </w:rPr>
              <w:t>6</w:t>
            </w:r>
            <w:r w:rsidR="00FC27F9" w:rsidRPr="00F81258">
              <w:rPr>
                <w:rFonts w:ascii="Times New Roman" w:hAnsi="Times New Roman"/>
                <w:sz w:val="24"/>
                <w:szCs w:val="24"/>
              </w:rPr>
              <w:t>а</w:t>
            </w:r>
            <w:r w:rsidRPr="00F81258">
              <w:rPr>
                <w:rFonts w:ascii="Times New Roman" w:hAnsi="Times New Roman"/>
                <w:sz w:val="24"/>
                <w:szCs w:val="24"/>
              </w:rPr>
              <w:t xml:space="preserve"> Декларация за обстоятелствата по  чл.3 и чл.4 от ЗМСП</w:t>
            </w:r>
            <w:r w:rsidR="003F43D3">
              <w:rPr>
                <w:rFonts w:ascii="Times New Roman" w:hAnsi="Times New Roman"/>
                <w:sz w:val="24"/>
                <w:szCs w:val="24"/>
              </w:rPr>
              <w:t>;</w:t>
            </w:r>
          </w:p>
          <w:p w:rsidR="00F900E8" w:rsidRPr="003F43D3" w:rsidRDefault="00F900E8" w:rsidP="00F81258">
            <w:pPr>
              <w:spacing w:after="0" w:line="240" w:lineRule="auto"/>
              <w:rPr>
                <w:rFonts w:ascii="Times New Roman" w:hAnsi="Times New Roman"/>
                <w:i/>
                <w:sz w:val="24"/>
                <w:szCs w:val="24"/>
              </w:rPr>
            </w:pPr>
            <w:r w:rsidRPr="00F81258">
              <w:rPr>
                <w:rFonts w:ascii="Times New Roman" w:hAnsi="Times New Roman"/>
                <w:sz w:val="24"/>
                <w:szCs w:val="24"/>
              </w:rPr>
              <w:t xml:space="preserve">Приложение № </w:t>
            </w:r>
            <w:r w:rsidR="0046315E">
              <w:rPr>
                <w:rFonts w:ascii="Times New Roman" w:hAnsi="Times New Roman"/>
                <w:sz w:val="24"/>
                <w:szCs w:val="24"/>
              </w:rPr>
              <w:t>6</w:t>
            </w:r>
            <w:r w:rsidR="00FC27F9" w:rsidRPr="00F81258">
              <w:rPr>
                <w:rFonts w:ascii="Times New Roman" w:hAnsi="Times New Roman"/>
                <w:sz w:val="24"/>
                <w:szCs w:val="24"/>
              </w:rPr>
              <w:t>б</w:t>
            </w:r>
            <w:r w:rsidRPr="00F81258">
              <w:rPr>
                <w:rFonts w:ascii="Times New Roman" w:hAnsi="Times New Roman"/>
                <w:sz w:val="24"/>
                <w:szCs w:val="24"/>
              </w:rPr>
              <w:t xml:space="preserve"> Указания за попълване на Декларация за обстоятелствата по  чл.3 и чл.4 от ЗМСП </w:t>
            </w:r>
            <w:r w:rsidR="003F43D3">
              <w:rPr>
                <w:rFonts w:ascii="Times New Roman" w:hAnsi="Times New Roman"/>
                <w:sz w:val="24"/>
                <w:szCs w:val="24"/>
              </w:rPr>
              <w:t xml:space="preserve"> - </w:t>
            </w:r>
            <w:r w:rsidR="003F43D3" w:rsidRPr="003F43D3">
              <w:rPr>
                <w:rFonts w:ascii="Times New Roman" w:hAnsi="Times New Roman"/>
                <w:i/>
                <w:sz w:val="24"/>
                <w:szCs w:val="24"/>
              </w:rPr>
              <w:t>приложението е за само информация относно попълването</w:t>
            </w:r>
            <w:r w:rsidR="003F43D3">
              <w:rPr>
                <w:rFonts w:ascii="Times New Roman" w:hAnsi="Times New Roman"/>
                <w:i/>
                <w:sz w:val="24"/>
                <w:szCs w:val="24"/>
              </w:rPr>
              <w:t>;</w:t>
            </w:r>
          </w:p>
          <w:p w:rsidR="00F900E8" w:rsidRPr="00F81258" w:rsidRDefault="00F900E8" w:rsidP="00F81258">
            <w:pPr>
              <w:spacing w:after="0" w:line="240" w:lineRule="auto"/>
              <w:rPr>
                <w:rFonts w:ascii="Times New Roman" w:hAnsi="Times New Roman"/>
                <w:sz w:val="24"/>
                <w:szCs w:val="24"/>
              </w:rPr>
            </w:pPr>
            <w:r w:rsidRPr="00F81258">
              <w:rPr>
                <w:rFonts w:ascii="Times New Roman" w:hAnsi="Times New Roman"/>
                <w:sz w:val="24"/>
                <w:szCs w:val="24"/>
              </w:rPr>
              <w:t xml:space="preserve">Приложение № </w:t>
            </w:r>
            <w:r w:rsidR="0046315E">
              <w:rPr>
                <w:rFonts w:ascii="Times New Roman" w:hAnsi="Times New Roman"/>
                <w:sz w:val="24"/>
                <w:szCs w:val="24"/>
              </w:rPr>
              <w:t>6</w:t>
            </w:r>
            <w:r w:rsidR="00FC27F9" w:rsidRPr="00F81258">
              <w:rPr>
                <w:rFonts w:ascii="Times New Roman" w:hAnsi="Times New Roman"/>
                <w:sz w:val="24"/>
                <w:szCs w:val="24"/>
              </w:rPr>
              <w:t>в</w:t>
            </w:r>
            <w:r w:rsidRPr="00F81258">
              <w:rPr>
                <w:rFonts w:ascii="Times New Roman" w:hAnsi="Times New Roman"/>
                <w:sz w:val="24"/>
                <w:szCs w:val="24"/>
              </w:rPr>
              <w:t xml:space="preserve"> Справка за обобщените параметри на предприятието </w:t>
            </w:r>
            <w:r w:rsidR="00FC27F9" w:rsidRPr="00F81258">
              <w:rPr>
                <w:rFonts w:ascii="Times New Roman" w:hAnsi="Times New Roman"/>
                <w:sz w:val="24"/>
                <w:szCs w:val="24"/>
              </w:rPr>
              <w:t>–</w:t>
            </w:r>
            <w:r w:rsidRPr="00F81258">
              <w:rPr>
                <w:rFonts w:ascii="Times New Roman" w:hAnsi="Times New Roman"/>
                <w:sz w:val="24"/>
                <w:szCs w:val="24"/>
              </w:rPr>
              <w:t xml:space="preserve"> ЗМСП</w:t>
            </w:r>
            <w:r w:rsidR="003F43D3">
              <w:rPr>
                <w:rFonts w:ascii="Times New Roman" w:hAnsi="Times New Roman"/>
                <w:sz w:val="24"/>
                <w:szCs w:val="24"/>
              </w:rPr>
              <w:t>;</w:t>
            </w:r>
          </w:p>
          <w:p w:rsidR="00FC27F9" w:rsidRPr="00F8125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7</w:t>
            </w:r>
            <w:r w:rsidR="00FC27F9" w:rsidRPr="00F81258">
              <w:rPr>
                <w:rFonts w:ascii="Times New Roman" w:hAnsi="Times New Roman"/>
                <w:sz w:val="24"/>
                <w:szCs w:val="24"/>
              </w:rPr>
              <w:t xml:space="preserve"> </w:t>
            </w:r>
            <w:r w:rsidR="005C35C4" w:rsidRPr="00F81258">
              <w:rPr>
                <w:rFonts w:ascii="Times New Roman" w:hAnsi="Times New Roman"/>
                <w:sz w:val="24"/>
                <w:szCs w:val="24"/>
              </w:rPr>
              <w:t>Декларация за липса или наличие на двойно финансиране по проекта</w:t>
            </w:r>
            <w:r w:rsidR="003F43D3">
              <w:rPr>
                <w:rFonts w:ascii="Times New Roman" w:hAnsi="Times New Roman"/>
                <w:sz w:val="24"/>
                <w:szCs w:val="24"/>
              </w:rPr>
              <w:t>;</w:t>
            </w:r>
          </w:p>
          <w:p w:rsidR="00FC27F9" w:rsidRPr="00F81258" w:rsidRDefault="00FC27F9" w:rsidP="00F81258">
            <w:pPr>
              <w:spacing w:after="0" w:line="240" w:lineRule="auto"/>
              <w:rPr>
                <w:rFonts w:ascii="Times New Roman" w:hAnsi="Times New Roman"/>
                <w:sz w:val="24"/>
                <w:szCs w:val="24"/>
              </w:rPr>
            </w:pPr>
            <w:r w:rsidRPr="00F81258">
              <w:rPr>
                <w:rFonts w:ascii="Times New Roman" w:hAnsi="Times New Roman"/>
                <w:sz w:val="24"/>
                <w:szCs w:val="24"/>
              </w:rPr>
              <w:t xml:space="preserve">Приложение № </w:t>
            </w:r>
            <w:r w:rsidR="0046315E">
              <w:rPr>
                <w:rFonts w:ascii="Times New Roman" w:hAnsi="Times New Roman"/>
                <w:sz w:val="24"/>
                <w:szCs w:val="24"/>
              </w:rPr>
              <w:t>8</w:t>
            </w:r>
            <w:r w:rsidRPr="00F81258">
              <w:rPr>
                <w:rFonts w:ascii="Times New Roman" w:hAnsi="Times New Roman"/>
                <w:sz w:val="24"/>
                <w:szCs w:val="24"/>
              </w:rPr>
              <w:t xml:space="preserve"> Декларация за липса на изкуствено създадени условия</w:t>
            </w:r>
            <w:r w:rsidR="003F43D3">
              <w:rPr>
                <w:rFonts w:ascii="Times New Roman" w:hAnsi="Times New Roman"/>
                <w:sz w:val="24"/>
                <w:szCs w:val="24"/>
              </w:rPr>
              <w:t>;</w:t>
            </w:r>
          </w:p>
          <w:p w:rsidR="00FC27F9" w:rsidRPr="00F8125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9</w:t>
            </w:r>
            <w:r w:rsidR="00FC27F9" w:rsidRPr="00F81258">
              <w:rPr>
                <w:rFonts w:ascii="Times New Roman" w:hAnsi="Times New Roman"/>
                <w:sz w:val="24"/>
                <w:szCs w:val="24"/>
              </w:rPr>
              <w:t xml:space="preserve"> Формуляр за мониторинг</w:t>
            </w:r>
            <w:r w:rsidR="003F43D3">
              <w:rPr>
                <w:rFonts w:ascii="Times New Roman" w:hAnsi="Times New Roman"/>
                <w:sz w:val="24"/>
                <w:szCs w:val="24"/>
              </w:rPr>
              <w:t>;</w:t>
            </w:r>
          </w:p>
          <w:p w:rsidR="00FC27F9" w:rsidRPr="00F81258" w:rsidRDefault="0046315E" w:rsidP="00F81258">
            <w:pPr>
              <w:spacing w:after="0"/>
              <w:rPr>
                <w:rFonts w:ascii="Times New Roman" w:hAnsi="Times New Roman"/>
                <w:sz w:val="24"/>
                <w:szCs w:val="24"/>
              </w:rPr>
            </w:pPr>
            <w:r>
              <w:rPr>
                <w:rFonts w:ascii="Times New Roman" w:hAnsi="Times New Roman"/>
                <w:sz w:val="24"/>
                <w:szCs w:val="24"/>
              </w:rPr>
              <w:t>Приложение № 10</w:t>
            </w:r>
            <w:r w:rsidR="00FC27F9" w:rsidRPr="00F81258">
              <w:rPr>
                <w:rFonts w:ascii="Times New Roman" w:hAnsi="Times New Roman"/>
                <w:sz w:val="24"/>
                <w:szCs w:val="24"/>
              </w:rPr>
              <w:t xml:space="preserve"> Декларация за съгласие за предоставяне на данни на  НСИ</w:t>
            </w:r>
            <w:r w:rsidR="003F43D3">
              <w:rPr>
                <w:rFonts w:ascii="Times New Roman" w:hAnsi="Times New Roman"/>
                <w:sz w:val="24"/>
                <w:szCs w:val="24"/>
              </w:rPr>
              <w:t>;</w:t>
            </w:r>
          </w:p>
          <w:p w:rsidR="00F900E8" w:rsidRPr="00F81258" w:rsidRDefault="00F900E8" w:rsidP="00F81258">
            <w:pPr>
              <w:spacing w:after="0"/>
              <w:rPr>
                <w:rFonts w:ascii="Times New Roman" w:hAnsi="Times New Roman"/>
                <w:sz w:val="24"/>
                <w:szCs w:val="24"/>
              </w:rPr>
            </w:pPr>
            <w:r w:rsidRPr="00F81258">
              <w:rPr>
                <w:rFonts w:ascii="Times New Roman" w:hAnsi="Times New Roman"/>
                <w:sz w:val="24"/>
                <w:szCs w:val="24"/>
              </w:rPr>
              <w:t xml:space="preserve">Приложение № </w:t>
            </w:r>
            <w:r w:rsidR="0046315E">
              <w:rPr>
                <w:rFonts w:ascii="Times New Roman" w:hAnsi="Times New Roman"/>
                <w:sz w:val="24"/>
                <w:szCs w:val="24"/>
              </w:rPr>
              <w:t>1</w:t>
            </w:r>
            <w:r w:rsidR="00704876">
              <w:rPr>
                <w:rFonts w:ascii="Times New Roman" w:hAnsi="Times New Roman"/>
                <w:sz w:val="24"/>
                <w:szCs w:val="24"/>
              </w:rPr>
              <w:t>1</w:t>
            </w:r>
            <w:r w:rsidRPr="00F81258">
              <w:rPr>
                <w:rFonts w:ascii="Times New Roman" w:hAnsi="Times New Roman"/>
                <w:sz w:val="24"/>
                <w:szCs w:val="24"/>
              </w:rPr>
              <w:t xml:space="preserve"> Количествен</w:t>
            </w:r>
            <w:r w:rsidR="00F632BD">
              <w:rPr>
                <w:rFonts w:ascii="Times New Roman" w:hAnsi="Times New Roman"/>
                <w:sz w:val="24"/>
                <w:szCs w:val="24"/>
              </w:rPr>
              <w:t>о-стойностна сметка</w:t>
            </w:r>
            <w:r w:rsidRPr="00F81258">
              <w:rPr>
                <w:rFonts w:ascii="Times New Roman" w:hAnsi="Times New Roman"/>
                <w:sz w:val="24"/>
                <w:szCs w:val="24"/>
              </w:rPr>
              <w:t xml:space="preserve"> </w:t>
            </w:r>
            <w:r w:rsidR="003F43D3">
              <w:rPr>
                <w:rFonts w:ascii="Times New Roman" w:hAnsi="Times New Roman"/>
                <w:sz w:val="24"/>
                <w:szCs w:val="24"/>
              </w:rPr>
              <w:t>;</w:t>
            </w:r>
          </w:p>
          <w:p w:rsidR="00F900E8" w:rsidRDefault="0046315E" w:rsidP="00F81258">
            <w:pPr>
              <w:spacing w:after="0" w:line="240" w:lineRule="auto"/>
              <w:rPr>
                <w:rFonts w:ascii="Times New Roman" w:hAnsi="Times New Roman"/>
                <w:sz w:val="24"/>
                <w:szCs w:val="24"/>
              </w:rPr>
            </w:pPr>
            <w:r>
              <w:rPr>
                <w:rFonts w:ascii="Times New Roman" w:hAnsi="Times New Roman"/>
                <w:sz w:val="24"/>
                <w:szCs w:val="24"/>
              </w:rPr>
              <w:t>Приложение № 1</w:t>
            </w:r>
            <w:r w:rsidR="00704876">
              <w:rPr>
                <w:rFonts w:ascii="Times New Roman" w:hAnsi="Times New Roman"/>
                <w:sz w:val="24"/>
                <w:szCs w:val="24"/>
              </w:rPr>
              <w:t>2</w:t>
            </w:r>
            <w:r w:rsidR="00F900E8" w:rsidRPr="00F81258">
              <w:rPr>
                <w:rFonts w:ascii="Times New Roman" w:hAnsi="Times New Roman"/>
                <w:sz w:val="24"/>
                <w:szCs w:val="24"/>
              </w:rPr>
              <w:t xml:space="preserve"> Декларация за минимални помощи</w:t>
            </w:r>
            <w:r w:rsidR="005C35C4" w:rsidRPr="00F81258">
              <w:rPr>
                <w:rFonts w:ascii="Times New Roman" w:hAnsi="Times New Roman"/>
                <w:sz w:val="24"/>
                <w:szCs w:val="24"/>
              </w:rPr>
              <w:t xml:space="preserve"> по образец на МФ</w:t>
            </w:r>
            <w:r w:rsidR="003F43D3">
              <w:rPr>
                <w:rFonts w:ascii="Times New Roman" w:hAnsi="Times New Roman"/>
                <w:sz w:val="24"/>
                <w:szCs w:val="24"/>
              </w:rPr>
              <w:t>;</w:t>
            </w:r>
          </w:p>
          <w:p w:rsidR="0046315E" w:rsidRPr="00F81258" w:rsidRDefault="00704876" w:rsidP="00F81258">
            <w:pPr>
              <w:spacing w:after="0" w:line="240" w:lineRule="auto"/>
              <w:rPr>
                <w:rFonts w:ascii="Times New Roman" w:hAnsi="Times New Roman"/>
                <w:sz w:val="24"/>
                <w:szCs w:val="24"/>
              </w:rPr>
            </w:pPr>
            <w:r>
              <w:rPr>
                <w:rFonts w:ascii="Times New Roman" w:hAnsi="Times New Roman"/>
                <w:sz w:val="24"/>
                <w:szCs w:val="24"/>
              </w:rPr>
              <w:t>Приложение № 13</w:t>
            </w:r>
            <w:r w:rsidR="00C36495">
              <w:rPr>
                <w:rFonts w:ascii="Times New Roman" w:hAnsi="Times New Roman"/>
                <w:sz w:val="24"/>
                <w:szCs w:val="24"/>
              </w:rPr>
              <w:t xml:space="preserve"> Декларация з</w:t>
            </w:r>
            <w:r w:rsidR="00C36495" w:rsidRPr="00CA2F90">
              <w:rPr>
                <w:rFonts w:ascii="Times New Roman" w:hAnsi="Times New Roman"/>
                <w:sz w:val="24"/>
                <w:szCs w:val="24"/>
              </w:rPr>
              <w:t>а отсъствието на обстоятелства по чл. 25, ал. 2 от ЗУСЕСИФ и чл. 7 от Постановление № 162 на Министерския съвет от 2016 г</w:t>
            </w:r>
            <w:r w:rsidR="00C36495">
              <w:rPr>
                <w:rFonts w:ascii="Times New Roman" w:hAnsi="Times New Roman"/>
                <w:sz w:val="24"/>
                <w:szCs w:val="24"/>
              </w:rPr>
              <w:t>;</w:t>
            </w:r>
          </w:p>
          <w:p w:rsidR="00704876" w:rsidRDefault="00704876" w:rsidP="00704876">
            <w:pPr>
              <w:spacing w:after="0" w:line="240" w:lineRule="auto"/>
              <w:rPr>
                <w:rFonts w:ascii="Times New Roman" w:hAnsi="Times New Roman"/>
                <w:sz w:val="24"/>
                <w:szCs w:val="24"/>
              </w:rPr>
            </w:pPr>
            <w:r>
              <w:rPr>
                <w:rFonts w:ascii="Times New Roman" w:hAnsi="Times New Roman"/>
                <w:sz w:val="24"/>
                <w:szCs w:val="24"/>
              </w:rPr>
              <w:t>Приложение № 14</w:t>
            </w:r>
            <w:r w:rsidRPr="00F81258">
              <w:rPr>
                <w:rFonts w:ascii="Times New Roman" w:hAnsi="Times New Roman"/>
                <w:sz w:val="24"/>
                <w:szCs w:val="24"/>
              </w:rPr>
              <w:t xml:space="preserve"> Декларация за неприложимост на документи</w:t>
            </w:r>
            <w:r w:rsidR="003F43D3">
              <w:rPr>
                <w:rFonts w:ascii="Times New Roman" w:hAnsi="Times New Roman"/>
                <w:sz w:val="24"/>
                <w:szCs w:val="24"/>
              </w:rPr>
              <w:t>.</w:t>
            </w:r>
          </w:p>
          <w:p w:rsidR="00E3694F" w:rsidRDefault="00E3694F" w:rsidP="00E3694F">
            <w:pPr>
              <w:pStyle w:val="af0"/>
              <w:ind w:left="284"/>
              <w:rPr>
                <w:b/>
                <w:u w:val="single"/>
              </w:rPr>
            </w:pPr>
          </w:p>
          <w:p w:rsidR="001A2C7C" w:rsidRPr="00E3694F" w:rsidRDefault="00E3694F" w:rsidP="00E3694F">
            <w:pPr>
              <w:rPr>
                <w:rFonts w:ascii="Times New Roman" w:hAnsi="Times New Roman"/>
                <w:b/>
                <w:sz w:val="24"/>
                <w:szCs w:val="24"/>
                <w:u w:val="single"/>
              </w:rPr>
            </w:pPr>
            <w:r w:rsidRPr="00E3694F">
              <w:rPr>
                <w:rFonts w:ascii="Times New Roman" w:hAnsi="Times New Roman"/>
                <w:b/>
                <w:sz w:val="24"/>
                <w:szCs w:val="24"/>
                <w:u w:val="single"/>
              </w:rPr>
              <w:t>2.</w:t>
            </w:r>
            <w:r w:rsidR="005C35C4" w:rsidRPr="00E3694F">
              <w:rPr>
                <w:rFonts w:ascii="Times New Roman" w:hAnsi="Times New Roman"/>
                <w:b/>
                <w:sz w:val="24"/>
                <w:szCs w:val="24"/>
                <w:u w:val="single"/>
              </w:rPr>
              <w:t>Документи за информация</w:t>
            </w:r>
          </w:p>
          <w:p w:rsidR="005C35C4" w:rsidRPr="00F81258" w:rsidRDefault="005C35C4" w:rsidP="00F81258">
            <w:pPr>
              <w:spacing w:after="0"/>
              <w:rPr>
                <w:rFonts w:ascii="Times New Roman" w:hAnsi="Times New Roman"/>
                <w:sz w:val="24"/>
                <w:szCs w:val="24"/>
              </w:rPr>
            </w:pPr>
            <w:r w:rsidRPr="00F81258">
              <w:rPr>
                <w:rFonts w:ascii="Times New Roman" w:hAnsi="Times New Roman"/>
                <w:sz w:val="24"/>
                <w:szCs w:val="24"/>
              </w:rPr>
              <w:t xml:space="preserve">Приложение </w:t>
            </w:r>
            <w:r w:rsidR="00224A96">
              <w:rPr>
                <w:rFonts w:ascii="Times New Roman" w:hAnsi="Times New Roman"/>
                <w:sz w:val="24"/>
                <w:szCs w:val="24"/>
              </w:rPr>
              <w:t>№</w:t>
            </w:r>
            <w:r w:rsidRPr="00F81258">
              <w:rPr>
                <w:rFonts w:ascii="Times New Roman" w:hAnsi="Times New Roman"/>
                <w:sz w:val="24"/>
                <w:szCs w:val="24"/>
              </w:rPr>
              <w:t>1 Критерии и методика АСД</w:t>
            </w:r>
          </w:p>
          <w:p w:rsidR="005C35C4" w:rsidRPr="00F81258" w:rsidRDefault="005C35C4" w:rsidP="00F81258">
            <w:pPr>
              <w:spacing w:after="0"/>
              <w:rPr>
                <w:rFonts w:ascii="Times New Roman" w:hAnsi="Times New Roman"/>
                <w:sz w:val="24"/>
                <w:szCs w:val="24"/>
              </w:rPr>
            </w:pPr>
            <w:r w:rsidRPr="00F81258">
              <w:rPr>
                <w:rFonts w:ascii="Times New Roman" w:hAnsi="Times New Roman"/>
                <w:sz w:val="24"/>
                <w:szCs w:val="24"/>
              </w:rPr>
              <w:t xml:space="preserve">Приложение </w:t>
            </w:r>
            <w:r w:rsidR="00224A96">
              <w:rPr>
                <w:rFonts w:ascii="Times New Roman" w:hAnsi="Times New Roman"/>
                <w:sz w:val="24"/>
                <w:szCs w:val="24"/>
              </w:rPr>
              <w:t>№</w:t>
            </w:r>
            <w:r w:rsidRPr="00F81258">
              <w:rPr>
                <w:rFonts w:ascii="Times New Roman" w:hAnsi="Times New Roman"/>
                <w:sz w:val="24"/>
                <w:szCs w:val="24"/>
              </w:rPr>
              <w:t>2 Критерии и методика ТФО</w:t>
            </w:r>
          </w:p>
          <w:p w:rsidR="005C35C4" w:rsidRPr="00F81258" w:rsidRDefault="005C35C4" w:rsidP="00F81258">
            <w:pPr>
              <w:spacing w:after="0"/>
              <w:rPr>
                <w:rFonts w:ascii="Times New Roman" w:hAnsi="Times New Roman"/>
                <w:sz w:val="24"/>
                <w:szCs w:val="24"/>
              </w:rPr>
            </w:pPr>
            <w:r w:rsidRPr="00F81258">
              <w:rPr>
                <w:rFonts w:ascii="Times New Roman" w:hAnsi="Times New Roman"/>
                <w:sz w:val="24"/>
                <w:szCs w:val="24"/>
              </w:rPr>
              <w:t xml:space="preserve">Приложение </w:t>
            </w:r>
            <w:r w:rsidR="00224A96">
              <w:rPr>
                <w:rFonts w:ascii="Times New Roman" w:hAnsi="Times New Roman"/>
                <w:sz w:val="24"/>
                <w:szCs w:val="24"/>
              </w:rPr>
              <w:t>№</w:t>
            </w:r>
            <w:r w:rsidRPr="00F81258">
              <w:rPr>
                <w:rFonts w:ascii="Times New Roman" w:hAnsi="Times New Roman"/>
                <w:sz w:val="24"/>
                <w:szCs w:val="24"/>
              </w:rPr>
              <w:t>3</w:t>
            </w:r>
            <w:r w:rsidR="00636113">
              <w:rPr>
                <w:rFonts w:ascii="Times New Roman" w:hAnsi="Times New Roman"/>
                <w:sz w:val="24"/>
                <w:szCs w:val="24"/>
              </w:rPr>
              <w:t xml:space="preserve"> и №3а</w:t>
            </w:r>
            <w:r w:rsidRPr="00F81258">
              <w:rPr>
                <w:rFonts w:ascii="Times New Roman" w:hAnsi="Times New Roman"/>
                <w:sz w:val="24"/>
                <w:szCs w:val="24"/>
              </w:rPr>
              <w:t xml:space="preserve"> Сп</w:t>
            </w:r>
            <w:r w:rsidR="00636113">
              <w:rPr>
                <w:rFonts w:ascii="Times New Roman" w:hAnsi="Times New Roman"/>
                <w:sz w:val="24"/>
                <w:szCs w:val="24"/>
              </w:rPr>
              <w:t xml:space="preserve">исък с активите, дейностите и услугите, за които от ДФЗ са определени референтни разходи, предмет на кандидатстване по  подмярка </w:t>
            </w:r>
            <w:r w:rsidR="00636113" w:rsidRPr="00F81258">
              <w:rPr>
                <w:rFonts w:ascii="Times New Roman" w:hAnsi="Times New Roman"/>
                <w:sz w:val="24"/>
                <w:szCs w:val="24"/>
              </w:rPr>
              <w:t>7.2</w:t>
            </w:r>
            <w:r w:rsidR="00636113">
              <w:rPr>
                <w:rFonts w:ascii="Times New Roman" w:hAnsi="Times New Roman"/>
                <w:sz w:val="24"/>
                <w:szCs w:val="24"/>
              </w:rPr>
              <w:t xml:space="preserve"> от ПРСР 2014 -2020.</w:t>
            </w:r>
          </w:p>
          <w:p w:rsidR="005C35C4" w:rsidRPr="00F81258" w:rsidRDefault="005C35C4" w:rsidP="00F81258">
            <w:pPr>
              <w:spacing w:after="0"/>
              <w:rPr>
                <w:rFonts w:ascii="Times New Roman" w:hAnsi="Times New Roman"/>
                <w:sz w:val="24"/>
                <w:szCs w:val="24"/>
              </w:rPr>
            </w:pPr>
            <w:r w:rsidRPr="00F81258">
              <w:rPr>
                <w:rFonts w:ascii="Times New Roman" w:hAnsi="Times New Roman"/>
                <w:sz w:val="24"/>
                <w:szCs w:val="24"/>
              </w:rPr>
              <w:t xml:space="preserve">Приложение </w:t>
            </w:r>
            <w:r w:rsidR="00224A96">
              <w:rPr>
                <w:rFonts w:ascii="Times New Roman" w:hAnsi="Times New Roman"/>
                <w:sz w:val="24"/>
                <w:szCs w:val="24"/>
              </w:rPr>
              <w:t>№</w:t>
            </w:r>
            <w:r w:rsidRPr="00F81258">
              <w:rPr>
                <w:rFonts w:ascii="Times New Roman" w:hAnsi="Times New Roman"/>
                <w:sz w:val="24"/>
                <w:szCs w:val="24"/>
              </w:rPr>
              <w:t>4 Запитване за оферта</w:t>
            </w:r>
          </w:p>
          <w:p w:rsidR="005C35C4" w:rsidRPr="00F81258" w:rsidRDefault="005C35C4" w:rsidP="00F81258">
            <w:pPr>
              <w:spacing w:after="0"/>
              <w:rPr>
                <w:rFonts w:ascii="Times New Roman" w:hAnsi="Times New Roman"/>
                <w:sz w:val="24"/>
                <w:szCs w:val="24"/>
              </w:rPr>
            </w:pPr>
            <w:r w:rsidRPr="00F81258">
              <w:rPr>
                <w:rFonts w:ascii="Times New Roman" w:hAnsi="Times New Roman"/>
                <w:sz w:val="24"/>
                <w:szCs w:val="24"/>
              </w:rPr>
              <w:t xml:space="preserve">Приложение </w:t>
            </w:r>
            <w:r w:rsidR="00224A96">
              <w:rPr>
                <w:rFonts w:ascii="Times New Roman" w:hAnsi="Times New Roman"/>
                <w:sz w:val="24"/>
                <w:szCs w:val="24"/>
              </w:rPr>
              <w:t>№</w:t>
            </w:r>
            <w:r w:rsidRPr="00F81258">
              <w:rPr>
                <w:rFonts w:ascii="Times New Roman" w:hAnsi="Times New Roman"/>
                <w:sz w:val="24"/>
                <w:szCs w:val="24"/>
              </w:rPr>
              <w:t>5 Ръководство за подаване на проектни предложения UGuide_MS_ISUN2020_eProject_v 6.0</w:t>
            </w:r>
          </w:p>
          <w:p w:rsidR="005C35C4" w:rsidRPr="00F81258" w:rsidRDefault="005C35C4" w:rsidP="00F81258">
            <w:pPr>
              <w:spacing w:after="0"/>
              <w:rPr>
                <w:rFonts w:ascii="Times New Roman" w:hAnsi="Times New Roman"/>
                <w:sz w:val="24"/>
                <w:szCs w:val="24"/>
              </w:rPr>
            </w:pPr>
            <w:r w:rsidRPr="00F81258">
              <w:rPr>
                <w:rFonts w:ascii="Times New Roman" w:hAnsi="Times New Roman"/>
                <w:sz w:val="24"/>
                <w:szCs w:val="24"/>
              </w:rPr>
              <w:t xml:space="preserve">Приложение </w:t>
            </w:r>
            <w:r w:rsidR="00224A96">
              <w:rPr>
                <w:rFonts w:ascii="Times New Roman" w:hAnsi="Times New Roman"/>
                <w:sz w:val="24"/>
                <w:szCs w:val="24"/>
              </w:rPr>
              <w:t>№</w:t>
            </w:r>
            <w:r w:rsidRPr="00F81258">
              <w:rPr>
                <w:rFonts w:ascii="Times New Roman" w:hAnsi="Times New Roman"/>
                <w:sz w:val="24"/>
                <w:szCs w:val="24"/>
              </w:rPr>
              <w:t xml:space="preserve">6 Протокол от посещение на място </w:t>
            </w:r>
          </w:p>
          <w:p w:rsidR="005C35C4" w:rsidRPr="003E0EC8" w:rsidRDefault="005C35C4" w:rsidP="003E0EC8">
            <w:pPr>
              <w:spacing w:after="0"/>
              <w:rPr>
                <w:rFonts w:ascii="Times New Roman" w:hAnsi="Times New Roman"/>
                <w:sz w:val="24"/>
                <w:szCs w:val="24"/>
              </w:rPr>
            </w:pPr>
            <w:r w:rsidRPr="00F81258">
              <w:rPr>
                <w:rFonts w:ascii="Times New Roman" w:hAnsi="Times New Roman"/>
                <w:sz w:val="24"/>
                <w:szCs w:val="24"/>
              </w:rPr>
              <w:t xml:space="preserve">Приложение </w:t>
            </w:r>
            <w:r w:rsidR="00224A96">
              <w:rPr>
                <w:rFonts w:ascii="Times New Roman" w:hAnsi="Times New Roman"/>
                <w:sz w:val="24"/>
                <w:szCs w:val="24"/>
              </w:rPr>
              <w:t>№</w:t>
            </w:r>
            <w:r w:rsidRPr="00F81258">
              <w:rPr>
                <w:rFonts w:ascii="Times New Roman" w:hAnsi="Times New Roman"/>
                <w:sz w:val="24"/>
                <w:szCs w:val="24"/>
              </w:rPr>
              <w:t>7 КИД 200</w:t>
            </w:r>
            <w:r w:rsidR="00224A96">
              <w:rPr>
                <w:rFonts w:ascii="Times New Roman" w:hAnsi="Times New Roman"/>
                <w:sz w:val="24"/>
                <w:szCs w:val="24"/>
              </w:rPr>
              <w:t>8</w:t>
            </w:r>
          </w:p>
        </w:tc>
      </w:tr>
    </w:tbl>
    <w:p w:rsidR="001F7779" w:rsidRDefault="001F7779"/>
    <w:sectPr w:rsidR="001F7779" w:rsidSect="003E0EC8">
      <w:headerReference w:type="default" r:id="rId34"/>
      <w:footerReference w:type="default" r:id="rId35"/>
      <w:pgSz w:w="11906" w:h="16838"/>
      <w:pgMar w:top="441" w:right="1106" w:bottom="1080" w:left="1417" w:header="435" w:footer="4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747" w:rsidRDefault="00A13747" w:rsidP="00F900E8">
      <w:pPr>
        <w:spacing w:after="0" w:line="240" w:lineRule="auto"/>
      </w:pPr>
      <w:r>
        <w:separator/>
      </w:r>
    </w:p>
  </w:endnote>
  <w:endnote w:type="continuationSeparator" w:id="0">
    <w:p w:rsidR="00A13747" w:rsidRDefault="00A13747" w:rsidP="00F900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A00002EF" w:usb1="420020E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23" w:rsidRDefault="00B80B23">
    <w:pPr>
      <w:pStyle w:val="a5"/>
      <w:jc w:val="right"/>
    </w:pPr>
    <w:fldSimple w:instr=" PAGE   \* MERGEFORMAT ">
      <w:r w:rsidR="00A60660">
        <w:rPr>
          <w:noProof/>
        </w:rPr>
        <w:t>48</w:t>
      </w:r>
    </w:fldSimple>
  </w:p>
  <w:p w:rsidR="00B80B23" w:rsidRPr="00CD0352" w:rsidRDefault="00B80B23" w:rsidP="007F379D">
    <w:pPr>
      <w:pStyle w:val="a5"/>
      <w:jc w:val="center"/>
      <w:rPr>
        <w:rFonts w:ascii="Times New Roman" w:hAnsi="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747" w:rsidRDefault="00A13747" w:rsidP="00F900E8">
      <w:pPr>
        <w:spacing w:after="0" w:line="240" w:lineRule="auto"/>
      </w:pPr>
      <w:r>
        <w:separator/>
      </w:r>
    </w:p>
  </w:footnote>
  <w:footnote w:type="continuationSeparator" w:id="0">
    <w:p w:rsidR="00A13747" w:rsidRDefault="00A13747" w:rsidP="00F900E8">
      <w:pPr>
        <w:spacing w:after="0" w:line="240" w:lineRule="auto"/>
      </w:pPr>
      <w:r>
        <w:continuationSeparator/>
      </w:r>
    </w:p>
  </w:footnote>
  <w:footnote w:id="1">
    <w:p w:rsidR="00B80B23" w:rsidRPr="00A42761" w:rsidRDefault="00B80B23" w:rsidP="002C7A33">
      <w:pPr>
        <w:spacing w:after="0" w:line="240" w:lineRule="auto"/>
        <w:jc w:val="both"/>
        <w:rPr>
          <w:rFonts w:ascii="Times New Roman" w:hAnsi="Times New Roman"/>
          <w:sz w:val="20"/>
          <w:szCs w:val="20"/>
        </w:rPr>
      </w:pPr>
      <w:r w:rsidRPr="00A42761">
        <w:rPr>
          <w:rStyle w:val="af4"/>
          <w:rFonts w:ascii="Times New Roman" w:hAnsi="Times New Roman"/>
          <w:sz w:val="20"/>
          <w:szCs w:val="20"/>
        </w:rPr>
        <w:footnoteRef/>
      </w:r>
      <w:r w:rsidRPr="00A42761">
        <w:rPr>
          <w:rFonts w:ascii="Times New Roman" w:hAnsi="Times New Roman"/>
          <w:sz w:val="20"/>
          <w:szCs w:val="20"/>
        </w:rPr>
        <w:t xml:space="preserve"> Съгласно чл.2, пар.2 на Регламент (ЕС) №1407/2013 едно и също предприятие“ означава всички предприятия, които поддържат помежду си поне един вид от следните взаимоотношения:</w:t>
      </w:r>
    </w:p>
    <w:p w:rsidR="00B80B23" w:rsidRPr="00A42761" w:rsidRDefault="00B80B23" w:rsidP="002C7A33">
      <w:pPr>
        <w:spacing w:after="0" w:line="240" w:lineRule="auto"/>
        <w:jc w:val="both"/>
        <w:rPr>
          <w:rFonts w:ascii="Times New Roman" w:hAnsi="Times New Roman"/>
          <w:sz w:val="20"/>
          <w:szCs w:val="20"/>
        </w:rPr>
      </w:pPr>
      <w:r w:rsidRPr="00A42761">
        <w:rPr>
          <w:rFonts w:ascii="Times New Roman" w:hAnsi="Times New Roman"/>
          <w:sz w:val="20"/>
          <w:szCs w:val="20"/>
        </w:rPr>
        <w:t>а) дадено предприятие притежава мнозинството от гласовете на акционерите или съдружниците в друго предприятие;</w:t>
      </w:r>
    </w:p>
    <w:p w:rsidR="00B80B23" w:rsidRPr="00A42761" w:rsidRDefault="00B80B23" w:rsidP="002C7A33">
      <w:pPr>
        <w:spacing w:after="0" w:line="240" w:lineRule="auto"/>
        <w:jc w:val="both"/>
        <w:rPr>
          <w:rFonts w:ascii="Times New Roman" w:hAnsi="Times New Roman"/>
          <w:sz w:val="20"/>
          <w:szCs w:val="20"/>
        </w:rPr>
      </w:pPr>
      <w:r w:rsidRPr="00A42761">
        <w:rPr>
          <w:rFonts w:ascii="Times New Roman" w:hAnsi="Times New Roman"/>
          <w:sz w:val="20"/>
          <w:szCs w:val="20"/>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rsidR="00B80B23" w:rsidRPr="00A42761" w:rsidRDefault="00B80B23" w:rsidP="002C7A33">
      <w:pPr>
        <w:spacing w:after="0" w:line="240" w:lineRule="auto"/>
        <w:jc w:val="both"/>
        <w:rPr>
          <w:rFonts w:ascii="Times New Roman" w:hAnsi="Times New Roman"/>
          <w:sz w:val="20"/>
          <w:szCs w:val="20"/>
        </w:rPr>
      </w:pPr>
      <w:r w:rsidRPr="00A42761">
        <w:rPr>
          <w:rFonts w:ascii="Times New Roman" w:hAnsi="Times New Roman"/>
          <w:sz w:val="20"/>
          <w:szCs w:val="20"/>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rsidR="00B80B23" w:rsidRPr="00A42761" w:rsidRDefault="00B80B23" w:rsidP="002C7A33">
      <w:pPr>
        <w:spacing w:after="0" w:line="240" w:lineRule="auto"/>
        <w:jc w:val="both"/>
        <w:rPr>
          <w:rFonts w:ascii="Times New Roman" w:hAnsi="Times New Roman"/>
          <w:sz w:val="20"/>
          <w:szCs w:val="20"/>
        </w:rPr>
      </w:pPr>
      <w:r w:rsidRPr="00A42761">
        <w:rPr>
          <w:rFonts w:ascii="Times New Roman" w:hAnsi="Times New Roman"/>
          <w:sz w:val="20"/>
          <w:szCs w:val="20"/>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rsidR="00B80B23" w:rsidRPr="00A42761" w:rsidRDefault="00B80B23" w:rsidP="002C7A33">
      <w:pPr>
        <w:spacing w:after="0" w:line="240" w:lineRule="auto"/>
        <w:jc w:val="both"/>
        <w:rPr>
          <w:rFonts w:ascii="Times New Roman" w:hAnsi="Times New Roman"/>
          <w:sz w:val="20"/>
          <w:szCs w:val="20"/>
        </w:rPr>
      </w:pPr>
      <w:r w:rsidRPr="00A42761">
        <w:rPr>
          <w:rFonts w:ascii="Times New Roman" w:hAnsi="Times New Roman"/>
          <w:sz w:val="20"/>
          <w:szCs w:val="20"/>
        </w:rPr>
        <w:t>Предприятия, поддържащи едно от взаимоотношенията, посочени в алинея първа, букви а) — г), посредством едно или няколко други предприятия, също се разглеждат като едно и също предприятие.</w:t>
      </w:r>
    </w:p>
  </w:footnote>
  <w:footnote w:id="2">
    <w:p w:rsidR="00B80B23" w:rsidRDefault="00B80B23">
      <w:pPr>
        <w:pStyle w:val="af2"/>
        <w:rPr>
          <w:rFonts w:ascii="Times New Roman" w:hAnsi="Times New Roman"/>
        </w:rPr>
      </w:pPr>
      <w:r>
        <w:rPr>
          <w:rStyle w:val="af4"/>
        </w:rPr>
        <w:footnoteRef/>
      </w:r>
      <w:r>
        <w:t xml:space="preserve"> </w:t>
      </w:r>
      <w:r>
        <w:rPr>
          <w:rFonts w:ascii="Times New Roman" w:hAnsi="Times New Roman"/>
        </w:rPr>
        <w:t>Съгласно чл.2 пар</w:t>
      </w:r>
      <w:r w:rsidRPr="00E73CBF">
        <w:rPr>
          <w:rFonts w:ascii="Times New Roman" w:hAnsi="Times New Roman"/>
        </w:rPr>
        <w:t>.1</w:t>
      </w:r>
      <w:r>
        <w:rPr>
          <w:rFonts w:ascii="Times New Roman" w:hAnsi="Times New Roman"/>
        </w:rPr>
        <w:t xml:space="preserve"> на Регламент 1407</w:t>
      </w:r>
      <w:r w:rsidRPr="00E73CBF">
        <w:rPr>
          <w:rFonts w:ascii="Times New Roman" w:hAnsi="Times New Roman"/>
        </w:rPr>
        <w:t xml:space="preserve"> </w:t>
      </w:r>
      <w:r>
        <w:rPr>
          <w:rFonts w:ascii="Times New Roman" w:hAnsi="Times New Roman"/>
        </w:rPr>
        <w:t>(</w:t>
      </w:r>
      <w:r w:rsidRPr="00A42761">
        <w:rPr>
          <w:rFonts w:ascii="Times New Roman" w:hAnsi="Times New Roman"/>
        </w:rPr>
        <w:t>ЕС) №1407/2013</w:t>
      </w:r>
      <w:r>
        <w:rPr>
          <w:rFonts w:ascii="Times New Roman" w:hAnsi="Times New Roman"/>
        </w:rPr>
        <w:t>:</w:t>
      </w:r>
    </w:p>
    <w:p w:rsidR="00B80B23" w:rsidRDefault="00B80B23">
      <w:pPr>
        <w:pStyle w:val="af2"/>
        <w:rPr>
          <w:rFonts w:ascii="Times New Roman" w:eastAsia="Arial Unicode MS" w:hAnsi="Times New Roman"/>
          <w:shd w:val="clear" w:color="auto" w:fill="FFFFFF"/>
        </w:rPr>
      </w:pPr>
      <w:r w:rsidRPr="00E73CBF">
        <w:rPr>
          <w:rFonts w:ascii="Times New Roman" w:eastAsia="Arial Unicode MS" w:hAnsi="Times New Roman"/>
          <w:shd w:val="clear" w:color="auto" w:fill="FFFFFF"/>
        </w:rPr>
        <w:t>а)„селскостопански продукти“ са продукти, изброени в приложение I към Договора, с изключение на продуктите на рибарството и аквакултурите, включени в приложното поле на Регламент (ЕО) № 104/2000;</w:t>
      </w:r>
    </w:p>
    <w:p w:rsidR="00B80B23" w:rsidRDefault="00B80B23">
      <w:pPr>
        <w:pStyle w:val="af2"/>
        <w:rPr>
          <w:rFonts w:ascii="Times New Roman" w:eastAsia="Arial Unicode MS" w:hAnsi="Times New Roman"/>
          <w:shd w:val="clear" w:color="auto" w:fill="FFFFFF"/>
        </w:rPr>
      </w:pPr>
      <w:r w:rsidRPr="00E73CBF">
        <w:rPr>
          <w:rFonts w:ascii="Times New Roman" w:eastAsia="Arial Unicode MS" w:hAnsi="Times New Roman"/>
          <w:shd w:val="clear" w:color="auto" w:fill="FFFFFF"/>
        </w:rPr>
        <w:t>б) „преработка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w:t>
      </w:r>
    </w:p>
    <w:p w:rsidR="00B80B23" w:rsidRPr="00E73CBF" w:rsidRDefault="00B80B23">
      <w:pPr>
        <w:pStyle w:val="af2"/>
        <w:rPr>
          <w:rFonts w:ascii="Times New Roman" w:hAnsi="Times New Roman"/>
        </w:rPr>
      </w:pPr>
      <w:r w:rsidRPr="00E73CBF">
        <w:rPr>
          <w:rFonts w:ascii="Times New Roman" w:eastAsia="Arial Unicode MS" w:hAnsi="Times New Roman"/>
          <w:shd w:val="clear" w:color="auto" w:fill="FFFFFF"/>
        </w:rPr>
        <w:t>в)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преработвател,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23" w:rsidRPr="000970E8" w:rsidRDefault="00B80B23" w:rsidP="007F379D">
    <w:pPr>
      <w:widowControl w:val="0"/>
      <w:spacing w:after="0" w:line="240" w:lineRule="auto"/>
      <w:jc w:val="center"/>
      <w:rPr>
        <w:rFonts w:ascii="Times New Roman" w:eastAsia="Times New Roman" w:hAnsi="Times New Roman"/>
        <w:b/>
        <w:snapToGrid w:val="0"/>
        <w:color w:val="003366"/>
        <w:sz w:val="16"/>
        <w:szCs w:val="16"/>
        <w:lang w:val="en-US"/>
      </w:rPr>
    </w:pPr>
  </w:p>
  <w:tbl>
    <w:tblPr>
      <w:tblW w:w="0" w:type="auto"/>
      <w:jc w:val="right"/>
      <w:tblLook w:val="04A0"/>
    </w:tblPr>
    <w:tblGrid>
      <w:gridCol w:w="8933"/>
      <w:gridCol w:w="222"/>
      <w:gridCol w:w="222"/>
      <w:gridCol w:w="222"/>
    </w:tblGrid>
    <w:tr w:rsidR="00B80B23" w:rsidRPr="00F81258" w:rsidTr="007F379D">
      <w:trPr>
        <w:jc w:val="right"/>
      </w:trPr>
      <w:tc>
        <w:tcPr>
          <w:tcW w:w="2260" w:type="dxa"/>
          <w:shd w:val="clear" w:color="auto" w:fill="auto"/>
        </w:tcPr>
        <w:tbl>
          <w:tblPr>
            <w:tblW w:w="8505" w:type="dxa"/>
            <w:tblInd w:w="426" w:type="dxa"/>
            <w:tblLook w:val="04A0"/>
          </w:tblPr>
          <w:tblGrid>
            <w:gridCol w:w="1664"/>
            <w:gridCol w:w="1176"/>
            <w:gridCol w:w="1356"/>
            <w:gridCol w:w="2404"/>
            <w:gridCol w:w="1905"/>
          </w:tblGrid>
          <w:tr w:rsidR="00B80B23" w:rsidRPr="00F81258" w:rsidTr="007F379D">
            <w:tc>
              <w:tcPr>
                <w:tcW w:w="1701" w:type="dxa"/>
                <w:shd w:val="clear" w:color="auto" w:fill="auto"/>
              </w:tcPr>
              <w:p w:rsidR="00B80B23" w:rsidRPr="000970E8" w:rsidRDefault="00B80B23" w:rsidP="007F379D">
                <w:pPr>
                  <w:tabs>
                    <w:tab w:val="left" w:pos="564"/>
                    <w:tab w:val="center" w:pos="1380"/>
                  </w:tabs>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800100" cy="542925"/>
                      <wp:effectExtent l="1905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800100" cy="542925"/>
                              </a:xfrm>
                              <a:prstGeom prst="rect">
                                <a:avLst/>
                              </a:prstGeom>
                              <a:noFill/>
                              <a:ln w="9525">
                                <a:noFill/>
                                <a:miter lim="800000"/>
                                <a:headEnd/>
                                <a:tailEnd/>
                              </a:ln>
                            </pic:spPr>
                          </pic:pic>
                        </a:graphicData>
                      </a:graphic>
                    </wp:inline>
                  </w:drawing>
                </w:r>
              </w:p>
              <w:p w:rsidR="00B80B23" w:rsidRPr="000970E8" w:rsidRDefault="00B80B23" w:rsidP="007F379D">
                <w:pPr>
                  <w:spacing w:after="0" w:line="240" w:lineRule="auto"/>
                  <w:jc w:val="center"/>
                  <w:rPr>
                    <w:rFonts w:ascii="Times New Roman" w:eastAsia="Times New Roman" w:hAnsi="Times New Roman"/>
                    <w:b/>
                    <w:sz w:val="12"/>
                    <w:szCs w:val="12"/>
                    <w:lang w:val="ru-RU"/>
                  </w:rPr>
                </w:pPr>
                <w:r w:rsidRPr="000970E8">
                  <w:rPr>
                    <w:rFonts w:ascii="Times New Roman" w:eastAsia="Times New Roman" w:hAnsi="Times New Roman"/>
                    <w:b/>
                    <w:sz w:val="12"/>
                    <w:szCs w:val="12"/>
                    <w:lang w:val="ru-RU"/>
                  </w:rPr>
                  <w:t>ЕВРОПЕЙСКИ СЪЮЗ</w:t>
                </w:r>
              </w:p>
            </w:tc>
            <w:tc>
              <w:tcPr>
                <w:tcW w:w="1176" w:type="dxa"/>
                <w:shd w:val="clear" w:color="auto" w:fill="auto"/>
              </w:tcPr>
              <w:p w:rsidR="00B80B23" w:rsidRPr="000970E8" w:rsidRDefault="00B80B23" w:rsidP="007F379D">
                <w:pPr>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581025" cy="542925"/>
                      <wp:effectExtent l="19050" t="0" r="9525" b="0"/>
                      <wp:docPr id="2" name="Picture 5" descr="Описание: 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писание: Leader_logo"/>
                              <pic:cNvPicPr>
                                <a:picLocks noChangeAspect="1" noChangeArrowheads="1"/>
                              </pic:cNvPicPr>
                            </pic:nvPicPr>
                            <pic:blipFill>
                              <a:blip r:embed="rId2"/>
                              <a:srcRect/>
                              <a:stretch>
                                <a:fillRect/>
                              </a:stretch>
                            </pic:blipFill>
                            <pic:spPr bwMode="auto">
                              <a:xfrm>
                                <a:off x="0" y="0"/>
                                <a:ext cx="581025" cy="542925"/>
                              </a:xfrm>
                              <a:prstGeom prst="rect">
                                <a:avLst/>
                              </a:prstGeom>
                              <a:noFill/>
                              <a:ln w="9525">
                                <a:noFill/>
                                <a:miter lim="800000"/>
                                <a:headEnd/>
                                <a:tailEnd/>
                              </a:ln>
                            </pic:spPr>
                          </pic:pic>
                        </a:graphicData>
                      </a:graphic>
                    </wp:inline>
                  </w:drawing>
                </w:r>
              </w:p>
            </w:tc>
            <w:tc>
              <w:tcPr>
                <w:tcW w:w="1234" w:type="dxa"/>
                <w:shd w:val="clear" w:color="auto" w:fill="auto"/>
              </w:tcPr>
              <w:p w:rsidR="00B80B23" w:rsidRPr="00213575" w:rsidRDefault="00B80B23" w:rsidP="007F379D">
                <w:pPr>
                  <w:spacing w:after="0" w:line="240" w:lineRule="auto"/>
                  <w:jc w:val="center"/>
                  <w:rPr>
                    <w:rFonts w:ascii="Times New Roman" w:eastAsia="Times New Roman" w:hAnsi="Times New Roman"/>
                    <w:b/>
                    <w:sz w:val="16"/>
                    <w:szCs w:val="16"/>
                    <w:lang w:val="en-US"/>
                  </w:rPr>
                </w:pPr>
                <w:r>
                  <w:rPr>
                    <w:rFonts w:ascii="Times New Roman" w:eastAsia="Times New Roman" w:hAnsi="Times New Roman"/>
                    <w:b/>
                    <w:noProof/>
                    <w:sz w:val="16"/>
                    <w:szCs w:val="16"/>
                    <w:lang w:eastAsia="bg-BG"/>
                  </w:rPr>
                  <w:drawing>
                    <wp:inline distT="0" distB="0" distL="0" distR="0">
                      <wp:extent cx="695325" cy="581025"/>
                      <wp:effectExtent l="19050" t="0" r="9525" b="0"/>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3"/>
                              <a:srcRect/>
                              <a:stretch>
                                <a:fillRect/>
                              </a:stretch>
                            </pic:blipFill>
                            <pic:spPr bwMode="auto">
                              <a:xfrm>
                                <a:off x="0" y="0"/>
                                <a:ext cx="695325" cy="581025"/>
                              </a:xfrm>
                              <a:prstGeom prst="rect">
                                <a:avLst/>
                              </a:prstGeom>
                              <a:noFill/>
                              <a:ln w="9525">
                                <a:noFill/>
                                <a:miter lim="800000"/>
                                <a:headEnd/>
                                <a:tailEnd/>
                              </a:ln>
                            </pic:spPr>
                          </pic:pic>
                        </a:graphicData>
                      </a:graphic>
                    </wp:inline>
                  </w:drawing>
                </w:r>
              </w:p>
            </w:tc>
            <w:tc>
              <w:tcPr>
                <w:tcW w:w="2410" w:type="dxa"/>
                <w:shd w:val="clear" w:color="auto" w:fill="auto"/>
              </w:tcPr>
              <w:p w:rsidR="00B80B23" w:rsidRPr="000970E8" w:rsidRDefault="00B80B23" w:rsidP="007F379D">
                <w:pPr>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1352550" cy="58102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52550" cy="581025"/>
                              </a:xfrm>
                              <a:prstGeom prst="rect">
                                <a:avLst/>
                              </a:prstGeom>
                              <a:noFill/>
                              <a:ln w="9525">
                                <a:noFill/>
                                <a:miter lim="800000"/>
                                <a:headEnd/>
                                <a:tailEnd/>
                              </a:ln>
                            </pic:spPr>
                          </pic:pic>
                        </a:graphicData>
                      </a:graphic>
                    </wp:inline>
                  </w:drawing>
                </w:r>
              </w:p>
            </w:tc>
            <w:tc>
              <w:tcPr>
                <w:tcW w:w="1984" w:type="dxa"/>
                <w:shd w:val="clear" w:color="auto" w:fill="auto"/>
              </w:tcPr>
              <w:p w:rsidR="00B80B23" w:rsidRPr="000970E8" w:rsidRDefault="00B80B23" w:rsidP="007F379D">
                <w:pPr>
                  <w:spacing w:after="0" w:line="240" w:lineRule="auto"/>
                  <w:rPr>
                    <w:rFonts w:ascii="Times New Roman" w:eastAsia="Times New Roman" w:hAnsi="Times New Roman"/>
                    <w:noProof/>
                  </w:rPr>
                </w:pPr>
                <w:r>
                  <w:rPr>
                    <w:rFonts w:eastAsia="Times New Roman"/>
                    <w:noProof/>
                    <w:lang w:eastAsia="bg-BG"/>
                  </w:rPr>
                  <w:drawing>
                    <wp:inline distT="0" distB="0" distL="0" distR="0">
                      <wp:extent cx="828675" cy="5429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28675" cy="542925"/>
                              </a:xfrm>
                              <a:prstGeom prst="rect">
                                <a:avLst/>
                              </a:prstGeom>
                              <a:noFill/>
                              <a:ln w="9525">
                                <a:noFill/>
                                <a:miter lim="800000"/>
                                <a:headEnd/>
                                <a:tailEnd/>
                              </a:ln>
                            </pic:spPr>
                          </pic:pic>
                        </a:graphicData>
                      </a:graphic>
                    </wp:inline>
                  </w:drawing>
                </w:r>
              </w:p>
            </w:tc>
          </w:tr>
        </w:tbl>
        <w:p w:rsidR="00B80B23" w:rsidRPr="000970E8" w:rsidRDefault="00B80B23" w:rsidP="007F379D">
          <w:pPr>
            <w:widowControl w:val="0"/>
            <w:spacing w:after="0" w:line="240" w:lineRule="auto"/>
            <w:jc w:val="center"/>
            <w:rPr>
              <w:rFonts w:ascii="Times New Roman" w:eastAsia="Times New Roman" w:hAnsi="Times New Roman"/>
              <w:b/>
              <w:snapToGrid w:val="0"/>
              <w:sz w:val="16"/>
              <w:szCs w:val="16"/>
              <w:lang w:val="ru-RU"/>
            </w:rPr>
          </w:pPr>
        </w:p>
      </w:tc>
      <w:tc>
        <w:tcPr>
          <w:tcW w:w="2236" w:type="dxa"/>
          <w:shd w:val="clear" w:color="auto" w:fill="auto"/>
        </w:tcPr>
        <w:p w:rsidR="00B80B23" w:rsidRPr="000970E8" w:rsidRDefault="00B80B23" w:rsidP="007F379D">
          <w:pPr>
            <w:widowControl w:val="0"/>
            <w:spacing w:after="0" w:line="240" w:lineRule="auto"/>
            <w:jc w:val="center"/>
            <w:rPr>
              <w:rFonts w:ascii="Times New Roman" w:eastAsia="Times New Roman" w:hAnsi="Times New Roman"/>
              <w:b/>
              <w:snapToGrid w:val="0"/>
              <w:sz w:val="16"/>
              <w:szCs w:val="16"/>
              <w:lang w:val="ru-RU"/>
            </w:rPr>
          </w:pPr>
        </w:p>
      </w:tc>
      <w:tc>
        <w:tcPr>
          <w:tcW w:w="2174" w:type="dxa"/>
          <w:shd w:val="clear" w:color="auto" w:fill="auto"/>
        </w:tcPr>
        <w:p w:rsidR="00B80B23" w:rsidRPr="000970E8" w:rsidRDefault="00B80B23" w:rsidP="007F379D">
          <w:pPr>
            <w:widowControl w:val="0"/>
            <w:spacing w:after="0" w:line="240" w:lineRule="auto"/>
            <w:jc w:val="center"/>
            <w:rPr>
              <w:rFonts w:ascii="Times New Roman" w:eastAsia="Times New Roman" w:hAnsi="Times New Roman"/>
              <w:b/>
              <w:snapToGrid w:val="0"/>
              <w:sz w:val="16"/>
              <w:szCs w:val="16"/>
              <w:lang w:val="ru-RU"/>
            </w:rPr>
          </w:pPr>
        </w:p>
      </w:tc>
      <w:tc>
        <w:tcPr>
          <w:tcW w:w="2616" w:type="dxa"/>
          <w:shd w:val="clear" w:color="auto" w:fill="auto"/>
        </w:tcPr>
        <w:p w:rsidR="00B80B23" w:rsidRPr="000970E8" w:rsidRDefault="00B80B23" w:rsidP="007F379D">
          <w:pPr>
            <w:widowControl w:val="0"/>
            <w:spacing w:after="0" w:line="240" w:lineRule="auto"/>
            <w:jc w:val="center"/>
            <w:rPr>
              <w:rFonts w:ascii="Times New Roman" w:eastAsia="Times New Roman" w:hAnsi="Times New Roman"/>
              <w:b/>
              <w:snapToGrid w:val="0"/>
              <w:sz w:val="16"/>
              <w:szCs w:val="16"/>
              <w:lang w:val="ru-RU"/>
            </w:rPr>
          </w:pPr>
        </w:p>
      </w:tc>
    </w:tr>
  </w:tbl>
  <w:p w:rsidR="00B80B23" w:rsidRPr="000970E8" w:rsidRDefault="00B80B23"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p>
  <w:p w:rsidR="00B80B23" w:rsidRPr="000970E8" w:rsidRDefault="00B80B23"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r w:rsidRPr="000970E8">
      <w:rPr>
        <w:rFonts w:ascii="Times New Roman" w:eastAsia="Times New Roman" w:hAnsi="Times New Roman"/>
        <w:b/>
        <w:snapToGrid w:val="0"/>
        <w:sz w:val="16"/>
        <w:szCs w:val="16"/>
        <w:lang w:val="ru-RU"/>
      </w:rPr>
      <w:t>ЕВРОПЕЙСКИЯТ ЗЕМЕДЕЛСКИ ФОНД ЗА РАЗВИТИЕ НА СЕЛСКИТЕ РАЙОНИ-</w:t>
    </w:r>
  </w:p>
  <w:p w:rsidR="00B80B23" w:rsidRDefault="00B80B23"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r w:rsidRPr="000970E8">
      <w:rPr>
        <w:rFonts w:ascii="Times New Roman" w:eastAsia="Times New Roman" w:hAnsi="Times New Roman"/>
        <w:b/>
        <w:snapToGrid w:val="0"/>
        <w:sz w:val="16"/>
        <w:szCs w:val="16"/>
        <w:lang w:val="ru-RU"/>
      </w:rPr>
      <w:t>ЕВР</w:t>
    </w:r>
    <w:r>
      <w:rPr>
        <w:rFonts w:ascii="Times New Roman" w:eastAsia="Times New Roman" w:hAnsi="Times New Roman"/>
        <w:b/>
        <w:snapToGrid w:val="0"/>
        <w:sz w:val="16"/>
        <w:szCs w:val="16"/>
        <w:lang w:val="ru-RU"/>
      </w:rPr>
      <w:t>ОПА ИНВЕСТИРА В СЕЛСКИТЕ РАЙОНИ</w:t>
    </w:r>
  </w:p>
  <w:p w:rsidR="00B80B23" w:rsidRPr="0032249C" w:rsidRDefault="00B80B23" w:rsidP="007F379D">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47AE"/>
    <w:multiLevelType w:val="hybridMultilevel"/>
    <w:tmpl w:val="8EE469B6"/>
    <w:lvl w:ilvl="0" w:tplc="E2185874">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6B46457"/>
    <w:multiLevelType w:val="hybridMultilevel"/>
    <w:tmpl w:val="0A9660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CB94888"/>
    <w:multiLevelType w:val="hybridMultilevel"/>
    <w:tmpl w:val="CA5A69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E7C57F0"/>
    <w:multiLevelType w:val="hybridMultilevel"/>
    <w:tmpl w:val="F36C07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31379DA"/>
    <w:multiLevelType w:val="hybridMultilevel"/>
    <w:tmpl w:val="9FE48CC8"/>
    <w:lvl w:ilvl="0" w:tplc="AE8EFA5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4CB6FC8"/>
    <w:multiLevelType w:val="multilevel"/>
    <w:tmpl w:val="EF0EA85A"/>
    <w:lvl w:ilvl="0">
      <w:start w:val="1"/>
      <w:numFmt w:val="decimal"/>
      <w:lvlText w:val="%1."/>
      <w:lvlJc w:val="left"/>
      <w:pPr>
        <w:ind w:left="360" w:hanging="360"/>
      </w:pPr>
      <w:rPr>
        <w:b/>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7717467"/>
    <w:multiLevelType w:val="hybridMultilevel"/>
    <w:tmpl w:val="103874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0B74F88"/>
    <w:multiLevelType w:val="hybridMultilevel"/>
    <w:tmpl w:val="9DA89C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26068F2"/>
    <w:multiLevelType w:val="hybridMultilevel"/>
    <w:tmpl w:val="96A250C6"/>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28E5545"/>
    <w:multiLevelType w:val="hybridMultilevel"/>
    <w:tmpl w:val="0B9A4F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59D3F10"/>
    <w:multiLevelType w:val="hybridMultilevel"/>
    <w:tmpl w:val="DB027F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2727466D"/>
    <w:multiLevelType w:val="hybridMultilevel"/>
    <w:tmpl w:val="1FC06D2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nsid w:val="28ED4F39"/>
    <w:multiLevelType w:val="hybridMultilevel"/>
    <w:tmpl w:val="55A2ABFC"/>
    <w:lvl w:ilvl="0" w:tplc="C3AE82A4">
      <w:start w:val="1"/>
      <w:numFmt w:val="decimal"/>
      <w:lvlText w:val="%1."/>
      <w:lvlJc w:val="left"/>
      <w:pPr>
        <w:ind w:left="720" w:hanging="360"/>
      </w:pPr>
      <w:rPr>
        <w:rFonts w:ascii="TimesNewRoman" w:hAnsi="TimesNewRoman" w:cs="TimesNew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CD23D9B"/>
    <w:multiLevelType w:val="hybridMultilevel"/>
    <w:tmpl w:val="4610322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4">
    <w:nsid w:val="2F7B496A"/>
    <w:multiLevelType w:val="hybridMultilevel"/>
    <w:tmpl w:val="20AA8458"/>
    <w:lvl w:ilvl="0" w:tplc="9072CD9C">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34C29F4"/>
    <w:multiLevelType w:val="hybridMultilevel"/>
    <w:tmpl w:val="9490F5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A0061DC"/>
    <w:multiLevelType w:val="hybridMultilevel"/>
    <w:tmpl w:val="6082E7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E923061"/>
    <w:multiLevelType w:val="multilevel"/>
    <w:tmpl w:val="0402001F"/>
    <w:lvl w:ilvl="0">
      <w:start w:val="1"/>
      <w:numFmt w:val="decimal"/>
      <w:lvlText w:val="%1."/>
      <w:lvlJc w:val="left"/>
      <w:pPr>
        <w:ind w:left="360" w:hanging="360"/>
      </w:pPr>
    </w:lvl>
    <w:lvl w:ilvl="1">
      <w:start w:val="1"/>
      <w:numFmt w:val="decimal"/>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1DD70AA"/>
    <w:multiLevelType w:val="hybridMultilevel"/>
    <w:tmpl w:val="A90E0B14"/>
    <w:lvl w:ilvl="0" w:tplc="04020001">
      <w:start w:val="1"/>
      <w:numFmt w:val="bullet"/>
      <w:lvlText w:val=""/>
      <w:lvlJc w:val="left"/>
      <w:pPr>
        <w:ind w:left="360" w:hanging="360"/>
      </w:pPr>
      <w:rPr>
        <w:rFonts w:ascii="Symbol" w:hAnsi="Symbol" w:hint="default"/>
        <w:i w:val="0"/>
      </w:rPr>
    </w:lvl>
    <w:lvl w:ilvl="1" w:tplc="3580D93E">
      <w:numFmt w:val="bullet"/>
      <w:lvlText w:val="•"/>
      <w:lvlJc w:val="left"/>
      <w:pPr>
        <w:ind w:left="1080" w:hanging="360"/>
      </w:pPr>
      <w:rPr>
        <w:rFonts w:ascii="Times New Roman" w:eastAsia="Calibri" w:hAnsi="Times New Roman" w:cs="Times New Roman" w:hint="default"/>
      </w:rPr>
    </w:lvl>
    <w:lvl w:ilvl="2" w:tplc="5C42C506">
      <w:numFmt w:val="bullet"/>
      <w:lvlText w:val="-"/>
      <w:lvlJc w:val="left"/>
      <w:pPr>
        <w:ind w:left="1980" w:hanging="360"/>
      </w:pPr>
      <w:rPr>
        <w:rFonts w:ascii="Times New Roman" w:eastAsia="Times New Roma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4FF3BB5"/>
    <w:multiLevelType w:val="hybridMultilevel"/>
    <w:tmpl w:val="4A6A37CE"/>
    <w:lvl w:ilvl="0" w:tplc="B0263B7C">
      <w:start w:val="1"/>
      <w:numFmt w:val="decimal"/>
      <w:lvlText w:val="%1."/>
      <w:lvlJc w:val="left"/>
      <w:pPr>
        <w:ind w:left="36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0">
    <w:nsid w:val="49103C0A"/>
    <w:multiLevelType w:val="hybridMultilevel"/>
    <w:tmpl w:val="9A1CC3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99F2329"/>
    <w:multiLevelType w:val="hybridMultilevel"/>
    <w:tmpl w:val="B71AE7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FA2334C"/>
    <w:multiLevelType w:val="hybridMultilevel"/>
    <w:tmpl w:val="70DAC008"/>
    <w:lvl w:ilvl="0" w:tplc="04020005">
      <w:start w:val="1"/>
      <w:numFmt w:val="bullet"/>
      <w:lvlText w:val=""/>
      <w:lvlJc w:val="left"/>
      <w:pPr>
        <w:ind w:left="360" w:hanging="360"/>
      </w:pPr>
      <w:rPr>
        <w:rFonts w:ascii="Wingdings" w:hAnsi="Wingding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3">
    <w:nsid w:val="57230F8A"/>
    <w:multiLevelType w:val="hybridMultilevel"/>
    <w:tmpl w:val="528C5362"/>
    <w:lvl w:ilvl="0" w:tplc="4252CD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840678B"/>
    <w:multiLevelType w:val="hybridMultilevel"/>
    <w:tmpl w:val="989ABEE0"/>
    <w:lvl w:ilvl="0" w:tplc="C8FE3F28">
      <w:start w:val="1"/>
      <w:numFmt w:val="decimal"/>
      <w:lvlText w:val="%1."/>
      <w:lvlJc w:val="left"/>
      <w:pPr>
        <w:ind w:left="450" w:hanging="360"/>
      </w:pPr>
      <w:rPr>
        <w:rFonts w:hint="default"/>
        <w:i w:val="0"/>
      </w:rPr>
    </w:lvl>
    <w:lvl w:ilvl="1" w:tplc="3580D93E">
      <w:numFmt w:val="bullet"/>
      <w:lvlText w:val="•"/>
      <w:lvlJc w:val="left"/>
      <w:pPr>
        <w:ind w:left="1080" w:hanging="360"/>
      </w:pPr>
      <w:rPr>
        <w:rFonts w:ascii="Times New Roman" w:eastAsia="Calibr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C5F65D9"/>
    <w:multiLevelType w:val="hybridMultilevel"/>
    <w:tmpl w:val="F662B2F8"/>
    <w:lvl w:ilvl="0" w:tplc="55DC41A4">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6">
    <w:nsid w:val="624F4E47"/>
    <w:multiLevelType w:val="hybridMultilevel"/>
    <w:tmpl w:val="E8D61002"/>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7">
    <w:nsid w:val="65EE1EE9"/>
    <w:multiLevelType w:val="hybridMultilevel"/>
    <w:tmpl w:val="078E2B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70972106"/>
    <w:multiLevelType w:val="hybridMultilevel"/>
    <w:tmpl w:val="CFCEA48A"/>
    <w:lvl w:ilvl="0" w:tplc="B008A998">
      <w:start w:val="1"/>
      <w:numFmt w:val="decimal"/>
      <w:lvlText w:val="%1."/>
      <w:lvlJc w:val="left"/>
      <w:pPr>
        <w:ind w:left="36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22"/>
  </w:num>
  <w:num w:numId="3">
    <w:abstractNumId w:val="2"/>
  </w:num>
  <w:num w:numId="4">
    <w:abstractNumId w:val="13"/>
  </w:num>
  <w:num w:numId="5">
    <w:abstractNumId w:val="24"/>
  </w:num>
  <w:num w:numId="6">
    <w:abstractNumId w:val="18"/>
  </w:num>
  <w:num w:numId="7">
    <w:abstractNumId w:val="27"/>
  </w:num>
  <w:num w:numId="8">
    <w:abstractNumId w:val="17"/>
  </w:num>
  <w:num w:numId="9">
    <w:abstractNumId w:val="7"/>
  </w:num>
  <w:num w:numId="10">
    <w:abstractNumId w:val="25"/>
  </w:num>
  <w:num w:numId="11">
    <w:abstractNumId w:val="26"/>
  </w:num>
  <w:num w:numId="12">
    <w:abstractNumId w:val="16"/>
  </w:num>
  <w:num w:numId="13">
    <w:abstractNumId w:val="28"/>
  </w:num>
  <w:num w:numId="14">
    <w:abstractNumId w:val="10"/>
  </w:num>
  <w:num w:numId="15">
    <w:abstractNumId w:val="4"/>
  </w:num>
  <w:num w:numId="16">
    <w:abstractNumId w:val="8"/>
  </w:num>
  <w:num w:numId="17">
    <w:abstractNumId w:val="5"/>
  </w:num>
  <w:num w:numId="18">
    <w:abstractNumId w:val="15"/>
  </w:num>
  <w:num w:numId="19">
    <w:abstractNumId w:val="12"/>
  </w:num>
  <w:num w:numId="20">
    <w:abstractNumId w:val="14"/>
  </w:num>
  <w:num w:numId="21">
    <w:abstractNumId w:val="21"/>
  </w:num>
  <w:num w:numId="22">
    <w:abstractNumId w:val="1"/>
  </w:num>
  <w:num w:numId="23">
    <w:abstractNumId w:val="23"/>
  </w:num>
  <w:num w:numId="24">
    <w:abstractNumId w:val="3"/>
  </w:num>
  <w:num w:numId="25">
    <w:abstractNumId w:val="6"/>
  </w:num>
  <w:num w:numId="26">
    <w:abstractNumId w:val="11"/>
  </w:num>
  <w:num w:numId="27">
    <w:abstractNumId w:val="20"/>
  </w:num>
  <w:num w:numId="28">
    <w:abstractNumId w:val="9"/>
  </w:num>
  <w:num w:numId="29">
    <w:abstractNumId w:val="0"/>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F900E8"/>
    <w:rsid w:val="00000F14"/>
    <w:rsid w:val="000011B1"/>
    <w:rsid w:val="00002ACE"/>
    <w:rsid w:val="000108B8"/>
    <w:rsid w:val="00013470"/>
    <w:rsid w:val="00013BA9"/>
    <w:rsid w:val="000167FA"/>
    <w:rsid w:val="00025146"/>
    <w:rsid w:val="00031C63"/>
    <w:rsid w:val="00042855"/>
    <w:rsid w:val="00045BCF"/>
    <w:rsid w:val="00047110"/>
    <w:rsid w:val="00051F31"/>
    <w:rsid w:val="00052BD0"/>
    <w:rsid w:val="00053396"/>
    <w:rsid w:val="00060D73"/>
    <w:rsid w:val="0006363A"/>
    <w:rsid w:val="00073CDC"/>
    <w:rsid w:val="00075353"/>
    <w:rsid w:val="00076F6F"/>
    <w:rsid w:val="000921F8"/>
    <w:rsid w:val="000A1AF1"/>
    <w:rsid w:val="000A40E9"/>
    <w:rsid w:val="000B520A"/>
    <w:rsid w:val="000C08D5"/>
    <w:rsid w:val="000C215E"/>
    <w:rsid w:val="000C56BA"/>
    <w:rsid w:val="000E326E"/>
    <w:rsid w:val="000E39F8"/>
    <w:rsid w:val="000E43AE"/>
    <w:rsid w:val="000E62A5"/>
    <w:rsid w:val="0010517C"/>
    <w:rsid w:val="001063E2"/>
    <w:rsid w:val="0011062B"/>
    <w:rsid w:val="0011780C"/>
    <w:rsid w:val="00120E35"/>
    <w:rsid w:val="00127D36"/>
    <w:rsid w:val="00131592"/>
    <w:rsid w:val="00131EEC"/>
    <w:rsid w:val="001441F9"/>
    <w:rsid w:val="0016436E"/>
    <w:rsid w:val="001673EB"/>
    <w:rsid w:val="00171425"/>
    <w:rsid w:val="00172A65"/>
    <w:rsid w:val="0017684A"/>
    <w:rsid w:val="00177433"/>
    <w:rsid w:val="00182E4E"/>
    <w:rsid w:val="00184A2C"/>
    <w:rsid w:val="001905D2"/>
    <w:rsid w:val="00191B5A"/>
    <w:rsid w:val="001925AD"/>
    <w:rsid w:val="001A1240"/>
    <w:rsid w:val="001A2C7C"/>
    <w:rsid w:val="001A4065"/>
    <w:rsid w:val="001B10E8"/>
    <w:rsid w:val="001B3747"/>
    <w:rsid w:val="001B5C74"/>
    <w:rsid w:val="001C0932"/>
    <w:rsid w:val="001C1560"/>
    <w:rsid w:val="001C733A"/>
    <w:rsid w:val="001D698E"/>
    <w:rsid w:val="001D6B83"/>
    <w:rsid w:val="001E7962"/>
    <w:rsid w:val="001F0B3F"/>
    <w:rsid w:val="001F2176"/>
    <w:rsid w:val="001F2A96"/>
    <w:rsid w:val="001F7779"/>
    <w:rsid w:val="00200AED"/>
    <w:rsid w:val="00202BD9"/>
    <w:rsid w:val="00203E3B"/>
    <w:rsid w:val="00205937"/>
    <w:rsid w:val="00213575"/>
    <w:rsid w:val="0021359B"/>
    <w:rsid w:val="0022049A"/>
    <w:rsid w:val="00222532"/>
    <w:rsid w:val="00223FEE"/>
    <w:rsid w:val="00224A96"/>
    <w:rsid w:val="00227D48"/>
    <w:rsid w:val="0023443C"/>
    <w:rsid w:val="00235E6E"/>
    <w:rsid w:val="00235FF1"/>
    <w:rsid w:val="002363A2"/>
    <w:rsid w:val="00237814"/>
    <w:rsid w:val="00246343"/>
    <w:rsid w:val="00246596"/>
    <w:rsid w:val="0025692F"/>
    <w:rsid w:val="00270411"/>
    <w:rsid w:val="002717CA"/>
    <w:rsid w:val="0027423E"/>
    <w:rsid w:val="00276494"/>
    <w:rsid w:val="0028322B"/>
    <w:rsid w:val="0028719E"/>
    <w:rsid w:val="002966B5"/>
    <w:rsid w:val="002A1B56"/>
    <w:rsid w:val="002A26BE"/>
    <w:rsid w:val="002A487E"/>
    <w:rsid w:val="002A5674"/>
    <w:rsid w:val="002C7A33"/>
    <w:rsid w:val="002D1FCC"/>
    <w:rsid w:val="002D6B81"/>
    <w:rsid w:val="002E12C7"/>
    <w:rsid w:val="002E1556"/>
    <w:rsid w:val="002E1C0E"/>
    <w:rsid w:val="002E66D0"/>
    <w:rsid w:val="002F13E2"/>
    <w:rsid w:val="002F2F72"/>
    <w:rsid w:val="002F7BB0"/>
    <w:rsid w:val="0030522C"/>
    <w:rsid w:val="0031003E"/>
    <w:rsid w:val="00314D98"/>
    <w:rsid w:val="0031608E"/>
    <w:rsid w:val="00321606"/>
    <w:rsid w:val="00321899"/>
    <w:rsid w:val="003254D9"/>
    <w:rsid w:val="00325D0D"/>
    <w:rsid w:val="00326B74"/>
    <w:rsid w:val="00326DDC"/>
    <w:rsid w:val="003272AA"/>
    <w:rsid w:val="00335A82"/>
    <w:rsid w:val="0034343C"/>
    <w:rsid w:val="0035119A"/>
    <w:rsid w:val="003512CB"/>
    <w:rsid w:val="00356B4B"/>
    <w:rsid w:val="00360295"/>
    <w:rsid w:val="00360EEE"/>
    <w:rsid w:val="00361F79"/>
    <w:rsid w:val="0037346A"/>
    <w:rsid w:val="00373C47"/>
    <w:rsid w:val="00381F10"/>
    <w:rsid w:val="0039511C"/>
    <w:rsid w:val="003A2B4F"/>
    <w:rsid w:val="003A7963"/>
    <w:rsid w:val="003B184A"/>
    <w:rsid w:val="003C4DB3"/>
    <w:rsid w:val="003C65E7"/>
    <w:rsid w:val="003C75C5"/>
    <w:rsid w:val="003D5CA8"/>
    <w:rsid w:val="003E0EC8"/>
    <w:rsid w:val="003E2442"/>
    <w:rsid w:val="003F2C6A"/>
    <w:rsid w:val="003F43D3"/>
    <w:rsid w:val="00411695"/>
    <w:rsid w:val="00412213"/>
    <w:rsid w:val="0041485D"/>
    <w:rsid w:val="004314AE"/>
    <w:rsid w:val="00442100"/>
    <w:rsid w:val="004521CC"/>
    <w:rsid w:val="00462E71"/>
    <w:rsid w:val="0046315E"/>
    <w:rsid w:val="00463518"/>
    <w:rsid w:val="00463A99"/>
    <w:rsid w:val="004642A7"/>
    <w:rsid w:val="00465DEF"/>
    <w:rsid w:val="0048043C"/>
    <w:rsid w:val="00487EEC"/>
    <w:rsid w:val="00491886"/>
    <w:rsid w:val="00491CD6"/>
    <w:rsid w:val="00492C84"/>
    <w:rsid w:val="0049387E"/>
    <w:rsid w:val="00497D5F"/>
    <w:rsid w:val="004A20A7"/>
    <w:rsid w:val="004B60F7"/>
    <w:rsid w:val="004C3E42"/>
    <w:rsid w:val="004C6398"/>
    <w:rsid w:val="004C67B3"/>
    <w:rsid w:val="004D0673"/>
    <w:rsid w:val="004D2BC1"/>
    <w:rsid w:val="004D634E"/>
    <w:rsid w:val="004D70C4"/>
    <w:rsid w:val="004E0491"/>
    <w:rsid w:val="004E0B09"/>
    <w:rsid w:val="004E347D"/>
    <w:rsid w:val="004F1915"/>
    <w:rsid w:val="004F5FD3"/>
    <w:rsid w:val="004F6C7B"/>
    <w:rsid w:val="00507425"/>
    <w:rsid w:val="005126D3"/>
    <w:rsid w:val="0051298C"/>
    <w:rsid w:val="00536025"/>
    <w:rsid w:val="005463B9"/>
    <w:rsid w:val="005501D5"/>
    <w:rsid w:val="00551ADE"/>
    <w:rsid w:val="0055338E"/>
    <w:rsid w:val="005660F2"/>
    <w:rsid w:val="00570E3B"/>
    <w:rsid w:val="0057257A"/>
    <w:rsid w:val="005725BB"/>
    <w:rsid w:val="005837A0"/>
    <w:rsid w:val="00586BBC"/>
    <w:rsid w:val="00594CCD"/>
    <w:rsid w:val="00596D3C"/>
    <w:rsid w:val="00597806"/>
    <w:rsid w:val="005A6472"/>
    <w:rsid w:val="005B6538"/>
    <w:rsid w:val="005C0585"/>
    <w:rsid w:val="005C1812"/>
    <w:rsid w:val="005C35C4"/>
    <w:rsid w:val="005C393A"/>
    <w:rsid w:val="005C49FD"/>
    <w:rsid w:val="005C4AA3"/>
    <w:rsid w:val="005C51AE"/>
    <w:rsid w:val="005C6DBF"/>
    <w:rsid w:val="005D1275"/>
    <w:rsid w:val="005E39B5"/>
    <w:rsid w:val="005F10DE"/>
    <w:rsid w:val="005F6DEC"/>
    <w:rsid w:val="00600FF2"/>
    <w:rsid w:val="006071AA"/>
    <w:rsid w:val="006075A8"/>
    <w:rsid w:val="00607A6B"/>
    <w:rsid w:val="006108FE"/>
    <w:rsid w:val="00611C74"/>
    <w:rsid w:val="00620AA1"/>
    <w:rsid w:val="00620CBE"/>
    <w:rsid w:val="00624F99"/>
    <w:rsid w:val="00630F8C"/>
    <w:rsid w:val="00630FF2"/>
    <w:rsid w:val="00633577"/>
    <w:rsid w:val="00635993"/>
    <w:rsid w:val="00636113"/>
    <w:rsid w:val="00641ACD"/>
    <w:rsid w:val="00641D7E"/>
    <w:rsid w:val="00650B4B"/>
    <w:rsid w:val="006557DC"/>
    <w:rsid w:val="0065586E"/>
    <w:rsid w:val="00660AB7"/>
    <w:rsid w:val="00663BA1"/>
    <w:rsid w:val="00665517"/>
    <w:rsid w:val="00667A1D"/>
    <w:rsid w:val="006745BA"/>
    <w:rsid w:val="00674768"/>
    <w:rsid w:val="006846F2"/>
    <w:rsid w:val="00686A77"/>
    <w:rsid w:val="00697285"/>
    <w:rsid w:val="006A049B"/>
    <w:rsid w:val="006B5C11"/>
    <w:rsid w:val="006E6C2C"/>
    <w:rsid w:val="006F497D"/>
    <w:rsid w:val="00704876"/>
    <w:rsid w:val="00707C8A"/>
    <w:rsid w:val="0071010C"/>
    <w:rsid w:val="00722F85"/>
    <w:rsid w:val="0072421B"/>
    <w:rsid w:val="00730E37"/>
    <w:rsid w:val="00736719"/>
    <w:rsid w:val="00742A6C"/>
    <w:rsid w:val="00744E39"/>
    <w:rsid w:val="00745349"/>
    <w:rsid w:val="0074674E"/>
    <w:rsid w:val="007571FC"/>
    <w:rsid w:val="007671A0"/>
    <w:rsid w:val="0076724F"/>
    <w:rsid w:val="00771EF2"/>
    <w:rsid w:val="00774FD3"/>
    <w:rsid w:val="00790335"/>
    <w:rsid w:val="00796C5E"/>
    <w:rsid w:val="007A304D"/>
    <w:rsid w:val="007A3294"/>
    <w:rsid w:val="007B0D6D"/>
    <w:rsid w:val="007B7C75"/>
    <w:rsid w:val="007C0E9C"/>
    <w:rsid w:val="007C2CA2"/>
    <w:rsid w:val="007C5C1C"/>
    <w:rsid w:val="007E0BE9"/>
    <w:rsid w:val="007E60C0"/>
    <w:rsid w:val="007F379D"/>
    <w:rsid w:val="007F3B03"/>
    <w:rsid w:val="007F4FB8"/>
    <w:rsid w:val="008022C5"/>
    <w:rsid w:val="00804C7B"/>
    <w:rsid w:val="00813410"/>
    <w:rsid w:val="008160D8"/>
    <w:rsid w:val="008206A7"/>
    <w:rsid w:val="00823406"/>
    <w:rsid w:val="00832ECD"/>
    <w:rsid w:val="00834DC4"/>
    <w:rsid w:val="00841906"/>
    <w:rsid w:val="008438AB"/>
    <w:rsid w:val="008555E5"/>
    <w:rsid w:val="00860333"/>
    <w:rsid w:val="008641FF"/>
    <w:rsid w:val="00864EF0"/>
    <w:rsid w:val="008831D5"/>
    <w:rsid w:val="00887FF2"/>
    <w:rsid w:val="00896D5C"/>
    <w:rsid w:val="00896ED5"/>
    <w:rsid w:val="00897AFE"/>
    <w:rsid w:val="00897FB6"/>
    <w:rsid w:val="008A3B8A"/>
    <w:rsid w:val="008A452F"/>
    <w:rsid w:val="008A635D"/>
    <w:rsid w:val="008A6776"/>
    <w:rsid w:val="008B006C"/>
    <w:rsid w:val="008B258D"/>
    <w:rsid w:val="008B501F"/>
    <w:rsid w:val="008C0FF1"/>
    <w:rsid w:val="008D4F4A"/>
    <w:rsid w:val="008E7747"/>
    <w:rsid w:val="00900ED6"/>
    <w:rsid w:val="0090620C"/>
    <w:rsid w:val="0090640F"/>
    <w:rsid w:val="00916CFC"/>
    <w:rsid w:val="00926F03"/>
    <w:rsid w:val="00932E53"/>
    <w:rsid w:val="00933F24"/>
    <w:rsid w:val="00935ECE"/>
    <w:rsid w:val="00952BB2"/>
    <w:rsid w:val="0095477C"/>
    <w:rsid w:val="00971159"/>
    <w:rsid w:val="009713B5"/>
    <w:rsid w:val="00972D25"/>
    <w:rsid w:val="00984E68"/>
    <w:rsid w:val="009919B4"/>
    <w:rsid w:val="00993F33"/>
    <w:rsid w:val="00994218"/>
    <w:rsid w:val="0099559B"/>
    <w:rsid w:val="009966B9"/>
    <w:rsid w:val="009A2CE1"/>
    <w:rsid w:val="009B1FE1"/>
    <w:rsid w:val="009B2145"/>
    <w:rsid w:val="009B5574"/>
    <w:rsid w:val="009B63E8"/>
    <w:rsid w:val="009B73A3"/>
    <w:rsid w:val="009C1F2E"/>
    <w:rsid w:val="009C37F8"/>
    <w:rsid w:val="009C5BD0"/>
    <w:rsid w:val="009D04F9"/>
    <w:rsid w:val="009D78A6"/>
    <w:rsid w:val="009E051F"/>
    <w:rsid w:val="009E1D90"/>
    <w:rsid w:val="009F68D9"/>
    <w:rsid w:val="00A02ED6"/>
    <w:rsid w:val="00A038B8"/>
    <w:rsid w:val="00A0796B"/>
    <w:rsid w:val="00A10B13"/>
    <w:rsid w:val="00A11CC0"/>
    <w:rsid w:val="00A13747"/>
    <w:rsid w:val="00A16D87"/>
    <w:rsid w:val="00A17808"/>
    <w:rsid w:val="00A2378F"/>
    <w:rsid w:val="00A430FB"/>
    <w:rsid w:val="00A5102F"/>
    <w:rsid w:val="00A60660"/>
    <w:rsid w:val="00A627E4"/>
    <w:rsid w:val="00A66266"/>
    <w:rsid w:val="00A67A21"/>
    <w:rsid w:val="00A70FBC"/>
    <w:rsid w:val="00AA5489"/>
    <w:rsid w:val="00AB573E"/>
    <w:rsid w:val="00AC18D8"/>
    <w:rsid w:val="00AC4933"/>
    <w:rsid w:val="00AD0CC4"/>
    <w:rsid w:val="00AE71DE"/>
    <w:rsid w:val="00AF2F5E"/>
    <w:rsid w:val="00AF670F"/>
    <w:rsid w:val="00B0204E"/>
    <w:rsid w:val="00B12F21"/>
    <w:rsid w:val="00B4441A"/>
    <w:rsid w:val="00B51141"/>
    <w:rsid w:val="00B56BE0"/>
    <w:rsid w:val="00B603E3"/>
    <w:rsid w:val="00B61B7E"/>
    <w:rsid w:val="00B61E47"/>
    <w:rsid w:val="00B67386"/>
    <w:rsid w:val="00B80B23"/>
    <w:rsid w:val="00B8392D"/>
    <w:rsid w:val="00B842A4"/>
    <w:rsid w:val="00B93377"/>
    <w:rsid w:val="00B95F2A"/>
    <w:rsid w:val="00BA678C"/>
    <w:rsid w:val="00BA7423"/>
    <w:rsid w:val="00BB159B"/>
    <w:rsid w:val="00BB260D"/>
    <w:rsid w:val="00BC1426"/>
    <w:rsid w:val="00BC5862"/>
    <w:rsid w:val="00BD196F"/>
    <w:rsid w:val="00BE031F"/>
    <w:rsid w:val="00BE4704"/>
    <w:rsid w:val="00C0710E"/>
    <w:rsid w:val="00C101BD"/>
    <w:rsid w:val="00C1649B"/>
    <w:rsid w:val="00C172F4"/>
    <w:rsid w:val="00C274CC"/>
    <w:rsid w:val="00C31601"/>
    <w:rsid w:val="00C36495"/>
    <w:rsid w:val="00C55F12"/>
    <w:rsid w:val="00C60A38"/>
    <w:rsid w:val="00C62012"/>
    <w:rsid w:val="00C649AE"/>
    <w:rsid w:val="00C71D09"/>
    <w:rsid w:val="00C741A7"/>
    <w:rsid w:val="00C85442"/>
    <w:rsid w:val="00C865F6"/>
    <w:rsid w:val="00CA2E62"/>
    <w:rsid w:val="00CA686C"/>
    <w:rsid w:val="00CB08AC"/>
    <w:rsid w:val="00CC76D6"/>
    <w:rsid w:val="00CE0E5D"/>
    <w:rsid w:val="00CE282A"/>
    <w:rsid w:val="00CE5105"/>
    <w:rsid w:val="00CF2E90"/>
    <w:rsid w:val="00CF5532"/>
    <w:rsid w:val="00D03E2A"/>
    <w:rsid w:val="00D05C9F"/>
    <w:rsid w:val="00D05D12"/>
    <w:rsid w:val="00D07F67"/>
    <w:rsid w:val="00D17FA4"/>
    <w:rsid w:val="00D31C55"/>
    <w:rsid w:val="00D363B0"/>
    <w:rsid w:val="00D526A4"/>
    <w:rsid w:val="00D54607"/>
    <w:rsid w:val="00D55F93"/>
    <w:rsid w:val="00D72B93"/>
    <w:rsid w:val="00D8134C"/>
    <w:rsid w:val="00D873DA"/>
    <w:rsid w:val="00D877EE"/>
    <w:rsid w:val="00D94F2C"/>
    <w:rsid w:val="00DA14F2"/>
    <w:rsid w:val="00DA1EEA"/>
    <w:rsid w:val="00DA77FF"/>
    <w:rsid w:val="00DB06C5"/>
    <w:rsid w:val="00DB08D0"/>
    <w:rsid w:val="00DB0FB1"/>
    <w:rsid w:val="00DB3E7C"/>
    <w:rsid w:val="00DC1526"/>
    <w:rsid w:val="00DC49C5"/>
    <w:rsid w:val="00DC71B3"/>
    <w:rsid w:val="00DD4674"/>
    <w:rsid w:val="00DE170C"/>
    <w:rsid w:val="00DE50E4"/>
    <w:rsid w:val="00DF4412"/>
    <w:rsid w:val="00DF589A"/>
    <w:rsid w:val="00E00DE7"/>
    <w:rsid w:val="00E113D1"/>
    <w:rsid w:val="00E15BD2"/>
    <w:rsid w:val="00E17998"/>
    <w:rsid w:val="00E20855"/>
    <w:rsid w:val="00E34EE9"/>
    <w:rsid w:val="00E350AC"/>
    <w:rsid w:val="00E3694F"/>
    <w:rsid w:val="00E434D4"/>
    <w:rsid w:val="00E52E5E"/>
    <w:rsid w:val="00E555B0"/>
    <w:rsid w:val="00E55BEF"/>
    <w:rsid w:val="00E637DE"/>
    <w:rsid w:val="00E73CBF"/>
    <w:rsid w:val="00E75994"/>
    <w:rsid w:val="00E77922"/>
    <w:rsid w:val="00E81AE8"/>
    <w:rsid w:val="00E87377"/>
    <w:rsid w:val="00E90505"/>
    <w:rsid w:val="00E91719"/>
    <w:rsid w:val="00E94C14"/>
    <w:rsid w:val="00EA0847"/>
    <w:rsid w:val="00EA2F53"/>
    <w:rsid w:val="00EB2220"/>
    <w:rsid w:val="00EB2FB4"/>
    <w:rsid w:val="00EC76EE"/>
    <w:rsid w:val="00ED4958"/>
    <w:rsid w:val="00ED60DD"/>
    <w:rsid w:val="00ED6D52"/>
    <w:rsid w:val="00EE0860"/>
    <w:rsid w:val="00EE6A1D"/>
    <w:rsid w:val="00EE77B2"/>
    <w:rsid w:val="00EF503C"/>
    <w:rsid w:val="00F02D0B"/>
    <w:rsid w:val="00F04902"/>
    <w:rsid w:val="00F10C7B"/>
    <w:rsid w:val="00F142A1"/>
    <w:rsid w:val="00F24832"/>
    <w:rsid w:val="00F37259"/>
    <w:rsid w:val="00F407FA"/>
    <w:rsid w:val="00F43241"/>
    <w:rsid w:val="00F4507B"/>
    <w:rsid w:val="00F632BD"/>
    <w:rsid w:val="00F65BC2"/>
    <w:rsid w:val="00F6633B"/>
    <w:rsid w:val="00F75578"/>
    <w:rsid w:val="00F81258"/>
    <w:rsid w:val="00F842C2"/>
    <w:rsid w:val="00F85FEA"/>
    <w:rsid w:val="00F900E8"/>
    <w:rsid w:val="00F94801"/>
    <w:rsid w:val="00F95AAE"/>
    <w:rsid w:val="00F96063"/>
    <w:rsid w:val="00FA0DB9"/>
    <w:rsid w:val="00FA6D76"/>
    <w:rsid w:val="00FA74AB"/>
    <w:rsid w:val="00FB2097"/>
    <w:rsid w:val="00FB4DBF"/>
    <w:rsid w:val="00FC0837"/>
    <w:rsid w:val="00FC2051"/>
    <w:rsid w:val="00FC27F9"/>
    <w:rsid w:val="00FD0D54"/>
    <w:rsid w:val="00FD3AA2"/>
    <w:rsid w:val="00FD4AE9"/>
    <w:rsid w:val="00FD55F5"/>
    <w:rsid w:val="00FE07EA"/>
    <w:rsid w:val="00FE4C7E"/>
    <w:rsid w:val="00FE4CC9"/>
    <w:rsid w:val="00FE683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0E8"/>
    <w:pPr>
      <w:spacing w:after="200" w:line="276" w:lineRule="auto"/>
    </w:pPr>
    <w:rPr>
      <w:sz w:val="22"/>
      <w:szCs w:val="22"/>
      <w:lang w:eastAsia="en-US"/>
    </w:rPr>
  </w:style>
  <w:style w:type="paragraph" w:styleId="1">
    <w:name w:val="heading 1"/>
    <w:basedOn w:val="a"/>
    <w:next w:val="a"/>
    <w:link w:val="10"/>
    <w:uiPriority w:val="9"/>
    <w:qFormat/>
    <w:rsid w:val="00F900E8"/>
    <w:pPr>
      <w:keepNext/>
      <w:keepLines/>
      <w:spacing w:before="480" w:after="0"/>
      <w:outlineLvl w:val="0"/>
    </w:pPr>
    <w:rPr>
      <w:rFonts w:ascii="Times New Roman" w:eastAsia="Times New Roman" w:hAnsi="Times New Roman"/>
      <w:b/>
      <w:bCs/>
      <w:sz w:val="24"/>
      <w:szCs w:val="28"/>
    </w:rPr>
  </w:style>
  <w:style w:type="paragraph" w:styleId="3">
    <w:name w:val="heading 3"/>
    <w:basedOn w:val="a"/>
    <w:next w:val="a"/>
    <w:link w:val="30"/>
    <w:uiPriority w:val="9"/>
    <w:semiHidden/>
    <w:unhideWhenUsed/>
    <w:qFormat/>
    <w:rsid w:val="00F900E8"/>
    <w:pPr>
      <w:keepNext/>
      <w:keepLines/>
      <w:spacing w:before="200" w:after="0"/>
      <w:outlineLvl w:val="2"/>
    </w:pPr>
    <w:rPr>
      <w:rFonts w:ascii="Cambria" w:eastAsia="Times New Roman" w:hAnsi="Cambria"/>
      <w:b/>
      <w:bCs/>
      <w:color w:val="4F81BD"/>
      <w:sz w:val="20"/>
      <w:szCs w:val="20"/>
    </w:rPr>
  </w:style>
  <w:style w:type="paragraph" w:styleId="4">
    <w:name w:val="heading 4"/>
    <w:basedOn w:val="a"/>
    <w:next w:val="a"/>
    <w:link w:val="40"/>
    <w:uiPriority w:val="9"/>
    <w:semiHidden/>
    <w:unhideWhenUsed/>
    <w:qFormat/>
    <w:rsid w:val="00F900E8"/>
    <w:pPr>
      <w:keepNext/>
      <w:keepLines/>
      <w:spacing w:before="200" w:after="0"/>
      <w:outlineLvl w:val="3"/>
    </w:pPr>
    <w:rPr>
      <w:rFonts w:ascii="Cambria" w:eastAsia="Times New Roman"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F900E8"/>
    <w:rPr>
      <w:rFonts w:ascii="Times New Roman" w:eastAsia="Times New Roman" w:hAnsi="Times New Roman" w:cs="Times New Roman"/>
      <w:b/>
      <w:bCs/>
      <w:sz w:val="24"/>
      <w:szCs w:val="28"/>
    </w:rPr>
  </w:style>
  <w:style w:type="character" w:customStyle="1" w:styleId="30">
    <w:name w:val="Заглавие 3 Знак"/>
    <w:link w:val="3"/>
    <w:uiPriority w:val="9"/>
    <w:semiHidden/>
    <w:rsid w:val="00F900E8"/>
    <w:rPr>
      <w:rFonts w:ascii="Cambria" w:eastAsia="Times New Roman" w:hAnsi="Cambria" w:cs="Times New Roman"/>
      <w:b/>
      <w:bCs/>
      <w:color w:val="4F81BD"/>
    </w:rPr>
  </w:style>
  <w:style w:type="character" w:customStyle="1" w:styleId="40">
    <w:name w:val="Заглавие 4 Знак"/>
    <w:link w:val="4"/>
    <w:uiPriority w:val="9"/>
    <w:semiHidden/>
    <w:rsid w:val="00F900E8"/>
    <w:rPr>
      <w:rFonts w:ascii="Cambria" w:eastAsia="Times New Roman" w:hAnsi="Cambria" w:cs="Times New Roman"/>
      <w:b/>
      <w:bCs/>
      <w:i/>
      <w:iCs/>
      <w:color w:val="4F81BD"/>
    </w:rPr>
  </w:style>
  <w:style w:type="paragraph" w:styleId="a3">
    <w:name w:val="header"/>
    <w:basedOn w:val="a"/>
    <w:link w:val="a4"/>
    <w:uiPriority w:val="99"/>
    <w:unhideWhenUsed/>
    <w:rsid w:val="00F900E8"/>
    <w:pPr>
      <w:tabs>
        <w:tab w:val="center" w:pos="4536"/>
        <w:tab w:val="right" w:pos="9072"/>
      </w:tabs>
      <w:spacing w:after="0" w:line="240" w:lineRule="auto"/>
    </w:pPr>
  </w:style>
  <w:style w:type="character" w:customStyle="1" w:styleId="a4">
    <w:name w:val="Горен колонтитул Знак"/>
    <w:basedOn w:val="a0"/>
    <w:link w:val="a3"/>
    <w:uiPriority w:val="99"/>
    <w:rsid w:val="00F900E8"/>
  </w:style>
  <w:style w:type="paragraph" w:styleId="a5">
    <w:name w:val="footer"/>
    <w:basedOn w:val="a"/>
    <w:link w:val="a6"/>
    <w:uiPriority w:val="99"/>
    <w:unhideWhenUsed/>
    <w:rsid w:val="00F900E8"/>
    <w:pPr>
      <w:tabs>
        <w:tab w:val="center" w:pos="4536"/>
        <w:tab w:val="right" w:pos="9072"/>
      </w:tabs>
      <w:spacing w:after="0" w:line="240" w:lineRule="auto"/>
    </w:pPr>
  </w:style>
  <w:style w:type="character" w:customStyle="1" w:styleId="a6">
    <w:name w:val="Долен колонтитул Знак"/>
    <w:basedOn w:val="a0"/>
    <w:link w:val="a5"/>
    <w:uiPriority w:val="99"/>
    <w:rsid w:val="00F900E8"/>
  </w:style>
  <w:style w:type="paragraph" w:styleId="a7">
    <w:name w:val="Balloon Text"/>
    <w:basedOn w:val="a"/>
    <w:link w:val="a8"/>
    <w:uiPriority w:val="99"/>
    <w:semiHidden/>
    <w:unhideWhenUsed/>
    <w:rsid w:val="00F900E8"/>
    <w:pPr>
      <w:spacing w:after="0" w:line="240" w:lineRule="auto"/>
    </w:pPr>
    <w:rPr>
      <w:rFonts w:ascii="Tahoma" w:hAnsi="Tahoma"/>
      <w:sz w:val="16"/>
      <w:szCs w:val="16"/>
    </w:rPr>
  </w:style>
  <w:style w:type="character" w:customStyle="1" w:styleId="a8">
    <w:name w:val="Изнесен текст Знак"/>
    <w:link w:val="a7"/>
    <w:uiPriority w:val="99"/>
    <w:semiHidden/>
    <w:rsid w:val="00F900E8"/>
    <w:rPr>
      <w:rFonts w:ascii="Tahoma" w:hAnsi="Tahoma" w:cs="Tahoma"/>
      <w:sz w:val="16"/>
      <w:szCs w:val="16"/>
    </w:rPr>
  </w:style>
  <w:style w:type="table" w:styleId="a9">
    <w:name w:val="Table Grid"/>
    <w:basedOn w:val="a1"/>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OC Heading"/>
    <w:basedOn w:val="1"/>
    <w:next w:val="a"/>
    <w:uiPriority w:val="39"/>
    <w:semiHidden/>
    <w:unhideWhenUsed/>
    <w:qFormat/>
    <w:rsid w:val="00F900E8"/>
    <w:pPr>
      <w:outlineLvl w:val="9"/>
    </w:pPr>
    <w:rPr>
      <w:rFonts w:ascii="Cambria" w:hAnsi="Cambria"/>
      <w:color w:val="365F91"/>
      <w:sz w:val="28"/>
      <w:lang w:val="en-US" w:eastAsia="ja-JP"/>
    </w:rPr>
  </w:style>
  <w:style w:type="paragraph" w:styleId="11">
    <w:name w:val="toc 1"/>
    <w:basedOn w:val="a"/>
    <w:next w:val="a"/>
    <w:autoRedefine/>
    <w:uiPriority w:val="39"/>
    <w:unhideWhenUsed/>
    <w:rsid w:val="00F900E8"/>
    <w:pPr>
      <w:spacing w:after="100"/>
    </w:pPr>
  </w:style>
  <w:style w:type="character" w:styleId="ab">
    <w:name w:val="Hyperlink"/>
    <w:uiPriority w:val="99"/>
    <w:unhideWhenUsed/>
    <w:rsid w:val="00F900E8"/>
    <w:rPr>
      <w:color w:val="0000FF"/>
      <w:u w:val="single"/>
    </w:rPr>
  </w:style>
  <w:style w:type="character" w:customStyle="1" w:styleId="ac">
    <w:name w:val="Текст на коментар Знак"/>
    <w:link w:val="ad"/>
    <w:uiPriority w:val="99"/>
    <w:semiHidden/>
    <w:rsid w:val="00F900E8"/>
    <w:rPr>
      <w:sz w:val="20"/>
      <w:szCs w:val="20"/>
    </w:rPr>
  </w:style>
  <w:style w:type="paragraph" w:styleId="ad">
    <w:name w:val="annotation text"/>
    <w:basedOn w:val="a"/>
    <w:link w:val="ac"/>
    <w:uiPriority w:val="99"/>
    <w:semiHidden/>
    <w:unhideWhenUsed/>
    <w:rsid w:val="00F900E8"/>
    <w:pPr>
      <w:spacing w:line="240" w:lineRule="auto"/>
    </w:pPr>
    <w:rPr>
      <w:sz w:val="20"/>
      <w:szCs w:val="20"/>
    </w:rPr>
  </w:style>
  <w:style w:type="character" w:styleId="ae">
    <w:name w:val="annotation reference"/>
    <w:uiPriority w:val="99"/>
    <w:unhideWhenUsed/>
    <w:rsid w:val="00F900E8"/>
    <w:rPr>
      <w:sz w:val="16"/>
      <w:szCs w:val="16"/>
    </w:rPr>
  </w:style>
  <w:style w:type="table" w:customStyle="1" w:styleId="12">
    <w:name w:val="Мрежа в таблица1"/>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F900E8"/>
    <w:pPr>
      <w:spacing w:after="0" w:line="240" w:lineRule="auto"/>
      <w:ind w:firstLine="990"/>
      <w:jc w:val="both"/>
    </w:pPr>
    <w:rPr>
      <w:rFonts w:ascii="Times New Roman" w:eastAsia="Times New Roman" w:hAnsi="Times New Roman"/>
      <w:color w:val="000000"/>
      <w:sz w:val="24"/>
      <w:szCs w:val="24"/>
      <w:lang w:eastAsia="bg-BG"/>
    </w:rPr>
  </w:style>
  <w:style w:type="paragraph" w:styleId="af0">
    <w:name w:val="List Paragraph"/>
    <w:aliases w:val="ПАРАГРАФ,List Paragraph1,List1,List Paragraph11,List Paragraph111,Colorful List - Accent 11,List Paragraph1111"/>
    <w:basedOn w:val="a"/>
    <w:link w:val="af1"/>
    <w:uiPriority w:val="34"/>
    <w:qFormat/>
    <w:rsid w:val="00F900E8"/>
    <w:pPr>
      <w:spacing w:after="0" w:line="240" w:lineRule="auto"/>
      <w:ind w:left="720"/>
      <w:contextualSpacing/>
    </w:pPr>
    <w:rPr>
      <w:rFonts w:ascii="Times New Roman" w:eastAsia="Times New Roman" w:hAnsi="Times New Roman"/>
      <w:sz w:val="24"/>
      <w:szCs w:val="24"/>
      <w:lang w:eastAsia="bg-BG"/>
    </w:rPr>
  </w:style>
  <w:style w:type="character" w:customStyle="1" w:styleId="af1">
    <w:name w:val="Списък на абзаци Знак"/>
    <w:aliases w:val="ПАРАГРАФ Знак,List Paragraph1 Знак,List1 Знак,List Paragraph11 Знак,List Paragraph111 Знак,Colorful List - Accent 11 Знак,List Paragraph1111 Знак"/>
    <w:link w:val="af0"/>
    <w:uiPriority w:val="34"/>
    <w:qFormat/>
    <w:locked/>
    <w:rsid w:val="00F900E8"/>
    <w:rPr>
      <w:rFonts w:ascii="Times New Roman" w:eastAsia="Times New Roman" w:hAnsi="Times New Roman" w:cs="Times New Roman"/>
      <w:sz w:val="24"/>
      <w:szCs w:val="24"/>
      <w:lang w:eastAsia="bg-BG"/>
    </w:rPr>
  </w:style>
  <w:style w:type="character" w:customStyle="1" w:styleId="spelle">
    <w:name w:val="spelle"/>
    <w:basedOn w:val="a0"/>
    <w:rsid w:val="00F900E8"/>
  </w:style>
  <w:style w:type="character" w:customStyle="1" w:styleId="legaldocreference">
    <w:name w:val="legaldocreference"/>
    <w:basedOn w:val="a0"/>
    <w:rsid w:val="00F900E8"/>
  </w:style>
  <w:style w:type="character" w:customStyle="1" w:styleId="apple-converted-space">
    <w:name w:val="apple-converted-space"/>
    <w:basedOn w:val="a0"/>
    <w:rsid w:val="00F900E8"/>
  </w:style>
  <w:style w:type="character" w:customStyle="1" w:styleId="newdocreference">
    <w:name w:val="newdocreference"/>
    <w:basedOn w:val="a0"/>
    <w:rsid w:val="00F900E8"/>
  </w:style>
  <w:style w:type="paragraph" w:styleId="af2">
    <w:name w:val="footnote text"/>
    <w:aliases w:val="Podrozdział,stile 1,Footnote1,Footnote2,Footnote3,Footnote4,Footnote5,Footnote6,Footnote7,Footnote8,Footnote9,Footnote10,Footnote11,Footnote21,Footnote31,Footnote41,Footnote51,Footnote61,Footnote71,Footnote81,Footnote91,single spa"/>
    <w:basedOn w:val="a"/>
    <w:link w:val="af3"/>
    <w:uiPriority w:val="99"/>
    <w:unhideWhenUsed/>
    <w:rsid w:val="00F900E8"/>
    <w:pPr>
      <w:spacing w:after="0" w:line="240" w:lineRule="auto"/>
    </w:pPr>
    <w:rPr>
      <w:sz w:val="20"/>
      <w:szCs w:val="20"/>
    </w:rPr>
  </w:style>
  <w:style w:type="character" w:customStyle="1" w:styleId="af3">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link w:val="af2"/>
    <w:uiPriority w:val="99"/>
    <w:rsid w:val="00F900E8"/>
    <w:rPr>
      <w:rFonts w:ascii="Calibri" w:eastAsia="Calibri" w:hAnsi="Calibri" w:cs="Times New Roman"/>
      <w:sz w:val="20"/>
      <w:szCs w:val="20"/>
    </w:rPr>
  </w:style>
  <w:style w:type="character" w:styleId="af4">
    <w:name w:val="footnote reference"/>
    <w:aliases w:val="Footnote symbol,Appel note de bas de p,SUPERS,Nota,(NECG) Footnote Reference,Voetnootverwijzing,Footnote Reference Superscript,BVI fnr,Lábjegyzet-hivatkozás,L?bjegyzet-hivatkoz?s,Char1 Char Char Char Char,ftref,Fussnot"/>
    <w:unhideWhenUsed/>
    <w:rsid w:val="00F900E8"/>
    <w:rPr>
      <w:vertAlign w:val="superscript"/>
    </w:rPr>
  </w:style>
  <w:style w:type="paragraph" w:customStyle="1" w:styleId="13">
    <w:name w:val="Заглавие1"/>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a0"/>
    <w:rsid w:val="00F900E8"/>
  </w:style>
  <w:style w:type="character" w:customStyle="1" w:styleId="af5">
    <w:name w:val="Предмет на коментар Знак"/>
    <w:link w:val="af6"/>
    <w:uiPriority w:val="99"/>
    <w:semiHidden/>
    <w:rsid w:val="00F900E8"/>
    <w:rPr>
      <w:b/>
      <w:bCs/>
      <w:sz w:val="20"/>
      <w:szCs w:val="20"/>
    </w:rPr>
  </w:style>
  <w:style w:type="paragraph" w:styleId="af6">
    <w:name w:val="annotation subject"/>
    <w:basedOn w:val="ad"/>
    <w:next w:val="ad"/>
    <w:link w:val="af5"/>
    <w:uiPriority w:val="99"/>
    <w:semiHidden/>
    <w:unhideWhenUsed/>
    <w:rsid w:val="00F900E8"/>
    <w:rPr>
      <w:b/>
      <w:bCs/>
    </w:rPr>
  </w:style>
  <w:style w:type="paragraph" w:customStyle="1" w:styleId="Default">
    <w:name w:val="Default"/>
    <w:rsid w:val="00F900E8"/>
    <w:pPr>
      <w:autoSpaceDE w:val="0"/>
      <w:autoSpaceDN w:val="0"/>
      <w:adjustRightInd w:val="0"/>
    </w:pPr>
    <w:rPr>
      <w:rFonts w:ascii="Times New Roman" w:hAnsi="Times New Roman"/>
      <w:color w:val="000000"/>
      <w:sz w:val="24"/>
      <w:szCs w:val="24"/>
      <w:lang w:eastAsia="en-US"/>
    </w:rPr>
  </w:style>
  <w:style w:type="table" w:customStyle="1" w:styleId="31">
    <w:name w:val="Мрежа в таблица3"/>
    <w:basedOn w:val="a1"/>
    <w:next w:val="a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toc 2"/>
    <w:basedOn w:val="a"/>
    <w:next w:val="a"/>
    <w:autoRedefine/>
    <w:uiPriority w:val="39"/>
    <w:unhideWhenUsed/>
    <w:rsid w:val="00F900E8"/>
    <w:pPr>
      <w:spacing w:after="100"/>
      <w:ind w:left="220"/>
    </w:pPr>
  </w:style>
  <w:style w:type="paragraph" w:customStyle="1" w:styleId="14">
    <w:name w:val="Списък на абзаци1"/>
    <w:basedOn w:val="a"/>
    <w:uiPriority w:val="34"/>
    <w:qFormat/>
    <w:rsid w:val="0011780C"/>
    <w:pPr>
      <w:spacing w:after="160" w:line="259" w:lineRule="auto"/>
      <w:ind w:left="720"/>
      <w:contextualSpacing/>
    </w:pPr>
  </w:style>
  <w:style w:type="paragraph" w:styleId="af7">
    <w:name w:val="Revision"/>
    <w:hidden/>
    <w:uiPriority w:val="99"/>
    <w:semiHidden/>
    <w:rsid w:val="003A7963"/>
    <w:rPr>
      <w:sz w:val="22"/>
      <w:szCs w:val="22"/>
      <w:lang w:eastAsia="en-US"/>
    </w:rPr>
  </w:style>
  <w:style w:type="paragraph" w:customStyle="1" w:styleId="21">
    <w:name w:val="Списък на абзаци2"/>
    <w:basedOn w:val="a"/>
    <w:uiPriority w:val="34"/>
    <w:qFormat/>
    <w:rsid w:val="00897FB6"/>
    <w:pPr>
      <w:spacing w:after="160" w:line="259" w:lineRule="auto"/>
      <w:ind w:left="720"/>
      <w:contextualSpacing/>
    </w:pPr>
  </w:style>
  <w:style w:type="character" w:customStyle="1" w:styleId="historyitem">
    <w:name w:val="historyitem"/>
    <w:rsid w:val="00594CCD"/>
  </w:style>
  <w:style w:type="character" w:customStyle="1" w:styleId="italic">
    <w:name w:val="italic"/>
    <w:basedOn w:val="a0"/>
    <w:rsid w:val="006A04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0E8"/>
    <w:pPr>
      <w:spacing w:after="200" w:line="276" w:lineRule="auto"/>
    </w:pPr>
    <w:rPr>
      <w:sz w:val="22"/>
      <w:szCs w:val="22"/>
      <w:lang w:eastAsia="en-US"/>
    </w:rPr>
  </w:style>
  <w:style w:type="paragraph" w:styleId="1">
    <w:name w:val="heading 1"/>
    <w:basedOn w:val="a"/>
    <w:next w:val="a"/>
    <w:link w:val="10"/>
    <w:uiPriority w:val="9"/>
    <w:qFormat/>
    <w:rsid w:val="00F900E8"/>
    <w:pPr>
      <w:keepNext/>
      <w:keepLines/>
      <w:spacing w:before="480" w:after="0"/>
      <w:outlineLvl w:val="0"/>
    </w:pPr>
    <w:rPr>
      <w:rFonts w:ascii="Times New Roman" w:eastAsia="Times New Roman" w:hAnsi="Times New Roman"/>
      <w:b/>
      <w:bCs/>
      <w:sz w:val="24"/>
      <w:szCs w:val="28"/>
    </w:rPr>
  </w:style>
  <w:style w:type="paragraph" w:styleId="3">
    <w:name w:val="heading 3"/>
    <w:basedOn w:val="a"/>
    <w:next w:val="a"/>
    <w:link w:val="30"/>
    <w:uiPriority w:val="9"/>
    <w:semiHidden/>
    <w:unhideWhenUsed/>
    <w:qFormat/>
    <w:rsid w:val="00F900E8"/>
    <w:pPr>
      <w:keepNext/>
      <w:keepLines/>
      <w:spacing w:before="200" w:after="0"/>
      <w:outlineLvl w:val="2"/>
    </w:pPr>
    <w:rPr>
      <w:rFonts w:ascii="Cambria" w:eastAsia="Times New Roman" w:hAnsi="Cambria"/>
      <w:b/>
      <w:bCs/>
      <w:color w:val="4F81BD"/>
      <w:sz w:val="20"/>
      <w:szCs w:val="20"/>
    </w:rPr>
  </w:style>
  <w:style w:type="paragraph" w:styleId="4">
    <w:name w:val="heading 4"/>
    <w:basedOn w:val="a"/>
    <w:next w:val="a"/>
    <w:link w:val="40"/>
    <w:uiPriority w:val="9"/>
    <w:semiHidden/>
    <w:unhideWhenUsed/>
    <w:qFormat/>
    <w:rsid w:val="00F900E8"/>
    <w:pPr>
      <w:keepNext/>
      <w:keepLines/>
      <w:spacing w:before="200" w:after="0"/>
      <w:outlineLvl w:val="3"/>
    </w:pPr>
    <w:rPr>
      <w:rFonts w:ascii="Cambria" w:eastAsia="Times New Roman"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F900E8"/>
    <w:rPr>
      <w:rFonts w:ascii="Times New Roman" w:eastAsia="Times New Roman" w:hAnsi="Times New Roman" w:cs="Times New Roman"/>
      <w:b/>
      <w:bCs/>
      <w:sz w:val="24"/>
      <w:szCs w:val="28"/>
    </w:rPr>
  </w:style>
  <w:style w:type="character" w:customStyle="1" w:styleId="30">
    <w:name w:val="Заглавие 3 Знак"/>
    <w:link w:val="3"/>
    <w:uiPriority w:val="9"/>
    <w:semiHidden/>
    <w:rsid w:val="00F900E8"/>
    <w:rPr>
      <w:rFonts w:ascii="Cambria" w:eastAsia="Times New Roman" w:hAnsi="Cambria" w:cs="Times New Roman"/>
      <w:b/>
      <w:bCs/>
      <w:color w:val="4F81BD"/>
    </w:rPr>
  </w:style>
  <w:style w:type="character" w:customStyle="1" w:styleId="40">
    <w:name w:val="Заглавие 4 Знак"/>
    <w:link w:val="4"/>
    <w:uiPriority w:val="9"/>
    <w:semiHidden/>
    <w:rsid w:val="00F900E8"/>
    <w:rPr>
      <w:rFonts w:ascii="Cambria" w:eastAsia="Times New Roman" w:hAnsi="Cambria" w:cs="Times New Roman"/>
      <w:b/>
      <w:bCs/>
      <w:i/>
      <w:iCs/>
      <w:color w:val="4F81BD"/>
    </w:rPr>
  </w:style>
  <w:style w:type="paragraph" w:styleId="a3">
    <w:name w:val="header"/>
    <w:basedOn w:val="a"/>
    <w:link w:val="a4"/>
    <w:uiPriority w:val="99"/>
    <w:unhideWhenUsed/>
    <w:rsid w:val="00F900E8"/>
    <w:pPr>
      <w:tabs>
        <w:tab w:val="center" w:pos="4536"/>
        <w:tab w:val="right" w:pos="9072"/>
      </w:tabs>
      <w:spacing w:after="0" w:line="240" w:lineRule="auto"/>
    </w:pPr>
  </w:style>
  <w:style w:type="character" w:customStyle="1" w:styleId="a4">
    <w:name w:val="Горен колонтитул Знак"/>
    <w:basedOn w:val="a0"/>
    <w:link w:val="a3"/>
    <w:uiPriority w:val="99"/>
    <w:rsid w:val="00F900E8"/>
  </w:style>
  <w:style w:type="paragraph" w:styleId="a5">
    <w:name w:val="footer"/>
    <w:basedOn w:val="a"/>
    <w:link w:val="a6"/>
    <w:uiPriority w:val="99"/>
    <w:unhideWhenUsed/>
    <w:rsid w:val="00F900E8"/>
    <w:pPr>
      <w:tabs>
        <w:tab w:val="center" w:pos="4536"/>
        <w:tab w:val="right" w:pos="9072"/>
      </w:tabs>
      <w:spacing w:after="0" w:line="240" w:lineRule="auto"/>
    </w:pPr>
  </w:style>
  <w:style w:type="character" w:customStyle="1" w:styleId="a6">
    <w:name w:val="Долен колонтитул Знак"/>
    <w:basedOn w:val="a0"/>
    <w:link w:val="a5"/>
    <w:uiPriority w:val="99"/>
    <w:rsid w:val="00F900E8"/>
  </w:style>
  <w:style w:type="paragraph" w:styleId="a7">
    <w:name w:val="Balloon Text"/>
    <w:basedOn w:val="a"/>
    <w:link w:val="a8"/>
    <w:uiPriority w:val="99"/>
    <w:semiHidden/>
    <w:unhideWhenUsed/>
    <w:rsid w:val="00F900E8"/>
    <w:pPr>
      <w:spacing w:after="0" w:line="240" w:lineRule="auto"/>
    </w:pPr>
    <w:rPr>
      <w:rFonts w:ascii="Tahoma" w:hAnsi="Tahoma"/>
      <w:sz w:val="16"/>
      <w:szCs w:val="16"/>
    </w:rPr>
  </w:style>
  <w:style w:type="character" w:customStyle="1" w:styleId="a8">
    <w:name w:val="Изнесен текст Знак"/>
    <w:link w:val="a7"/>
    <w:uiPriority w:val="99"/>
    <w:semiHidden/>
    <w:rsid w:val="00F900E8"/>
    <w:rPr>
      <w:rFonts w:ascii="Tahoma" w:hAnsi="Tahoma" w:cs="Tahoma"/>
      <w:sz w:val="16"/>
      <w:szCs w:val="16"/>
    </w:rPr>
  </w:style>
  <w:style w:type="table" w:styleId="a9">
    <w:name w:val="Table Grid"/>
    <w:basedOn w:val="a1"/>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OC Heading"/>
    <w:basedOn w:val="1"/>
    <w:next w:val="a"/>
    <w:uiPriority w:val="39"/>
    <w:semiHidden/>
    <w:unhideWhenUsed/>
    <w:qFormat/>
    <w:rsid w:val="00F900E8"/>
    <w:pPr>
      <w:outlineLvl w:val="9"/>
    </w:pPr>
    <w:rPr>
      <w:rFonts w:ascii="Cambria" w:hAnsi="Cambria"/>
      <w:color w:val="365F91"/>
      <w:sz w:val="28"/>
      <w:lang w:val="en-US" w:eastAsia="ja-JP"/>
    </w:rPr>
  </w:style>
  <w:style w:type="paragraph" w:styleId="11">
    <w:name w:val="toc 1"/>
    <w:basedOn w:val="a"/>
    <w:next w:val="a"/>
    <w:autoRedefine/>
    <w:uiPriority w:val="39"/>
    <w:unhideWhenUsed/>
    <w:rsid w:val="00F900E8"/>
    <w:pPr>
      <w:spacing w:after="100"/>
    </w:pPr>
  </w:style>
  <w:style w:type="character" w:styleId="ab">
    <w:name w:val="Hyperlink"/>
    <w:uiPriority w:val="99"/>
    <w:unhideWhenUsed/>
    <w:rsid w:val="00F900E8"/>
    <w:rPr>
      <w:color w:val="0000FF"/>
      <w:u w:val="single"/>
    </w:rPr>
  </w:style>
  <w:style w:type="character" w:customStyle="1" w:styleId="ac">
    <w:name w:val="Текст на коментар Знак"/>
    <w:link w:val="ad"/>
    <w:uiPriority w:val="99"/>
    <w:semiHidden/>
    <w:rsid w:val="00F900E8"/>
    <w:rPr>
      <w:sz w:val="20"/>
      <w:szCs w:val="20"/>
    </w:rPr>
  </w:style>
  <w:style w:type="paragraph" w:styleId="ad">
    <w:name w:val="annotation text"/>
    <w:basedOn w:val="a"/>
    <w:link w:val="ac"/>
    <w:uiPriority w:val="99"/>
    <w:semiHidden/>
    <w:unhideWhenUsed/>
    <w:rsid w:val="00F900E8"/>
    <w:pPr>
      <w:spacing w:line="240" w:lineRule="auto"/>
    </w:pPr>
    <w:rPr>
      <w:sz w:val="20"/>
      <w:szCs w:val="20"/>
    </w:rPr>
  </w:style>
  <w:style w:type="character" w:styleId="ae">
    <w:name w:val="annotation reference"/>
    <w:uiPriority w:val="99"/>
    <w:unhideWhenUsed/>
    <w:rsid w:val="00F900E8"/>
    <w:rPr>
      <w:sz w:val="16"/>
      <w:szCs w:val="16"/>
    </w:rPr>
  </w:style>
  <w:style w:type="table" w:customStyle="1" w:styleId="12">
    <w:name w:val="Мрежа в таблица1"/>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9"/>
    <w:uiPriority w:val="5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F900E8"/>
    <w:pPr>
      <w:spacing w:after="0" w:line="240" w:lineRule="auto"/>
      <w:ind w:firstLine="990"/>
      <w:jc w:val="both"/>
    </w:pPr>
    <w:rPr>
      <w:rFonts w:ascii="Times New Roman" w:eastAsia="Times New Roman" w:hAnsi="Times New Roman"/>
      <w:color w:val="000000"/>
      <w:sz w:val="24"/>
      <w:szCs w:val="24"/>
      <w:lang w:eastAsia="bg-BG"/>
    </w:rPr>
  </w:style>
  <w:style w:type="paragraph" w:styleId="af0">
    <w:name w:val="List Paragraph"/>
    <w:aliases w:val="ПАРАГРАФ"/>
    <w:basedOn w:val="a"/>
    <w:link w:val="af1"/>
    <w:uiPriority w:val="34"/>
    <w:qFormat/>
    <w:rsid w:val="00F900E8"/>
    <w:pPr>
      <w:spacing w:after="0" w:line="240" w:lineRule="auto"/>
      <w:ind w:left="720"/>
      <w:contextualSpacing/>
    </w:pPr>
    <w:rPr>
      <w:rFonts w:ascii="Times New Roman" w:eastAsia="Times New Roman" w:hAnsi="Times New Roman"/>
      <w:sz w:val="24"/>
      <w:szCs w:val="24"/>
      <w:lang w:eastAsia="bg-BG"/>
    </w:rPr>
  </w:style>
  <w:style w:type="character" w:customStyle="1" w:styleId="af1">
    <w:name w:val="Списък на абзаци Знак"/>
    <w:aliases w:val="ПАРАГРАФ Знак"/>
    <w:link w:val="af0"/>
    <w:uiPriority w:val="34"/>
    <w:qFormat/>
    <w:locked/>
    <w:rsid w:val="00F900E8"/>
    <w:rPr>
      <w:rFonts w:ascii="Times New Roman" w:eastAsia="Times New Roman" w:hAnsi="Times New Roman" w:cs="Times New Roman"/>
      <w:sz w:val="24"/>
      <w:szCs w:val="24"/>
      <w:lang w:eastAsia="bg-BG"/>
    </w:rPr>
  </w:style>
  <w:style w:type="character" w:customStyle="1" w:styleId="spelle">
    <w:name w:val="spelle"/>
    <w:basedOn w:val="a0"/>
    <w:rsid w:val="00F900E8"/>
  </w:style>
  <w:style w:type="character" w:customStyle="1" w:styleId="legaldocreference">
    <w:name w:val="legaldocreference"/>
    <w:basedOn w:val="a0"/>
    <w:rsid w:val="00F900E8"/>
  </w:style>
  <w:style w:type="character" w:customStyle="1" w:styleId="apple-converted-space">
    <w:name w:val="apple-converted-space"/>
    <w:basedOn w:val="a0"/>
    <w:rsid w:val="00F900E8"/>
  </w:style>
  <w:style w:type="character" w:customStyle="1" w:styleId="newdocreference">
    <w:name w:val="newdocreference"/>
    <w:basedOn w:val="a0"/>
    <w:rsid w:val="00F900E8"/>
  </w:style>
  <w:style w:type="paragraph" w:styleId="af2">
    <w:name w:val="footnote text"/>
    <w:aliases w:val="Podrozdział,stile 1,Footnote1,Footnote2,Footnote3,Footnote4,Footnote5,Footnote6,Footnote7,Footnote8,Footnote9,Footnote10,Footnote11,Footnote21,Footnote31,Footnote41,Footnote51,Footnote61,Footnote71,Footnote81,Footnote91,single spa"/>
    <w:basedOn w:val="a"/>
    <w:link w:val="af3"/>
    <w:uiPriority w:val="99"/>
    <w:unhideWhenUsed/>
    <w:rsid w:val="00F900E8"/>
    <w:pPr>
      <w:spacing w:after="0" w:line="240" w:lineRule="auto"/>
    </w:pPr>
    <w:rPr>
      <w:sz w:val="20"/>
      <w:szCs w:val="20"/>
    </w:rPr>
  </w:style>
  <w:style w:type="character" w:customStyle="1" w:styleId="af3">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link w:val="af2"/>
    <w:uiPriority w:val="99"/>
    <w:rsid w:val="00F900E8"/>
    <w:rPr>
      <w:rFonts w:ascii="Calibri" w:eastAsia="Calibri" w:hAnsi="Calibri" w:cs="Times New Roman"/>
      <w:sz w:val="20"/>
      <w:szCs w:val="20"/>
    </w:rPr>
  </w:style>
  <w:style w:type="character" w:styleId="af4">
    <w:name w:val="footnote reference"/>
    <w:aliases w:val="Footnote symbol,Appel note de bas de p,SUPERS,Nota,(NECG) Footnote Reference,Voetnootverwijzing,Footnote Reference Superscript,BVI fnr,Lábjegyzet-hivatkozás,L?bjegyzet-hivatkoz?s,Char1 Char Char Char Char,ftref,Fussnot"/>
    <w:unhideWhenUsed/>
    <w:rsid w:val="00F900E8"/>
    <w:rPr>
      <w:vertAlign w:val="superscript"/>
    </w:rPr>
  </w:style>
  <w:style w:type="paragraph" w:customStyle="1" w:styleId="13">
    <w:name w:val="Заглавие1"/>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a"/>
    <w:rsid w:val="00F900E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a0"/>
    <w:rsid w:val="00F900E8"/>
  </w:style>
  <w:style w:type="character" w:customStyle="1" w:styleId="af5">
    <w:name w:val="Предмет на коментар Знак"/>
    <w:link w:val="af6"/>
    <w:uiPriority w:val="99"/>
    <w:semiHidden/>
    <w:rsid w:val="00F900E8"/>
    <w:rPr>
      <w:b/>
      <w:bCs/>
      <w:sz w:val="20"/>
      <w:szCs w:val="20"/>
    </w:rPr>
  </w:style>
  <w:style w:type="paragraph" w:styleId="af6">
    <w:name w:val="annotation subject"/>
    <w:basedOn w:val="ad"/>
    <w:next w:val="ad"/>
    <w:link w:val="af5"/>
    <w:uiPriority w:val="99"/>
    <w:semiHidden/>
    <w:unhideWhenUsed/>
    <w:rsid w:val="00F900E8"/>
    <w:rPr>
      <w:b/>
      <w:bCs/>
    </w:rPr>
  </w:style>
  <w:style w:type="paragraph" w:customStyle="1" w:styleId="Default">
    <w:name w:val="Default"/>
    <w:rsid w:val="00F900E8"/>
    <w:pPr>
      <w:autoSpaceDE w:val="0"/>
      <w:autoSpaceDN w:val="0"/>
      <w:adjustRightInd w:val="0"/>
    </w:pPr>
    <w:rPr>
      <w:rFonts w:ascii="Times New Roman" w:hAnsi="Times New Roman"/>
      <w:color w:val="000000"/>
      <w:sz w:val="24"/>
      <w:szCs w:val="24"/>
      <w:lang w:eastAsia="en-US"/>
    </w:rPr>
  </w:style>
  <w:style w:type="table" w:customStyle="1" w:styleId="31">
    <w:name w:val="Мрежа в таблица3"/>
    <w:basedOn w:val="a1"/>
    <w:next w:val="a9"/>
    <w:rsid w:val="00F90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toc 2"/>
    <w:basedOn w:val="a"/>
    <w:next w:val="a"/>
    <w:autoRedefine/>
    <w:uiPriority w:val="39"/>
    <w:unhideWhenUsed/>
    <w:rsid w:val="00F900E8"/>
    <w:pPr>
      <w:spacing w:after="100"/>
      <w:ind w:left="220"/>
    </w:pPr>
  </w:style>
  <w:style w:type="paragraph" w:customStyle="1" w:styleId="14">
    <w:name w:val="Списък на абзаци1"/>
    <w:basedOn w:val="a"/>
    <w:uiPriority w:val="34"/>
    <w:qFormat/>
    <w:rsid w:val="0011780C"/>
    <w:pPr>
      <w:spacing w:after="160" w:line="259" w:lineRule="auto"/>
      <w:ind w:left="720"/>
      <w:contextualSpacing/>
    </w:pPr>
  </w:style>
  <w:style w:type="paragraph" w:styleId="af7">
    <w:name w:val="Revision"/>
    <w:hidden/>
    <w:uiPriority w:val="99"/>
    <w:semiHidden/>
    <w:rsid w:val="003A7963"/>
    <w:rPr>
      <w:sz w:val="22"/>
      <w:szCs w:val="22"/>
      <w:lang w:eastAsia="en-US"/>
    </w:rPr>
  </w:style>
  <w:style w:type="paragraph" w:customStyle="1" w:styleId="21">
    <w:name w:val="Списък на абзаци2"/>
    <w:basedOn w:val="a"/>
    <w:uiPriority w:val="34"/>
    <w:qFormat/>
    <w:rsid w:val="00897FB6"/>
    <w:pPr>
      <w:spacing w:after="160" w:line="259" w:lineRule="auto"/>
      <w:ind w:left="720"/>
      <w:contextualSpacing/>
    </w:pPr>
  </w:style>
  <w:style w:type="character" w:customStyle="1" w:styleId="historyitem">
    <w:name w:val="historyitem"/>
    <w:rsid w:val="00594CCD"/>
  </w:style>
  <w:style w:type="character" w:customStyle="1" w:styleId="italic">
    <w:name w:val="italic"/>
    <w:basedOn w:val="a0"/>
    <w:rsid w:val="006A049B"/>
  </w:style>
</w:styles>
</file>

<file path=word/webSettings.xml><?xml version="1.0" encoding="utf-8"?>
<w:webSettings xmlns:r="http://schemas.openxmlformats.org/officeDocument/2006/relationships" xmlns:w="http://schemas.openxmlformats.org/wordprocessingml/2006/main">
  <w:divs>
    <w:div w:id="687028369">
      <w:bodyDiv w:val="1"/>
      <w:marLeft w:val="0"/>
      <w:marRight w:val="0"/>
      <w:marTop w:val="0"/>
      <w:marBottom w:val="0"/>
      <w:divBdr>
        <w:top w:val="none" w:sz="0" w:space="0" w:color="auto"/>
        <w:left w:val="none" w:sz="0" w:space="0" w:color="auto"/>
        <w:bottom w:val="none" w:sz="0" w:space="0" w:color="auto"/>
        <w:right w:val="none" w:sz="0" w:space="0" w:color="auto"/>
      </w:divBdr>
      <w:divsChild>
        <w:div w:id="251551915">
          <w:marLeft w:val="480"/>
          <w:marRight w:val="0"/>
          <w:marTop w:val="0"/>
          <w:marBottom w:val="0"/>
          <w:divBdr>
            <w:top w:val="none" w:sz="0" w:space="0" w:color="auto"/>
            <w:left w:val="none" w:sz="0" w:space="0" w:color="auto"/>
            <w:bottom w:val="none" w:sz="0" w:space="0" w:color="auto"/>
            <w:right w:val="none" w:sz="0" w:space="0" w:color="auto"/>
          </w:divBdr>
        </w:div>
        <w:div w:id="522981323">
          <w:marLeft w:val="480"/>
          <w:marRight w:val="0"/>
          <w:marTop w:val="0"/>
          <w:marBottom w:val="0"/>
          <w:divBdr>
            <w:top w:val="none" w:sz="0" w:space="0" w:color="auto"/>
            <w:left w:val="none" w:sz="0" w:space="0" w:color="auto"/>
            <w:bottom w:val="none" w:sz="0" w:space="0" w:color="auto"/>
            <w:right w:val="none" w:sz="0" w:space="0" w:color="auto"/>
          </w:divBdr>
        </w:div>
        <w:div w:id="1904869927">
          <w:marLeft w:val="480"/>
          <w:marRight w:val="0"/>
          <w:marTop w:val="0"/>
          <w:marBottom w:val="0"/>
          <w:divBdr>
            <w:top w:val="none" w:sz="0" w:space="0" w:color="auto"/>
            <w:left w:val="none" w:sz="0" w:space="0" w:color="auto"/>
            <w:bottom w:val="none" w:sz="0" w:space="0" w:color="auto"/>
            <w:right w:val="none" w:sz="0" w:space="0" w:color="auto"/>
          </w:divBdr>
        </w:div>
      </w:divsChild>
    </w:div>
    <w:div w:id="840655010">
      <w:bodyDiv w:val="1"/>
      <w:marLeft w:val="0"/>
      <w:marRight w:val="0"/>
      <w:marTop w:val="0"/>
      <w:marBottom w:val="0"/>
      <w:divBdr>
        <w:top w:val="none" w:sz="0" w:space="0" w:color="auto"/>
        <w:left w:val="none" w:sz="0" w:space="0" w:color="auto"/>
        <w:bottom w:val="none" w:sz="0" w:space="0" w:color="auto"/>
        <w:right w:val="none" w:sz="0" w:space="0" w:color="auto"/>
      </w:divBdr>
      <w:divsChild>
        <w:div w:id="279536676">
          <w:marLeft w:val="0"/>
          <w:marRight w:val="0"/>
          <w:marTop w:val="0"/>
          <w:marBottom w:val="0"/>
          <w:divBdr>
            <w:top w:val="none" w:sz="0" w:space="0" w:color="auto"/>
            <w:left w:val="none" w:sz="0" w:space="0" w:color="auto"/>
            <w:bottom w:val="none" w:sz="0" w:space="0" w:color="auto"/>
            <w:right w:val="none" w:sz="0" w:space="0" w:color="auto"/>
          </w:divBdr>
        </w:div>
        <w:div w:id="1040129347">
          <w:marLeft w:val="0"/>
          <w:marRight w:val="0"/>
          <w:marTop w:val="0"/>
          <w:marBottom w:val="0"/>
          <w:divBdr>
            <w:top w:val="none" w:sz="0" w:space="0" w:color="auto"/>
            <w:left w:val="none" w:sz="0" w:space="0" w:color="auto"/>
            <w:bottom w:val="none" w:sz="0" w:space="0" w:color="auto"/>
            <w:right w:val="none" w:sz="0" w:space="0" w:color="auto"/>
          </w:divBdr>
        </w:div>
        <w:div w:id="1272592947">
          <w:marLeft w:val="0"/>
          <w:marRight w:val="0"/>
          <w:marTop w:val="0"/>
          <w:marBottom w:val="0"/>
          <w:divBdr>
            <w:top w:val="none" w:sz="0" w:space="0" w:color="auto"/>
            <w:left w:val="none" w:sz="0" w:space="0" w:color="auto"/>
            <w:bottom w:val="none" w:sz="0" w:space="0" w:color="auto"/>
            <w:right w:val="none" w:sz="0" w:space="0" w:color="auto"/>
          </w:divBdr>
        </w:div>
        <w:div w:id="1694303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3R1306&amp;Type=201" TargetMode="External"/><Relationship Id="rId13" Type="http://schemas.openxmlformats.org/officeDocument/2006/relationships/hyperlink" Target="apis://Base=NARH&amp;DocCode=41765&amp;Type=201/" TargetMode="External"/><Relationship Id="rId18" Type="http://schemas.openxmlformats.org/officeDocument/2006/relationships/hyperlink" Target="apis://Base=NARH&amp;DocCode=40193&amp;Type=201" TargetMode="External"/><Relationship Id="rId26" Type="http://schemas.openxmlformats.org/officeDocument/2006/relationships/hyperlink" Target="https://eumis2020.government.bg" TargetMode="External"/><Relationship Id="rId3" Type="http://schemas.openxmlformats.org/officeDocument/2006/relationships/styles" Target="styles.xml"/><Relationship Id="rId21" Type="http://schemas.openxmlformats.org/officeDocument/2006/relationships/hyperlink" Target="http://mig-aytos.com/bg/"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apis://Base=NARH&amp;DocCode=41765&amp;ToPar=Art6&amp;Type=201/" TargetMode="External"/><Relationship Id="rId17" Type="http://schemas.openxmlformats.org/officeDocument/2006/relationships/hyperlink" Target="apis://Base=NARH&amp;DocCode=4168&amp;Type=201" TargetMode="External"/><Relationship Id="rId25" Type="http://schemas.openxmlformats.org/officeDocument/2006/relationships/hyperlink" Target="http://eumis2020.government.bg/" TargetMode="External"/><Relationship Id="rId33" Type="http://schemas.openxmlformats.org/officeDocument/2006/relationships/hyperlink" Target="https://eumis2020.government.bg" TargetMode="Externa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apis://Base=NARH&amp;DocCode=40197&amp;Type=201" TargetMode="External"/><Relationship Id="rId20" Type="http://schemas.openxmlformats.org/officeDocument/2006/relationships/hyperlink" Target="apis://Base=NARH&amp;DocCode=83966&amp;ToPar=Art13_Al1&amp;Type=201" TargetMode="External"/><Relationship Id="rId29" Type="http://schemas.openxmlformats.org/officeDocument/2006/relationships/hyperlink" Target="apis://Base=NARH&amp;DocCode=83966&amp;ToPar=Art13_Al1&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1765&amp;ToPar=Art5&amp;Type=201/" TargetMode="External"/><Relationship Id="rId24" Type="http://schemas.openxmlformats.org/officeDocument/2006/relationships/hyperlink" Target="http://mig-aytos.com/bg/" TargetMode="External"/><Relationship Id="rId32" Type="http://schemas.openxmlformats.org/officeDocument/2006/relationships/hyperlink" Target="http://mig-aytos.com/b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pis://Base=NARH&amp;DocCode=86925&amp;Type=201/" TargetMode="External"/><Relationship Id="rId23" Type="http://schemas.openxmlformats.org/officeDocument/2006/relationships/hyperlink" Target="http://mig-aytos.com/bg/" TargetMode="External"/><Relationship Id="rId28" Type="http://schemas.openxmlformats.org/officeDocument/2006/relationships/hyperlink" Target="http://www.mzh.government.bg/mzh/bg/Home.aspx" TargetMode="External"/><Relationship Id="rId36" Type="http://schemas.openxmlformats.org/officeDocument/2006/relationships/fontTable" Target="fontTable.xml"/><Relationship Id="rId10" Type="http://schemas.openxmlformats.org/officeDocument/2006/relationships/hyperlink" Target="apis://Base=NARH&amp;DocCode=85477&amp;Type=201/" TargetMode="External"/><Relationship Id="rId19" Type="http://schemas.openxmlformats.org/officeDocument/2006/relationships/hyperlink" Target="apis://Base=NARH&amp;DocCode=40830&amp;Type=201" TargetMode="External"/><Relationship Id="rId31" Type="http://schemas.openxmlformats.org/officeDocument/2006/relationships/hyperlink" Target="mailto:mig_aytos@abv.bg" TargetMode="External"/><Relationship Id="rId4" Type="http://schemas.openxmlformats.org/officeDocument/2006/relationships/settings" Target="settings.xml"/><Relationship Id="rId9" Type="http://schemas.openxmlformats.org/officeDocument/2006/relationships/hyperlink" Target="apis://Base=NARH&amp;DocCode=40006&amp;Type=201/" TargetMode="External"/><Relationship Id="rId14" Type="http://schemas.openxmlformats.org/officeDocument/2006/relationships/hyperlink" Target="apis://Base=NARH&amp;DocCode=4499&amp;ToPar=Art2_Al1&amp;Type=201/" TargetMode="External"/><Relationship Id="rId22" Type="http://schemas.openxmlformats.org/officeDocument/2006/relationships/hyperlink" Target="http://mig-aytos.com/bg/" TargetMode="External"/><Relationship Id="rId27" Type="http://schemas.openxmlformats.org/officeDocument/2006/relationships/hyperlink" Target="mailto:mig_aytos@abv.bg" TargetMode="External"/><Relationship Id="rId30" Type="http://schemas.openxmlformats.org/officeDocument/2006/relationships/hyperlink" Target="https://eumis2020.government.bg/"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B9AE2-646B-4BCE-B811-11EF31C36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50</Pages>
  <Words>18628</Words>
  <Characters>106186</Characters>
  <Application>Microsoft Office Word</Application>
  <DocSecurity>0</DocSecurity>
  <Lines>884</Lines>
  <Paragraphs>249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124565</CharactersWithSpaces>
  <SharedDoc>false</SharedDoc>
  <HLinks>
    <vt:vector size="408" baseType="variant">
      <vt:variant>
        <vt:i4>1769490</vt:i4>
      </vt:variant>
      <vt:variant>
        <vt:i4>324</vt:i4>
      </vt:variant>
      <vt:variant>
        <vt:i4>0</vt:i4>
      </vt:variant>
      <vt:variant>
        <vt:i4>5</vt:i4>
      </vt:variant>
      <vt:variant>
        <vt:lpwstr>https://eumis2020.government.bg/</vt:lpwstr>
      </vt:variant>
      <vt:variant>
        <vt:lpwstr/>
      </vt:variant>
      <vt:variant>
        <vt:i4>262226</vt:i4>
      </vt:variant>
      <vt:variant>
        <vt:i4>321</vt:i4>
      </vt:variant>
      <vt:variant>
        <vt:i4>0</vt:i4>
      </vt:variant>
      <vt:variant>
        <vt:i4>5</vt:i4>
      </vt:variant>
      <vt:variant>
        <vt:lpwstr>http://mig-aytos.com/bg/</vt:lpwstr>
      </vt:variant>
      <vt:variant>
        <vt:lpwstr/>
      </vt:variant>
      <vt:variant>
        <vt:i4>8061030</vt:i4>
      </vt:variant>
      <vt:variant>
        <vt:i4>318</vt:i4>
      </vt:variant>
      <vt:variant>
        <vt:i4>0</vt:i4>
      </vt:variant>
      <vt:variant>
        <vt:i4>5</vt:i4>
      </vt:variant>
      <vt:variant>
        <vt:lpwstr>mailto:mig_aytos@abv.bg</vt:lpwstr>
      </vt:variant>
      <vt:variant>
        <vt:lpwstr/>
      </vt:variant>
      <vt:variant>
        <vt:i4>1769490</vt:i4>
      </vt:variant>
      <vt:variant>
        <vt:i4>315</vt:i4>
      </vt:variant>
      <vt:variant>
        <vt:i4>0</vt:i4>
      </vt:variant>
      <vt:variant>
        <vt:i4>5</vt:i4>
      </vt:variant>
      <vt:variant>
        <vt:lpwstr>https://eumis2020.government.bg/</vt:lpwstr>
      </vt:variant>
      <vt:variant>
        <vt:lpwstr/>
      </vt:variant>
      <vt:variant>
        <vt:i4>1376303</vt:i4>
      </vt:variant>
      <vt:variant>
        <vt:i4>312</vt:i4>
      </vt:variant>
      <vt:variant>
        <vt:i4>0</vt:i4>
      </vt:variant>
      <vt:variant>
        <vt:i4>5</vt:i4>
      </vt:variant>
      <vt:variant>
        <vt:lpwstr>apis://Base=NARH&amp;DocCode=83966&amp;ToPar=Art13_Al1&amp;Type=201/</vt:lpwstr>
      </vt:variant>
      <vt:variant>
        <vt:lpwstr/>
      </vt:variant>
      <vt:variant>
        <vt:i4>5505110</vt:i4>
      </vt:variant>
      <vt:variant>
        <vt:i4>309</vt:i4>
      </vt:variant>
      <vt:variant>
        <vt:i4>0</vt:i4>
      </vt:variant>
      <vt:variant>
        <vt:i4>5</vt:i4>
      </vt:variant>
      <vt:variant>
        <vt:lpwstr>http://www.mzh.government.bg/mzh/bg/Home.aspx</vt:lpwstr>
      </vt:variant>
      <vt:variant>
        <vt:lpwstr/>
      </vt:variant>
      <vt:variant>
        <vt:i4>8061030</vt:i4>
      </vt:variant>
      <vt:variant>
        <vt:i4>306</vt:i4>
      </vt:variant>
      <vt:variant>
        <vt:i4>0</vt:i4>
      </vt:variant>
      <vt:variant>
        <vt:i4>5</vt:i4>
      </vt:variant>
      <vt:variant>
        <vt:lpwstr>mailto:mig_aytos@abv.bg</vt:lpwstr>
      </vt:variant>
      <vt:variant>
        <vt:lpwstr/>
      </vt:variant>
      <vt:variant>
        <vt:i4>1769490</vt:i4>
      </vt:variant>
      <vt:variant>
        <vt:i4>303</vt:i4>
      </vt:variant>
      <vt:variant>
        <vt:i4>0</vt:i4>
      </vt:variant>
      <vt:variant>
        <vt:i4>5</vt:i4>
      </vt:variant>
      <vt:variant>
        <vt:lpwstr>https://eumis2020.government.bg/</vt:lpwstr>
      </vt:variant>
      <vt:variant>
        <vt:lpwstr/>
      </vt:variant>
      <vt:variant>
        <vt:i4>7929900</vt:i4>
      </vt:variant>
      <vt:variant>
        <vt:i4>300</vt:i4>
      </vt:variant>
      <vt:variant>
        <vt:i4>0</vt:i4>
      </vt:variant>
      <vt:variant>
        <vt:i4>5</vt:i4>
      </vt:variant>
      <vt:variant>
        <vt:lpwstr>http://eumis2020.government.bg/</vt:lpwstr>
      </vt:variant>
      <vt:variant>
        <vt:lpwstr/>
      </vt:variant>
      <vt:variant>
        <vt:i4>262226</vt:i4>
      </vt:variant>
      <vt:variant>
        <vt:i4>297</vt:i4>
      </vt:variant>
      <vt:variant>
        <vt:i4>0</vt:i4>
      </vt:variant>
      <vt:variant>
        <vt:i4>5</vt:i4>
      </vt:variant>
      <vt:variant>
        <vt:lpwstr>http://mig-aytos.com/bg/</vt:lpwstr>
      </vt:variant>
      <vt:variant>
        <vt:lpwstr/>
      </vt:variant>
      <vt:variant>
        <vt:i4>262226</vt:i4>
      </vt:variant>
      <vt:variant>
        <vt:i4>294</vt:i4>
      </vt:variant>
      <vt:variant>
        <vt:i4>0</vt:i4>
      </vt:variant>
      <vt:variant>
        <vt:i4>5</vt:i4>
      </vt:variant>
      <vt:variant>
        <vt:lpwstr>http://mig-aytos.com/bg/</vt:lpwstr>
      </vt:variant>
      <vt:variant>
        <vt:lpwstr/>
      </vt:variant>
      <vt:variant>
        <vt:i4>262226</vt:i4>
      </vt:variant>
      <vt:variant>
        <vt:i4>291</vt:i4>
      </vt:variant>
      <vt:variant>
        <vt:i4>0</vt:i4>
      </vt:variant>
      <vt:variant>
        <vt:i4>5</vt:i4>
      </vt:variant>
      <vt:variant>
        <vt:lpwstr>http://mig-aytos.com/bg/</vt:lpwstr>
      </vt:variant>
      <vt:variant>
        <vt:lpwstr/>
      </vt:variant>
      <vt:variant>
        <vt:i4>262226</vt:i4>
      </vt:variant>
      <vt:variant>
        <vt:i4>288</vt:i4>
      </vt:variant>
      <vt:variant>
        <vt:i4>0</vt:i4>
      </vt:variant>
      <vt:variant>
        <vt:i4>5</vt:i4>
      </vt:variant>
      <vt:variant>
        <vt:lpwstr>http://mig-aytos.com/bg/</vt:lpwstr>
      </vt:variant>
      <vt:variant>
        <vt:lpwstr/>
      </vt:variant>
      <vt:variant>
        <vt:i4>1376303</vt:i4>
      </vt:variant>
      <vt:variant>
        <vt:i4>285</vt:i4>
      </vt:variant>
      <vt:variant>
        <vt:i4>0</vt:i4>
      </vt:variant>
      <vt:variant>
        <vt:i4>5</vt:i4>
      </vt:variant>
      <vt:variant>
        <vt:lpwstr>apis://Base=NARH&amp;DocCode=83966&amp;ToPar=Art13_Al1&amp;Type=201/</vt:lpwstr>
      </vt:variant>
      <vt:variant>
        <vt:lpwstr/>
      </vt:variant>
      <vt:variant>
        <vt:i4>1966156</vt:i4>
      </vt:variant>
      <vt:variant>
        <vt:i4>282</vt:i4>
      </vt:variant>
      <vt:variant>
        <vt:i4>0</vt:i4>
      </vt:variant>
      <vt:variant>
        <vt:i4>5</vt:i4>
      </vt:variant>
      <vt:variant>
        <vt:lpwstr>apis://Base=NARH&amp;DocCode=40830&amp;Type=201/</vt:lpwstr>
      </vt:variant>
      <vt:variant>
        <vt:lpwstr/>
      </vt:variant>
      <vt:variant>
        <vt:i4>1310790</vt:i4>
      </vt:variant>
      <vt:variant>
        <vt:i4>279</vt:i4>
      </vt:variant>
      <vt:variant>
        <vt:i4>0</vt:i4>
      </vt:variant>
      <vt:variant>
        <vt:i4>5</vt:i4>
      </vt:variant>
      <vt:variant>
        <vt:lpwstr>apis://Base=NARH&amp;DocCode=40193&amp;Type=201/</vt:lpwstr>
      </vt:variant>
      <vt:variant>
        <vt:lpwstr/>
      </vt:variant>
      <vt:variant>
        <vt:i4>4128886</vt:i4>
      </vt:variant>
      <vt:variant>
        <vt:i4>276</vt:i4>
      </vt:variant>
      <vt:variant>
        <vt:i4>0</vt:i4>
      </vt:variant>
      <vt:variant>
        <vt:i4>5</vt:i4>
      </vt:variant>
      <vt:variant>
        <vt:lpwstr>apis://Base=NARH&amp;DocCode=4168&amp;Type=201/</vt:lpwstr>
      </vt:variant>
      <vt:variant>
        <vt:lpwstr/>
      </vt:variant>
      <vt:variant>
        <vt:i4>1048646</vt:i4>
      </vt:variant>
      <vt:variant>
        <vt:i4>273</vt:i4>
      </vt:variant>
      <vt:variant>
        <vt:i4>0</vt:i4>
      </vt:variant>
      <vt:variant>
        <vt:i4>5</vt:i4>
      </vt:variant>
      <vt:variant>
        <vt:lpwstr>apis://Base=NARH&amp;DocCode=40197&amp;Type=201/</vt:lpwstr>
      </vt:variant>
      <vt:variant>
        <vt:lpwstr/>
      </vt:variant>
      <vt:variant>
        <vt:i4>1441867</vt:i4>
      </vt:variant>
      <vt:variant>
        <vt:i4>270</vt:i4>
      </vt:variant>
      <vt:variant>
        <vt:i4>0</vt:i4>
      </vt:variant>
      <vt:variant>
        <vt:i4>5</vt:i4>
      </vt:variant>
      <vt:variant>
        <vt:lpwstr>apis://Base=NARH&amp;DocCode=86925&amp;Type=201/</vt:lpwstr>
      </vt:variant>
      <vt:variant>
        <vt:lpwstr/>
      </vt:variant>
      <vt:variant>
        <vt:i4>2752530</vt:i4>
      </vt:variant>
      <vt:variant>
        <vt:i4>267</vt:i4>
      </vt:variant>
      <vt:variant>
        <vt:i4>0</vt:i4>
      </vt:variant>
      <vt:variant>
        <vt:i4>5</vt:i4>
      </vt:variant>
      <vt:variant>
        <vt:lpwstr>apis://Base=NARH&amp;DocCode=4499&amp;ToPar=Art2_Al1&amp;Type=201/</vt:lpwstr>
      </vt:variant>
      <vt:variant>
        <vt:lpwstr/>
      </vt:variant>
      <vt:variant>
        <vt:i4>1310792</vt:i4>
      </vt:variant>
      <vt:variant>
        <vt:i4>264</vt:i4>
      </vt:variant>
      <vt:variant>
        <vt:i4>0</vt:i4>
      </vt:variant>
      <vt:variant>
        <vt:i4>5</vt:i4>
      </vt:variant>
      <vt:variant>
        <vt:lpwstr>apis://Base=NARH&amp;DocCode=41765&amp;Type=201/</vt:lpwstr>
      </vt:variant>
      <vt:variant>
        <vt:lpwstr/>
      </vt:variant>
      <vt:variant>
        <vt:i4>6815785</vt:i4>
      </vt:variant>
      <vt:variant>
        <vt:i4>261</vt:i4>
      </vt:variant>
      <vt:variant>
        <vt:i4>0</vt:i4>
      </vt:variant>
      <vt:variant>
        <vt:i4>5</vt:i4>
      </vt:variant>
      <vt:variant>
        <vt:lpwstr>apis://Base=NARH&amp;DocCode=41765&amp;ToPar=Art6&amp;Type=201/</vt:lpwstr>
      </vt:variant>
      <vt:variant>
        <vt:lpwstr/>
      </vt:variant>
      <vt:variant>
        <vt:i4>6815786</vt:i4>
      </vt:variant>
      <vt:variant>
        <vt:i4>258</vt:i4>
      </vt:variant>
      <vt:variant>
        <vt:i4>0</vt:i4>
      </vt:variant>
      <vt:variant>
        <vt:i4>5</vt:i4>
      </vt:variant>
      <vt:variant>
        <vt:lpwstr>apis://Base=NARH&amp;DocCode=41765&amp;ToPar=Art5&amp;Type=201/</vt:lpwstr>
      </vt:variant>
      <vt:variant>
        <vt:lpwstr/>
      </vt:variant>
      <vt:variant>
        <vt:i4>1638477</vt:i4>
      </vt:variant>
      <vt:variant>
        <vt:i4>255</vt:i4>
      </vt:variant>
      <vt:variant>
        <vt:i4>0</vt:i4>
      </vt:variant>
      <vt:variant>
        <vt:i4>5</vt:i4>
      </vt:variant>
      <vt:variant>
        <vt:lpwstr>apis://Base=NARH&amp;DocCode=85477&amp;Type=201/</vt:lpwstr>
      </vt:variant>
      <vt:variant>
        <vt:lpwstr/>
      </vt:variant>
      <vt:variant>
        <vt:i4>1048655</vt:i4>
      </vt:variant>
      <vt:variant>
        <vt:i4>252</vt:i4>
      </vt:variant>
      <vt:variant>
        <vt:i4>0</vt:i4>
      </vt:variant>
      <vt:variant>
        <vt:i4>5</vt:i4>
      </vt:variant>
      <vt:variant>
        <vt:lpwstr>apis://Base=NARH&amp;DocCode=40006&amp;Type=201/</vt:lpwstr>
      </vt:variant>
      <vt:variant>
        <vt:lpwstr/>
      </vt:variant>
      <vt:variant>
        <vt:i4>7929979</vt:i4>
      </vt:variant>
      <vt:variant>
        <vt:i4>249</vt:i4>
      </vt:variant>
      <vt:variant>
        <vt:i4>0</vt:i4>
      </vt:variant>
      <vt:variant>
        <vt:i4>5</vt:i4>
      </vt:variant>
      <vt:variant>
        <vt:lpwstr>apis://Base=APEV&amp;CELEX=32013R1306&amp;Type=201/</vt:lpwstr>
      </vt:variant>
      <vt:variant>
        <vt:lpwstr/>
      </vt:variant>
      <vt:variant>
        <vt:i4>7733361</vt:i4>
      </vt:variant>
      <vt:variant>
        <vt:i4>246</vt:i4>
      </vt:variant>
      <vt:variant>
        <vt:i4>0</vt:i4>
      </vt:variant>
      <vt:variant>
        <vt:i4>5</vt:i4>
      </vt:variant>
      <vt:variant>
        <vt:lpwstr>apis://Base=APEV&amp;CELEX=32005R1698&amp;Type=201/</vt:lpwstr>
      </vt:variant>
      <vt:variant>
        <vt:lpwstr/>
      </vt:variant>
      <vt:variant>
        <vt:i4>1572916</vt:i4>
      </vt:variant>
      <vt:variant>
        <vt:i4>239</vt:i4>
      </vt:variant>
      <vt:variant>
        <vt:i4>0</vt:i4>
      </vt:variant>
      <vt:variant>
        <vt:i4>5</vt:i4>
      </vt:variant>
      <vt:variant>
        <vt:lpwstr/>
      </vt:variant>
      <vt:variant>
        <vt:lpwstr>_Toc523826039</vt:lpwstr>
      </vt:variant>
      <vt:variant>
        <vt:i4>1572916</vt:i4>
      </vt:variant>
      <vt:variant>
        <vt:i4>233</vt:i4>
      </vt:variant>
      <vt:variant>
        <vt:i4>0</vt:i4>
      </vt:variant>
      <vt:variant>
        <vt:i4>5</vt:i4>
      </vt:variant>
      <vt:variant>
        <vt:lpwstr/>
      </vt:variant>
      <vt:variant>
        <vt:lpwstr>_Toc523826038</vt:lpwstr>
      </vt:variant>
      <vt:variant>
        <vt:i4>1572916</vt:i4>
      </vt:variant>
      <vt:variant>
        <vt:i4>227</vt:i4>
      </vt:variant>
      <vt:variant>
        <vt:i4>0</vt:i4>
      </vt:variant>
      <vt:variant>
        <vt:i4>5</vt:i4>
      </vt:variant>
      <vt:variant>
        <vt:lpwstr/>
      </vt:variant>
      <vt:variant>
        <vt:lpwstr>_Toc523826037</vt:lpwstr>
      </vt:variant>
      <vt:variant>
        <vt:i4>1572916</vt:i4>
      </vt:variant>
      <vt:variant>
        <vt:i4>221</vt:i4>
      </vt:variant>
      <vt:variant>
        <vt:i4>0</vt:i4>
      </vt:variant>
      <vt:variant>
        <vt:i4>5</vt:i4>
      </vt:variant>
      <vt:variant>
        <vt:lpwstr/>
      </vt:variant>
      <vt:variant>
        <vt:lpwstr>_Toc523826036</vt:lpwstr>
      </vt:variant>
      <vt:variant>
        <vt:i4>1572916</vt:i4>
      </vt:variant>
      <vt:variant>
        <vt:i4>215</vt:i4>
      </vt:variant>
      <vt:variant>
        <vt:i4>0</vt:i4>
      </vt:variant>
      <vt:variant>
        <vt:i4>5</vt:i4>
      </vt:variant>
      <vt:variant>
        <vt:lpwstr/>
      </vt:variant>
      <vt:variant>
        <vt:lpwstr>_Toc523826035</vt:lpwstr>
      </vt:variant>
      <vt:variant>
        <vt:i4>1572916</vt:i4>
      </vt:variant>
      <vt:variant>
        <vt:i4>209</vt:i4>
      </vt:variant>
      <vt:variant>
        <vt:i4>0</vt:i4>
      </vt:variant>
      <vt:variant>
        <vt:i4>5</vt:i4>
      </vt:variant>
      <vt:variant>
        <vt:lpwstr/>
      </vt:variant>
      <vt:variant>
        <vt:lpwstr>_Toc523826034</vt:lpwstr>
      </vt:variant>
      <vt:variant>
        <vt:i4>1572916</vt:i4>
      </vt:variant>
      <vt:variant>
        <vt:i4>203</vt:i4>
      </vt:variant>
      <vt:variant>
        <vt:i4>0</vt:i4>
      </vt:variant>
      <vt:variant>
        <vt:i4>5</vt:i4>
      </vt:variant>
      <vt:variant>
        <vt:lpwstr/>
      </vt:variant>
      <vt:variant>
        <vt:lpwstr>_Toc523826033</vt:lpwstr>
      </vt:variant>
      <vt:variant>
        <vt:i4>1572916</vt:i4>
      </vt:variant>
      <vt:variant>
        <vt:i4>197</vt:i4>
      </vt:variant>
      <vt:variant>
        <vt:i4>0</vt:i4>
      </vt:variant>
      <vt:variant>
        <vt:i4>5</vt:i4>
      </vt:variant>
      <vt:variant>
        <vt:lpwstr/>
      </vt:variant>
      <vt:variant>
        <vt:lpwstr>_Toc523826032</vt:lpwstr>
      </vt:variant>
      <vt:variant>
        <vt:i4>1572916</vt:i4>
      </vt:variant>
      <vt:variant>
        <vt:i4>191</vt:i4>
      </vt:variant>
      <vt:variant>
        <vt:i4>0</vt:i4>
      </vt:variant>
      <vt:variant>
        <vt:i4>5</vt:i4>
      </vt:variant>
      <vt:variant>
        <vt:lpwstr/>
      </vt:variant>
      <vt:variant>
        <vt:lpwstr>_Toc523826031</vt:lpwstr>
      </vt:variant>
      <vt:variant>
        <vt:i4>1572916</vt:i4>
      </vt:variant>
      <vt:variant>
        <vt:i4>185</vt:i4>
      </vt:variant>
      <vt:variant>
        <vt:i4>0</vt:i4>
      </vt:variant>
      <vt:variant>
        <vt:i4>5</vt:i4>
      </vt:variant>
      <vt:variant>
        <vt:lpwstr/>
      </vt:variant>
      <vt:variant>
        <vt:lpwstr>_Toc523826030</vt:lpwstr>
      </vt:variant>
      <vt:variant>
        <vt:i4>1638452</vt:i4>
      </vt:variant>
      <vt:variant>
        <vt:i4>179</vt:i4>
      </vt:variant>
      <vt:variant>
        <vt:i4>0</vt:i4>
      </vt:variant>
      <vt:variant>
        <vt:i4>5</vt:i4>
      </vt:variant>
      <vt:variant>
        <vt:lpwstr/>
      </vt:variant>
      <vt:variant>
        <vt:lpwstr>_Toc523826029</vt:lpwstr>
      </vt:variant>
      <vt:variant>
        <vt:i4>1638452</vt:i4>
      </vt:variant>
      <vt:variant>
        <vt:i4>173</vt:i4>
      </vt:variant>
      <vt:variant>
        <vt:i4>0</vt:i4>
      </vt:variant>
      <vt:variant>
        <vt:i4>5</vt:i4>
      </vt:variant>
      <vt:variant>
        <vt:lpwstr/>
      </vt:variant>
      <vt:variant>
        <vt:lpwstr>_Toc523826028</vt:lpwstr>
      </vt:variant>
      <vt:variant>
        <vt:i4>1638452</vt:i4>
      </vt:variant>
      <vt:variant>
        <vt:i4>167</vt:i4>
      </vt:variant>
      <vt:variant>
        <vt:i4>0</vt:i4>
      </vt:variant>
      <vt:variant>
        <vt:i4>5</vt:i4>
      </vt:variant>
      <vt:variant>
        <vt:lpwstr/>
      </vt:variant>
      <vt:variant>
        <vt:lpwstr>_Toc523826027</vt:lpwstr>
      </vt:variant>
      <vt:variant>
        <vt:i4>1638452</vt:i4>
      </vt:variant>
      <vt:variant>
        <vt:i4>161</vt:i4>
      </vt:variant>
      <vt:variant>
        <vt:i4>0</vt:i4>
      </vt:variant>
      <vt:variant>
        <vt:i4>5</vt:i4>
      </vt:variant>
      <vt:variant>
        <vt:lpwstr/>
      </vt:variant>
      <vt:variant>
        <vt:lpwstr>_Toc523826026</vt:lpwstr>
      </vt:variant>
      <vt:variant>
        <vt:i4>1638452</vt:i4>
      </vt:variant>
      <vt:variant>
        <vt:i4>155</vt:i4>
      </vt:variant>
      <vt:variant>
        <vt:i4>0</vt:i4>
      </vt:variant>
      <vt:variant>
        <vt:i4>5</vt:i4>
      </vt:variant>
      <vt:variant>
        <vt:lpwstr/>
      </vt:variant>
      <vt:variant>
        <vt:lpwstr>_Toc523826025</vt:lpwstr>
      </vt:variant>
      <vt:variant>
        <vt:i4>1638452</vt:i4>
      </vt:variant>
      <vt:variant>
        <vt:i4>149</vt:i4>
      </vt:variant>
      <vt:variant>
        <vt:i4>0</vt:i4>
      </vt:variant>
      <vt:variant>
        <vt:i4>5</vt:i4>
      </vt:variant>
      <vt:variant>
        <vt:lpwstr/>
      </vt:variant>
      <vt:variant>
        <vt:lpwstr>_Toc523826024</vt:lpwstr>
      </vt:variant>
      <vt:variant>
        <vt:i4>1638452</vt:i4>
      </vt:variant>
      <vt:variant>
        <vt:i4>143</vt:i4>
      </vt:variant>
      <vt:variant>
        <vt:i4>0</vt:i4>
      </vt:variant>
      <vt:variant>
        <vt:i4>5</vt:i4>
      </vt:variant>
      <vt:variant>
        <vt:lpwstr/>
      </vt:variant>
      <vt:variant>
        <vt:lpwstr>_Toc523826023</vt:lpwstr>
      </vt:variant>
      <vt:variant>
        <vt:i4>1638452</vt:i4>
      </vt:variant>
      <vt:variant>
        <vt:i4>137</vt:i4>
      </vt:variant>
      <vt:variant>
        <vt:i4>0</vt:i4>
      </vt:variant>
      <vt:variant>
        <vt:i4>5</vt:i4>
      </vt:variant>
      <vt:variant>
        <vt:lpwstr/>
      </vt:variant>
      <vt:variant>
        <vt:lpwstr>_Toc523826022</vt:lpwstr>
      </vt:variant>
      <vt:variant>
        <vt:i4>1638452</vt:i4>
      </vt:variant>
      <vt:variant>
        <vt:i4>131</vt:i4>
      </vt:variant>
      <vt:variant>
        <vt:i4>0</vt:i4>
      </vt:variant>
      <vt:variant>
        <vt:i4>5</vt:i4>
      </vt:variant>
      <vt:variant>
        <vt:lpwstr/>
      </vt:variant>
      <vt:variant>
        <vt:lpwstr>_Toc523826021</vt:lpwstr>
      </vt:variant>
      <vt:variant>
        <vt:i4>1638452</vt:i4>
      </vt:variant>
      <vt:variant>
        <vt:i4>125</vt:i4>
      </vt:variant>
      <vt:variant>
        <vt:i4>0</vt:i4>
      </vt:variant>
      <vt:variant>
        <vt:i4>5</vt:i4>
      </vt:variant>
      <vt:variant>
        <vt:lpwstr/>
      </vt:variant>
      <vt:variant>
        <vt:lpwstr>_Toc523826020</vt:lpwstr>
      </vt:variant>
      <vt:variant>
        <vt:i4>1703988</vt:i4>
      </vt:variant>
      <vt:variant>
        <vt:i4>119</vt:i4>
      </vt:variant>
      <vt:variant>
        <vt:i4>0</vt:i4>
      </vt:variant>
      <vt:variant>
        <vt:i4>5</vt:i4>
      </vt:variant>
      <vt:variant>
        <vt:lpwstr/>
      </vt:variant>
      <vt:variant>
        <vt:lpwstr>_Toc523826019</vt:lpwstr>
      </vt:variant>
      <vt:variant>
        <vt:i4>1703988</vt:i4>
      </vt:variant>
      <vt:variant>
        <vt:i4>113</vt:i4>
      </vt:variant>
      <vt:variant>
        <vt:i4>0</vt:i4>
      </vt:variant>
      <vt:variant>
        <vt:i4>5</vt:i4>
      </vt:variant>
      <vt:variant>
        <vt:lpwstr/>
      </vt:variant>
      <vt:variant>
        <vt:lpwstr>_Toc523826017</vt:lpwstr>
      </vt:variant>
      <vt:variant>
        <vt:i4>1703988</vt:i4>
      </vt:variant>
      <vt:variant>
        <vt:i4>107</vt:i4>
      </vt:variant>
      <vt:variant>
        <vt:i4>0</vt:i4>
      </vt:variant>
      <vt:variant>
        <vt:i4>5</vt:i4>
      </vt:variant>
      <vt:variant>
        <vt:lpwstr/>
      </vt:variant>
      <vt:variant>
        <vt:lpwstr>_Toc523826016</vt:lpwstr>
      </vt:variant>
      <vt:variant>
        <vt:i4>1703988</vt:i4>
      </vt:variant>
      <vt:variant>
        <vt:i4>101</vt:i4>
      </vt:variant>
      <vt:variant>
        <vt:i4>0</vt:i4>
      </vt:variant>
      <vt:variant>
        <vt:i4>5</vt:i4>
      </vt:variant>
      <vt:variant>
        <vt:lpwstr/>
      </vt:variant>
      <vt:variant>
        <vt:lpwstr>_Toc523826015</vt:lpwstr>
      </vt:variant>
      <vt:variant>
        <vt:i4>1703988</vt:i4>
      </vt:variant>
      <vt:variant>
        <vt:i4>95</vt:i4>
      </vt:variant>
      <vt:variant>
        <vt:i4>0</vt:i4>
      </vt:variant>
      <vt:variant>
        <vt:i4>5</vt:i4>
      </vt:variant>
      <vt:variant>
        <vt:lpwstr/>
      </vt:variant>
      <vt:variant>
        <vt:lpwstr>_Toc523826014</vt:lpwstr>
      </vt:variant>
      <vt:variant>
        <vt:i4>1703988</vt:i4>
      </vt:variant>
      <vt:variant>
        <vt:i4>89</vt:i4>
      </vt:variant>
      <vt:variant>
        <vt:i4>0</vt:i4>
      </vt:variant>
      <vt:variant>
        <vt:i4>5</vt:i4>
      </vt:variant>
      <vt:variant>
        <vt:lpwstr/>
      </vt:variant>
      <vt:variant>
        <vt:lpwstr>_Toc523826013</vt:lpwstr>
      </vt:variant>
      <vt:variant>
        <vt:i4>1703988</vt:i4>
      </vt:variant>
      <vt:variant>
        <vt:i4>83</vt:i4>
      </vt:variant>
      <vt:variant>
        <vt:i4>0</vt:i4>
      </vt:variant>
      <vt:variant>
        <vt:i4>5</vt:i4>
      </vt:variant>
      <vt:variant>
        <vt:lpwstr/>
      </vt:variant>
      <vt:variant>
        <vt:lpwstr>_Toc523826012</vt:lpwstr>
      </vt:variant>
      <vt:variant>
        <vt:i4>1703988</vt:i4>
      </vt:variant>
      <vt:variant>
        <vt:i4>77</vt:i4>
      </vt:variant>
      <vt:variant>
        <vt:i4>0</vt:i4>
      </vt:variant>
      <vt:variant>
        <vt:i4>5</vt:i4>
      </vt:variant>
      <vt:variant>
        <vt:lpwstr/>
      </vt:variant>
      <vt:variant>
        <vt:lpwstr>_Toc523826011</vt:lpwstr>
      </vt:variant>
      <vt:variant>
        <vt:i4>1703988</vt:i4>
      </vt:variant>
      <vt:variant>
        <vt:i4>71</vt:i4>
      </vt:variant>
      <vt:variant>
        <vt:i4>0</vt:i4>
      </vt:variant>
      <vt:variant>
        <vt:i4>5</vt:i4>
      </vt:variant>
      <vt:variant>
        <vt:lpwstr/>
      </vt:variant>
      <vt:variant>
        <vt:lpwstr>_Toc523826010</vt:lpwstr>
      </vt:variant>
      <vt:variant>
        <vt:i4>1769524</vt:i4>
      </vt:variant>
      <vt:variant>
        <vt:i4>65</vt:i4>
      </vt:variant>
      <vt:variant>
        <vt:i4>0</vt:i4>
      </vt:variant>
      <vt:variant>
        <vt:i4>5</vt:i4>
      </vt:variant>
      <vt:variant>
        <vt:lpwstr/>
      </vt:variant>
      <vt:variant>
        <vt:lpwstr>_Toc523826009</vt:lpwstr>
      </vt:variant>
      <vt:variant>
        <vt:i4>1769524</vt:i4>
      </vt:variant>
      <vt:variant>
        <vt:i4>59</vt:i4>
      </vt:variant>
      <vt:variant>
        <vt:i4>0</vt:i4>
      </vt:variant>
      <vt:variant>
        <vt:i4>5</vt:i4>
      </vt:variant>
      <vt:variant>
        <vt:lpwstr/>
      </vt:variant>
      <vt:variant>
        <vt:lpwstr>_Toc523826008</vt:lpwstr>
      </vt:variant>
      <vt:variant>
        <vt:i4>1769524</vt:i4>
      </vt:variant>
      <vt:variant>
        <vt:i4>53</vt:i4>
      </vt:variant>
      <vt:variant>
        <vt:i4>0</vt:i4>
      </vt:variant>
      <vt:variant>
        <vt:i4>5</vt:i4>
      </vt:variant>
      <vt:variant>
        <vt:lpwstr/>
      </vt:variant>
      <vt:variant>
        <vt:lpwstr>_Toc523826007</vt:lpwstr>
      </vt:variant>
      <vt:variant>
        <vt:i4>1769524</vt:i4>
      </vt:variant>
      <vt:variant>
        <vt:i4>47</vt:i4>
      </vt:variant>
      <vt:variant>
        <vt:i4>0</vt:i4>
      </vt:variant>
      <vt:variant>
        <vt:i4>5</vt:i4>
      </vt:variant>
      <vt:variant>
        <vt:lpwstr/>
      </vt:variant>
      <vt:variant>
        <vt:lpwstr>_Toc523826006</vt:lpwstr>
      </vt:variant>
      <vt:variant>
        <vt:i4>1769524</vt:i4>
      </vt:variant>
      <vt:variant>
        <vt:i4>41</vt:i4>
      </vt:variant>
      <vt:variant>
        <vt:i4>0</vt:i4>
      </vt:variant>
      <vt:variant>
        <vt:i4>5</vt:i4>
      </vt:variant>
      <vt:variant>
        <vt:lpwstr/>
      </vt:variant>
      <vt:variant>
        <vt:lpwstr>_Toc523826005</vt:lpwstr>
      </vt:variant>
      <vt:variant>
        <vt:i4>1769524</vt:i4>
      </vt:variant>
      <vt:variant>
        <vt:i4>35</vt:i4>
      </vt:variant>
      <vt:variant>
        <vt:i4>0</vt:i4>
      </vt:variant>
      <vt:variant>
        <vt:i4>5</vt:i4>
      </vt:variant>
      <vt:variant>
        <vt:lpwstr/>
      </vt:variant>
      <vt:variant>
        <vt:lpwstr>_Toc523826004</vt:lpwstr>
      </vt:variant>
      <vt:variant>
        <vt:i4>1769524</vt:i4>
      </vt:variant>
      <vt:variant>
        <vt:i4>29</vt:i4>
      </vt:variant>
      <vt:variant>
        <vt:i4>0</vt:i4>
      </vt:variant>
      <vt:variant>
        <vt:i4>5</vt:i4>
      </vt:variant>
      <vt:variant>
        <vt:lpwstr/>
      </vt:variant>
      <vt:variant>
        <vt:lpwstr>_Toc523826003</vt:lpwstr>
      </vt:variant>
      <vt:variant>
        <vt:i4>1769524</vt:i4>
      </vt:variant>
      <vt:variant>
        <vt:i4>23</vt:i4>
      </vt:variant>
      <vt:variant>
        <vt:i4>0</vt:i4>
      </vt:variant>
      <vt:variant>
        <vt:i4>5</vt:i4>
      </vt:variant>
      <vt:variant>
        <vt:lpwstr/>
      </vt:variant>
      <vt:variant>
        <vt:lpwstr>_Toc523826002</vt:lpwstr>
      </vt:variant>
      <vt:variant>
        <vt:i4>1769524</vt:i4>
      </vt:variant>
      <vt:variant>
        <vt:i4>17</vt:i4>
      </vt:variant>
      <vt:variant>
        <vt:i4>0</vt:i4>
      </vt:variant>
      <vt:variant>
        <vt:i4>5</vt:i4>
      </vt:variant>
      <vt:variant>
        <vt:lpwstr/>
      </vt:variant>
      <vt:variant>
        <vt:lpwstr>_Toc523826001</vt:lpwstr>
      </vt:variant>
      <vt:variant>
        <vt:i4>1769524</vt:i4>
      </vt:variant>
      <vt:variant>
        <vt:i4>11</vt:i4>
      </vt:variant>
      <vt:variant>
        <vt:i4>0</vt:i4>
      </vt:variant>
      <vt:variant>
        <vt:i4>5</vt:i4>
      </vt:variant>
      <vt:variant>
        <vt:lpwstr/>
      </vt:variant>
      <vt:variant>
        <vt:lpwstr>_Toc523826000</vt:lpwstr>
      </vt:variant>
      <vt:variant>
        <vt:i4>1114173</vt:i4>
      </vt:variant>
      <vt:variant>
        <vt:i4>5</vt:i4>
      </vt:variant>
      <vt:variant>
        <vt:i4>0</vt:i4>
      </vt:variant>
      <vt:variant>
        <vt:i4>5</vt:i4>
      </vt:variant>
      <vt:variant>
        <vt:lpwstr/>
      </vt:variant>
      <vt:variant>
        <vt:lpwstr>_Toc523825999</vt:lpwstr>
      </vt:variant>
      <vt:variant>
        <vt:i4>1114173</vt:i4>
      </vt:variant>
      <vt:variant>
        <vt:i4>2</vt:i4>
      </vt:variant>
      <vt:variant>
        <vt:i4>0</vt:i4>
      </vt:variant>
      <vt:variant>
        <vt:i4>5</vt:i4>
      </vt:variant>
      <vt:variant>
        <vt:lpwstr/>
      </vt:variant>
      <vt:variant>
        <vt:lpwstr>_Toc523825998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 Aytos</dc:creator>
  <cp:lastModifiedBy>jorom</cp:lastModifiedBy>
  <cp:revision>62</cp:revision>
  <cp:lastPrinted>2019-01-16T08:16:00Z</cp:lastPrinted>
  <dcterms:created xsi:type="dcterms:W3CDTF">2019-05-20T20:02:00Z</dcterms:created>
  <dcterms:modified xsi:type="dcterms:W3CDTF">2019-05-21T04:27:00Z</dcterms:modified>
</cp:coreProperties>
</file>