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4A6" w:rsidRPr="00C44E9F" w:rsidRDefault="00AD54A6" w:rsidP="00F317CE">
      <w:pPr>
        <w:rPr>
          <w:rFonts w:ascii="Times New Roman" w:eastAsia="Times New Roman" w:hAnsi="Times New Roman"/>
          <w:snapToGrid w:val="0"/>
        </w:rPr>
      </w:pPr>
      <w:bookmarkStart w:id="0" w:name="_GoBack"/>
      <w:bookmarkEnd w:id="0"/>
      <w:r w:rsidRPr="00C44E9F">
        <w:rPr>
          <w:lang w:val="ru-RU"/>
        </w:rPr>
        <w:t>СДРУЖЕНИЕ С НЕСТОПАНСКА ЦЕЛ                             «М</w:t>
      </w:r>
      <w:r w:rsidR="00FD1B12">
        <w:rPr>
          <w:lang w:val="ru-RU"/>
        </w:rPr>
        <w:t>ЕСТНА ИНИЦИАТИВНА ГРУПА – АЙТОС</w:t>
      </w:r>
      <w:r w:rsidRPr="00C44E9F">
        <w:rPr>
          <w:lang w:val="ru-RU"/>
        </w:rPr>
        <w:t>»</w:t>
      </w:r>
    </w:p>
    <w:p w:rsidR="002459AF" w:rsidRDefault="002459AF" w:rsidP="002459AF">
      <w:pPr>
        <w:jc w:val="center"/>
        <w:rPr>
          <w:rFonts w:ascii="Times New Roman" w:eastAsiaTheme="majorEastAsia" w:hAnsi="Times New Roman" w:cstheme="majorBidi"/>
          <w:b/>
          <w:bCs/>
          <w:sz w:val="28"/>
          <w:szCs w:val="28"/>
        </w:rPr>
      </w:pPr>
    </w:p>
    <w:p w:rsidR="002459AF" w:rsidRDefault="002459AF" w:rsidP="002459AF">
      <w:pPr>
        <w:rPr>
          <w:rFonts w:ascii="Times New Roman" w:eastAsiaTheme="majorEastAsia" w:hAnsi="Times New Roman" w:cstheme="majorBidi"/>
          <w:b/>
          <w:bCs/>
          <w:sz w:val="28"/>
          <w:szCs w:val="28"/>
        </w:rPr>
      </w:pPr>
    </w:p>
    <w:p w:rsidR="002459AF" w:rsidRDefault="002459AF" w:rsidP="002459AF">
      <w:pPr>
        <w:jc w:val="center"/>
        <w:rPr>
          <w:rFonts w:ascii="Times New Roman" w:eastAsiaTheme="majorEastAsia" w:hAnsi="Times New Roman" w:cstheme="majorBidi"/>
          <w:b/>
          <w:bCs/>
          <w:sz w:val="28"/>
          <w:szCs w:val="28"/>
        </w:rPr>
      </w:pPr>
    </w:p>
    <w:p w:rsidR="002459AF" w:rsidRPr="002459AF" w:rsidRDefault="002459AF" w:rsidP="002459AF">
      <w:pPr>
        <w:jc w:val="center"/>
        <w:rPr>
          <w:rFonts w:ascii="Times New Roman" w:eastAsiaTheme="majorEastAsia" w:hAnsi="Times New Roman" w:cstheme="majorBidi"/>
          <w:b/>
          <w:bCs/>
          <w:sz w:val="32"/>
          <w:szCs w:val="32"/>
        </w:rPr>
      </w:pPr>
      <w:r w:rsidRPr="002459AF">
        <w:rPr>
          <w:rFonts w:ascii="Times New Roman" w:eastAsiaTheme="majorEastAsia" w:hAnsi="Times New Roman" w:cstheme="majorBidi"/>
          <w:b/>
          <w:bCs/>
          <w:sz w:val="32"/>
          <w:szCs w:val="32"/>
        </w:rPr>
        <w:t xml:space="preserve">УСЛОВИЯ ЗА ИЗПЪЛНЕНИЕ </w:t>
      </w:r>
    </w:p>
    <w:p w:rsidR="002459AF" w:rsidRPr="002459AF" w:rsidRDefault="002459AF" w:rsidP="002459AF">
      <w:pPr>
        <w:jc w:val="center"/>
        <w:rPr>
          <w:rFonts w:ascii="Times New Roman" w:eastAsiaTheme="majorEastAsia" w:hAnsi="Times New Roman" w:cstheme="majorBidi"/>
          <w:b/>
          <w:bCs/>
          <w:sz w:val="28"/>
          <w:szCs w:val="28"/>
        </w:rPr>
      </w:pPr>
      <w:r w:rsidRPr="002459AF">
        <w:rPr>
          <w:rFonts w:ascii="Times New Roman" w:eastAsiaTheme="majorEastAsia" w:hAnsi="Times New Roman" w:cstheme="majorBidi"/>
          <w:b/>
          <w:bCs/>
          <w:sz w:val="28"/>
          <w:szCs w:val="28"/>
        </w:rPr>
        <w:t>за изпълнение на</w:t>
      </w:r>
      <w:r w:rsidR="0079217A">
        <w:rPr>
          <w:rFonts w:ascii="Times New Roman" w:eastAsiaTheme="majorEastAsia" w:hAnsi="Times New Roman" w:cstheme="majorBidi"/>
          <w:b/>
          <w:bCs/>
          <w:sz w:val="28"/>
          <w:szCs w:val="28"/>
        </w:rPr>
        <w:t xml:space="preserve"> одобрени проекти</w:t>
      </w:r>
      <w:r w:rsidRPr="002459AF">
        <w:rPr>
          <w:rFonts w:ascii="Times New Roman" w:eastAsiaTheme="majorEastAsia" w:hAnsi="Times New Roman" w:cstheme="majorBidi"/>
          <w:b/>
          <w:bCs/>
          <w:sz w:val="28"/>
          <w:szCs w:val="28"/>
        </w:rPr>
        <w:t xml:space="preserve"> за предоставяне на безвъзмез</w:t>
      </w:r>
      <w:r w:rsidR="00F832AF">
        <w:rPr>
          <w:rFonts w:ascii="Times New Roman" w:eastAsiaTheme="majorEastAsia" w:hAnsi="Times New Roman" w:cstheme="majorBidi"/>
          <w:b/>
          <w:bCs/>
          <w:sz w:val="28"/>
          <w:szCs w:val="28"/>
        </w:rPr>
        <w:t xml:space="preserve">дна </w:t>
      </w:r>
      <w:r w:rsidR="002D3D25">
        <w:rPr>
          <w:rFonts w:ascii="Times New Roman" w:eastAsiaTheme="majorEastAsia" w:hAnsi="Times New Roman" w:cstheme="majorBidi"/>
          <w:b/>
          <w:bCs/>
          <w:sz w:val="28"/>
          <w:szCs w:val="28"/>
        </w:rPr>
        <w:t>финансова помощ по мярка 7.2</w:t>
      </w:r>
      <w:r w:rsidRPr="002459AF">
        <w:rPr>
          <w:rFonts w:ascii="Times New Roman" w:eastAsiaTheme="majorEastAsia" w:hAnsi="Times New Roman" w:cstheme="majorBidi"/>
          <w:b/>
          <w:bCs/>
          <w:sz w:val="28"/>
          <w:szCs w:val="28"/>
        </w:rPr>
        <w:t xml:space="preserve"> „</w:t>
      </w:r>
      <w:r w:rsidR="00F832AF" w:rsidRPr="00F832AF">
        <w:rPr>
          <w:rFonts w:ascii="Times New Roman" w:hAnsi="Times New Roman" w:cs="Times New Roman"/>
          <w:b/>
          <w:bCs/>
          <w:sz w:val="28"/>
          <w:szCs w:val="28"/>
        </w:rPr>
        <w:t xml:space="preserve">Инвестиции </w:t>
      </w:r>
      <w:r w:rsidR="002D3D25">
        <w:rPr>
          <w:rFonts w:ascii="Times New Roman" w:hAnsi="Times New Roman" w:cs="Times New Roman"/>
          <w:b/>
          <w:bCs/>
          <w:sz w:val="28"/>
          <w:szCs w:val="28"/>
        </w:rPr>
        <w:t xml:space="preserve">в създаването, подобряването или разширяването на  всички видове малка по мащаби </w:t>
      </w:r>
      <w:r w:rsidR="00F832AF" w:rsidRPr="00F832AF">
        <w:rPr>
          <w:rFonts w:ascii="Times New Roman" w:hAnsi="Times New Roman" w:cs="Times New Roman"/>
          <w:b/>
          <w:bCs/>
          <w:sz w:val="28"/>
          <w:szCs w:val="28"/>
        </w:rPr>
        <w:t>инфраструктура</w:t>
      </w:r>
      <w:r w:rsidRPr="002459AF">
        <w:rPr>
          <w:rFonts w:ascii="Times New Roman" w:eastAsiaTheme="majorEastAsia" w:hAnsi="Times New Roman" w:cstheme="majorBidi"/>
          <w:b/>
          <w:bCs/>
          <w:sz w:val="28"/>
          <w:szCs w:val="28"/>
        </w:rPr>
        <w:t xml:space="preserve">” </w:t>
      </w:r>
      <w:r w:rsidR="002D3D25">
        <w:rPr>
          <w:rFonts w:ascii="Times New Roman" w:eastAsiaTheme="majorEastAsia" w:hAnsi="Times New Roman" w:cstheme="majorBidi"/>
          <w:b/>
          <w:bCs/>
          <w:sz w:val="28"/>
          <w:szCs w:val="28"/>
        </w:rPr>
        <w:t xml:space="preserve"> от</w:t>
      </w:r>
      <w:r w:rsidRPr="002459AF">
        <w:rPr>
          <w:rFonts w:ascii="Times New Roman" w:eastAsiaTheme="majorEastAsia" w:hAnsi="Times New Roman" w:cstheme="majorBidi"/>
          <w:b/>
          <w:bCs/>
          <w:sz w:val="28"/>
          <w:szCs w:val="28"/>
        </w:rPr>
        <w:t xml:space="preserve"> Стратегията за Водено о</w:t>
      </w:r>
      <w:r w:rsidR="002D3D25">
        <w:rPr>
          <w:rFonts w:ascii="Times New Roman" w:eastAsiaTheme="majorEastAsia" w:hAnsi="Times New Roman" w:cstheme="majorBidi"/>
          <w:b/>
          <w:bCs/>
          <w:sz w:val="28"/>
          <w:szCs w:val="28"/>
        </w:rPr>
        <w:t>т общностите местно развитие н</w:t>
      </w:r>
      <w:r w:rsidR="00F832AF">
        <w:rPr>
          <w:rFonts w:ascii="Times New Roman" w:eastAsiaTheme="majorEastAsia" w:hAnsi="Times New Roman" w:cstheme="majorBidi"/>
          <w:b/>
          <w:bCs/>
          <w:sz w:val="28"/>
          <w:szCs w:val="28"/>
        </w:rPr>
        <w:t xml:space="preserve"> </w:t>
      </w:r>
      <w:r w:rsidRPr="002459AF">
        <w:rPr>
          <w:rFonts w:ascii="Times New Roman" w:eastAsiaTheme="majorEastAsia" w:hAnsi="Times New Roman" w:cstheme="majorBidi"/>
          <w:b/>
          <w:bCs/>
          <w:sz w:val="28"/>
          <w:szCs w:val="28"/>
        </w:rPr>
        <w:t>С</w:t>
      </w:r>
      <w:r w:rsidR="00E9438D">
        <w:rPr>
          <w:rFonts w:ascii="Times New Roman" w:eastAsiaTheme="majorEastAsia" w:hAnsi="Times New Roman" w:cstheme="majorBidi"/>
          <w:b/>
          <w:bCs/>
          <w:sz w:val="28"/>
          <w:szCs w:val="28"/>
        </w:rPr>
        <w:t xml:space="preserve">НЦ „МИГ </w:t>
      </w:r>
      <w:r w:rsidR="00C44E9F">
        <w:rPr>
          <w:rFonts w:ascii="Times New Roman" w:eastAsiaTheme="majorEastAsia" w:hAnsi="Times New Roman" w:cstheme="majorBidi"/>
          <w:b/>
          <w:bCs/>
          <w:sz w:val="28"/>
          <w:szCs w:val="28"/>
        </w:rPr>
        <w:t>-Айтос</w:t>
      </w:r>
      <w:r w:rsidRPr="002459AF">
        <w:rPr>
          <w:rFonts w:ascii="Times New Roman" w:eastAsiaTheme="majorEastAsia" w:hAnsi="Times New Roman" w:cstheme="majorBidi"/>
          <w:b/>
          <w:bCs/>
          <w:sz w:val="28"/>
          <w:szCs w:val="28"/>
        </w:rPr>
        <w:t xml:space="preserve">”                                                                                                               от Програма за развитие на селските райони за периода 2014 – 2020 г </w:t>
      </w:r>
    </w:p>
    <w:p w:rsidR="002459AF" w:rsidRDefault="002459AF" w:rsidP="002459AF">
      <w:pPr>
        <w:rPr>
          <w:rFonts w:ascii="Times New Roman" w:eastAsiaTheme="majorEastAsia" w:hAnsi="Times New Roman" w:cstheme="majorBidi"/>
          <w:b/>
          <w:bCs/>
          <w:sz w:val="24"/>
          <w:szCs w:val="28"/>
        </w:rPr>
      </w:pPr>
    </w:p>
    <w:p w:rsidR="002459AF" w:rsidRPr="00E4598C" w:rsidRDefault="002459AF" w:rsidP="002459AF">
      <w:pPr>
        <w:rPr>
          <w:rFonts w:ascii="Times New Roman" w:eastAsiaTheme="majorEastAsia" w:hAnsi="Times New Roman" w:cstheme="majorBidi"/>
          <w:b/>
          <w:bCs/>
          <w:sz w:val="24"/>
          <w:szCs w:val="28"/>
        </w:rPr>
      </w:pPr>
    </w:p>
    <w:tbl>
      <w:tblPr>
        <w:tblW w:w="937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CellMar>
          <w:left w:w="70" w:type="dxa"/>
          <w:right w:w="70" w:type="dxa"/>
        </w:tblCellMar>
        <w:tblLook w:val="0000" w:firstRow="0" w:lastRow="0" w:firstColumn="0" w:lastColumn="0" w:noHBand="0" w:noVBand="0"/>
      </w:tblPr>
      <w:tblGrid>
        <w:gridCol w:w="9372"/>
      </w:tblGrid>
      <w:tr w:rsidR="002459AF" w:rsidTr="002D3D25">
        <w:trPr>
          <w:trHeight w:val="2216"/>
        </w:trPr>
        <w:tc>
          <w:tcPr>
            <w:tcW w:w="9372" w:type="dxa"/>
            <w:shd w:val="clear" w:color="auto" w:fill="DDD9C3" w:themeFill="background2" w:themeFillShade="E6"/>
            <w:vAlign w:val="center"/>
          </w:tcPr>
          <w:p w:rsidR="00C73694" w:rsidRPr="00C73694" w:rsidRDefault="00AF1FDB" w:rsidP="00C73694">
            <w:pPr>
              <w:jc w:val="center"/>
              <w:rPr>
                <w:rFonts w:ascii="Times New Roman" w:hAnsi="Times New Roman" w:cs="Times New Roman"/>
                <w:b/>
                <w:bCs/>
                <w:sz w:val="24"/>
                <w:szCs w:val="24"/>
              </w:rPr>
            </w:pPr>
            <w:r>
              <w:rPr>
                <w:rFonts w:ascii="Times New Roman" w:hAnsi="Times New Roman" w:cs="Times New Roman"/>
                <w:b/>
                <w:bCs/>
                <w:sz w:val="24"/>
                <w:szCs w:val="24"/>
              </w:rPr>
              <w:t>ПРОЦЕДУРА ЗА</w:t>
            </w:r>
            <w:r w:rsidR="00C73694" w:rsidRPr="00C73694">
              <w:rPr>
                <w:rFonts w:ascii="Times New Roman" w:hAnsi="Times New Roman" w:cs="Times New Roman"/>
                <w:b/>
                <w:bCs/>
                <w:sz w:val="24"/>
                <w:szCs w:val="24"/>
              </w:rPr>
              <w:t xml:space="preserve"> ПОДБОР НА ПРОЕКТНИ ПРЕДЛОЖЕНИЯ                                            С НЯКОЛКО КРАЙНИ СРОКА ЗА КАНДИДАТСТВАНЕ</w:t>
            </w:r>
          </w:p>
          <w:p w:rsidR="002459AF" w:rsidRPr="002D3D25" w:rsidRDefault="00C73694" w:rsidP="00C73694">
            <w:pPr>
              <w:jc w:val="center"/>
              <w:rPr>
                <w:rFonts w:ascii="Times New Roman" w:eastAsiaTheme="majorEastAsia" w:hAnsi="Times New Roman" w:cstheme="majorBidi"/>
                <w:b/>
                <w:bCs/>
                <w:sz w:val="28"/>
                <w:szCs w:val="28"/>
              </w:rPr>
            </w:pPr>
            <w:r w:rsidRPr="00C73694">
              <w:rPr>
                <w:rFonts w:ascii="Times New Roman" w:hAnsi="Times New Roman" w:cs="Times New Roman"/>
                <w:b/>
                <w:bCs/>
                <w:sz w:val="24"/>
                <w:szCs w:val="24"/>
              </w:rPr>
              <w:t xml:space="preserve"> BG06RDNP001-19 ….. МИГ АЙТОС -МЯРКА 7.2. „ИНВЕСТИЦИИ В СЪЗДАВАНЕТО, ПОДОБРЯВАНЕТО ИЛИ РАЗШИРЯВАНЕТО НА ВСИЧКИ ВИДОВЕ МАЛКА ПО МАЩАБИ ИНФРАСТРУКТУРА</w:t>
            </w:r>
            <w:r w:rsidR="0079217A" w:rsidRPr="00C73694">
              <w:rPr>
                <w:rFonts w:ascii="Times New Roman" w:eastAsia="Times New Roman" w:hAnsi="Times New Roman" w:cs="Times New Roman"/>
                <w:b/>
                <w:bCs/>
                <w:sz w:val="24"/>
                <w:szCs w:val="24"/>
              </w:rPr>
              <w:t>“</w:t>
            </w:r>
          </w:p>
        </w:tc>
      </w:tr>
    </w:tbl>
    <w:p w:rsidR="002459AF" w:rsidRDefault="002459AF" w:rsidP="002459AF">
      <w:pPr>
        <w:jc w:val="center"/>
        <w:rPr>
          <w:rFonts w:ascii="Times New Roman" w:eastAsiaTheme="majorEastAsia" w:hAnsi="Times New Roman" w:cstheme="majorBidi"/>
          <w:b/>
          <w:bCs/>
          <w:sz w:val="24"/>
          <w:szCs w:val="28"/>
        </w:rPr>
      </w:pPr>
    </w:p>
    <w:p w:rsidR="00A63052" w:rsidRPr="0028007E" w:rsidRDefault="00A63052" w:rsidP="00A63052">
      <w:pPr>
        <w:jc w:val="center"/>
        <w:rPr>
          <w:rFonts w:ascii="Times New Roman" w:eastAsia="Times New Roman" w:hAnsi="Times New Roman"/>
          <w:b/>
          <w:bCs/>
          <w:sz w:val="24"/>
          <w:szCs w:val="28"/>
        </w:rPr>
      </w:pPr>
    </w:p>
    <w:p w:rsidR="00A63052" w:rsidRPr="0028007E" w:rsidRDefault="002459AF" w:rsidP="00A63052">
      <w:pPr>
        <w:jc w:val="center"/>
        <w:rPr>
          <w:rFonts w:ascii="Times New Roman" w:eastAsia="Times New Roman" w:hAnsi="Times New Roman"/>
          <w:b/>
          <w:bCs/>
          <w:sz w:val="24"/>
          <w:szCs w:val="28"/>
        </w:rPr>
      </w:pPr>
      <w:r>
        <w:rPr>
          <w:rFonts w:ascii="Times New Roman" w:eastAsiaTheme="majorEastAsia" w:hAnsi="Times New Roman" w:cstheme="majorBidi"/>
          <w:b/>
          <w:bCs/>
          <w:sz w:val="24"/>
          <w:szCs w:val="28"/>
          <w:lang w:val="en-US"/>
        </w:rPr>
        <w:br w:type="page"/>
      </w:r>
    </w:p>
    <w:p w:rsidR="002459AF" w:rsidRPr="004B39AF" w:rsidRDefault="002459AF" w:rsidP="002459AF">
      <w:pPr>
        <w:rPr>
          <w:rFonts w:ascii="Times New Roman" w:eastAsiaTheme="majorEastAsia" w:hAnsi="Times New Roman" w:cstheme="majorBidi"/>
          <w:b/>
          <w:bCs/>
          <w:sz w:val="24"/>
          <w:szCs w:val="28"/>
          <w:lang w:val="en-US"/>
        </w:rPr>
      </w:pPr>
    </w:p>
    <w:p w:rsidR="002459AF" w:rsidRPr="00C05161" w:rsidRDefault="002459AF" w:rsidP="002459AF">
      <w:pPr>
        <w:jc w:val="center"/>
        <w:rPr>
          <w:rFonts w:ascii="Times New Roman" w:eastAsiaTheme="majorEastAsia" w:hAnsi="Times New Roman" w:cs="Times New Roman"/>
          <w:b/>
          <w:bCs/>
          <w:sz w:val="24"/>
          <w:szCs w:val="28"/>
          <w:lang w:val="en-US"/>
        </w:rPr>
      </w:pPr>
    </w:p>
    <w:sdt>
      <w:sdtPr>
        <w:rPr>
          <w:rFonts w:ascii="Times New Roman" w:hAnsi="Times New Roman" w:cs="Times New Roman"/>
          <w:sz w:val="24"/>
        </w:rPr>
        <w:id w:val="477424152"/>
        <w:docPartObj>
          <w:docPartGallery w:val="Table of Contents"/>
          <w:docPartUnique/>
        </w:docPartObj>
      </w:sdtPr>
      <w:sdtEndPr>
        <w:rPr>
          <w:b/>
          <w:bCs/>
          <w:noProof/>
          <w:sz w:val="22"/>
        </w:rPr>
      </w:sdtEndPr>
      <w:sdtContent>
        <w:p w:rsidR="002459AF" w:rsidRPr="00162912" w:rsidRDefault="00F67FA6" w:rsidP="002459AF">
          <w:pPr>
            <w:pStyle w:val="11"/>
            <w:tabs>
              <w:tab w:val="right" w:leader="dot" w:pos="9373"/>
            </w:tabs>
            <w:rPr>
              <w:rFonts w:ascii="Times New Roman" w:eastAsiaTheme="minorEastAsia" w:hAnsi="Times New Roman" w:cs="Times New Roman"/>
              <w:noProof/>
              <w:lang w:eastAsia="bg-BG"/>
            </w:rPr>
          </w:pPr>
          <w:r w:rsidRPr="00162912">
            <w:rPr>
              <w:rFonts w:ascii="Times New Roman" w:hAnsi="Times New Roman" w:cs="Times New Roman"/>
              <w:sz w:val="28"/>
            </w:rPr>
            <w:fldChar w:fldCharType="begin"/>
          </w:r>
          <w:r w:rsidR="002459AF" w:rsidRPr="00162912">
            <w:rPr>
              <w:rFonts w:ascii="Times New Roman" w:hAnsi="Times New Roman" w:cs="Times New Roman"/>
              <w:sz w:val="28"/>
            </w:rPr>
            <w:instrText xml:space="preserve"> TOC \o "1-3" \h \z \u </w:instrText>
          </w:r>
          <w:r w:rsidRPr="00162912">
            <w:rPr>
              <w:rFonts w:ascii="Times New Roman" w:hAnsi="Times New Roman" w:cs="Times New Roman"/>
              <w:sz w:val="28"/>
            </w:rPr>
            <w:fldChar w:fldCharType="separate"/>
          </w:r>
          <w:hyperlink w:anchor="_Toc520199164" w:history="1">
            <w:r w:rsidR="002459AF" w:rsidRPr="00162912">
              <w:rPr>
                <w:rStyle w:val="a5"/>
                <w:rFonts w:ascii="Times New Roman" w:hAnsi="Times New Roman" w:cs="Times New Roman"/>
                <w:noProof/>
              </w:rPr>
              <w:t>ОБЯСНИТЕЛНИ БЕЛЕЖКИ/ДЕФИНИЦИИ</w:t>
            </w:r>
            <w:r w:rsidR="002459AF" w:rsidRPr="00162912">
              <w:rPr>
                <w:rStyle w:val="a5"/>
                <w:rFonts w:ascii="Times New Roman" w:hAnsi="Times New Roman" w:cs="Times New Roman"/>
                <w:noProof/>
                <w:lang w:val="en-US"/>
              </w:rPr>
              <w:t xml:space="preserve"> </w:t>
            </w:r>
            <w:r w:rsidR="002459AF" w:rsidRPr="00162912">
              <w:rPr>
                <w:rStyle w:val="a5"/>
                <w:rFonts w:ascii="Times New Roman" w:hAnsi="Times New Roman" w:cs="Times New Roman"/>
                <w:noProof/>
              </w:rPr>
              <w:t>:</w:t>
            </w:r>
            <w:r w:rsidR="002459AF" w:rsidRPr="00162912">
              <w:rPr>
                <w:rFonts w:ascii="Times New Roman" w:hAnsi="Times New Roman" w:cs="Times New Roman"/>
                <w:noProof/>
                <w:webHidden/>
              </w:rPr>
              <w:tab/>
            </w:r>
            <w:r w:rsidRPr="00162912">
              <w:rPr>
                <w:rFonts w:ascii="Times New Roman" w:hAnsi="Times New Roman" w:cs="Times New Roman"/>
                <w:noProof/>
                <w:webHidden/>
              </w:rPr>
              <w:fldChar w:fldCharType="begin"/>
            </w:r>
            <w:r w:rsidR="002459AF" w:rsidRPr="00162912">
              <w:rPr>
                <w:rFonts w:ascii="Times New Roman" w:hAnsi="Times New Roman" w:cs="Times New Roman"/>
                <w:noProof/>
                <w:webHidden/>
              </w:rPr>
              <w:instrText xml:space="preserve"> PAGEREF _Toc520199164 \h </w:instrText>
            </w:r>
            <w:r w:rsidRPr="00162912">
              <w:rPr>
                <w:rFonts w:ascii="Times New Roman" w:hAnsi="Times New Roman" w:cs="Times New Roman"/>
                <w:noProof/>
                <w:webHidden/>
              </w:rPr>
            </w:r>
            <w:r w:rsidRPr="00162912">
              <w:rPr>
                <w:rFonts w:ascii="Times New Roman" w:hAnsi="Times New Roman" w:cs="Times New Roman"/>
                <w:noProof/>
                <w:webHidden/>
              </w:rPr>
              <w:fldChar w:fldCharType="separate"/>
            </w:r>
            <w:r w:rsidR="006F3EC4">
              <w:rPr>
                <w:rFonts w:ascii="Times New Roman" w:hAnsi="Times New Roman" w:cs="Times New Roman"/>
                <w:noProof/>
                <w:webHidden/>
              </w:rPr>
              <w:t>4</w:t>
            </w:r>
            <w:r w:rsidRPr="00162912">
              <w:rPr>
                <w:rFonts w:ascii="Times New Roman" w:hAnsi="Times New Roman" w:cs="Times New Roman"/>
                <w:noProof/>
                <w:webHidden/>
              </w:rPr>
              <w:fldChar w:fldCharType="end"/>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65" w:history="1">
            <w:r w:rsidR="002459AF" w:rsidRPr="00162912">
              <w:rPr>
                <w:rStyle w:val="a5"/>
                <w:rFonts w:ascii="Times New Roman" w:hAnsi="Times New Roman" w:cs="Times New Roman"/>
                <w:noProof/>
              </w:rPr>
              <w:t>1. ОБОСНОВКА</w:t>
            </w:r>
            <w:r w:rsidR="002459AF" w:rsidRPr="00162912">
              <w:rPr>
                <w:rFonts w:ascii="Times New Roman" w:hAnsi="Times New Roman" w:cs="Times New Roman"/>
                <w:noProof/>
                <w:webHidden/>
              </w:rPr>
              <w:tab/>
            </w:r>
            <w:r w:rsidR="001A195F">
              <w:rPr>
                <w:rFonts w:ascii="Times New Roman" w:hAnsi="Times New Roman" w:cs="Times New Roman"/>
                <w:noProof/>
                <w:webHidden/>
              </w:rPr>
              <w:t>6</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66" w:history="1">
            <w:r w:rsidR="002459AF" w:rsidRPr="00162912">
              <w:rPr>
                <w:rStyle w:val="a5"/>
                <w:rFonts w:ascii="Times New Roman" w:hAnsi="Times New Roman" w:cs="Times New Roman"/>
                <w:noProof/>
              </w:rPr>
              <w:t>2. СКЛЮЧВАНЕ НА ДОГОВОР</w:t>
            </w:r>
            <w:r w:rsidR="002459AF" w:rsidRPr="00162912">
              <w:rPr>
                <w:rFonts w:ascii="Times New Roman" w:hAnsi="Times New Roman" w:cs="Times New Roman"/>
                <w:noProof/>
                <w:webHidden/>
              </w:rPr>
              <w:tab/>
            </w:r>
            <w:r w:rsidR="001A195F">
              <w:rPr>
                <w:rFonts w:ascii="Times New Roman" w:hAnsi="Times New Roman" w:cs="Times New Roman"/>
                <w:noProof/>
                <w:webHidden/>
              </w:rPr>
              <w:t>7</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67" w:history="1">
            <w:r w:rsidR="008F0751">
              <w:rPr>
                <w:rStyle w:val="a5"/>
                <w:rFonts w:ascii="Times New Roman" w:hAnsi="Times New Roman" w:cs="Times New Roman"/>
                <w:noProof/>
              </w:rPr>
              <w:t>3. ТЕХНИЧЕСКО ИЗПЪЛНЕНИЕ НА ПРОЕКТИТЕ</w:t>
            </w:r>
            <w:r w:rsidR="002459AF" w:rsidRPr="00162912">
              <w:rPr>
                <w:rFonts w:ascii="Times New Roman" w:hAnsi="Times New Roman" w:cs="Times New Roman"/>
                <w:noProof/>
                <w:webHidden/>
              </w:rPr>
              <w:tab/>
            </w:r>
            <w:r w:rsidR="00E07E6A">
              <w:rPr>
                <w:rFonts w:ascii="Times New Roman" w:hAnsi="Times New Roman" w:cs="Times New Roman"/>
                <w:noProof/>
                <w:webHidden/>
              </w:rPr>
              <w:t>8</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68" w:history="1">
            <w:r w:rsidR="002459AF" w:rsidRPr="00162912">
              <w:rPr>
                <w:rStyle w:val="a5"/>
                <w:rFonts w:ascii="Times New Roman" w:hAnsi="Times New Roman" w:cs="Times New Roman"/>
                <w:noProof/>
              </w:rPr>
              <w:t>4. ПРОЦЕДУРИ ЗА  ИЗБОР НА ИЗПЪЛНИТЕЛИ ЗА ВЪЗЛАГАНЕ НА ДЕЙНОСТИ ПО ИЗПЪЛНЕНИЕ НА ДОГОВОРА ЗА БФП</w:t>
            </w:r>
            <w:r w:rsidR="002459AF" w:rsidRPr="00162912">
              <w:rPr>
                <w:rFonts w:ascii="Times New Roman" w:hAnsi="Times New Roman" w:cs="Times New Roman"/>
                <w:noProof/>
                <w:webHidden/>
              </w:rPr>
              <w:tab/>
            </w:r>
            <w:r w:rsidR="00DC53E4">
              <w:rPr>
                <w:rFonts w:ascii="Times New Roman" w:hAnsi="Times New Roman" w:cs="Times New Roman"/>
                <w:noProof/>
                <w:webHidden/>
              </w:rPr>
              <w:t>9</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69" w:history="1">
            <w:r w:rsidR="002459AF" w:rsidRPr="00162912">
              <w:rPr>
                <w:rStyle w:val="a5"/>
                <w:rFonts w:ascii="Times New Roman" w:hAnsi="Times New Roman" w:cs="Times New Roman"/>
                <w:noProof/>
              </w:rPr>
              <w:t>5</w:t>
            </w:r>
            <w:r w:rsidR="008F0751">
              <w:rPr>
                <w:rStyle w:val="a5"/>
                <w:rFonts w:ascii="Times New Roman" w:hAnsi="Times New Roman" w:cs="Times New Roman"/>
                <w:noProof/>
              </w:rPr>
              <w:t>. Ф</w:t>
            </w:r>
            <w:r w:rsidR="00DC53E4">
              <w:rPr>
                <w:rStyle w:val="a5"/>
                <w:rFonts w:ascii="Times New Roman" w:hAnsi="Times New Roman" w:cs="Times New Roman"/>
                <w:noProof/>
              </w:rPr>
              <w:t>ИНАНСОВО ИЗПЪЛНЕНИЕ НА ПРОЕКТИТЕ</w:t>
            </w:r>
            <w:r w:rsidR="008F0751">
              <w:rPr>
                <w:rStyle w:val="a5"/>
                <w:rFonts w:ascii="Times New Roman" w:hAnsi="Times New Roman" w:cs="Times New Roman"/>
                <w:noProof/>
              </w:rPr>
              <w:t xml:space="preserve"> И ПЛАЩАНЕ</w:t>
            </w:r>
            <w:r w:rsidR="002459AF" w:rsidRPr="00162912">
              <w:rPr>
                <w:rFonts w:ascii="Times New Roman" w:hAnsi="Times New Roman" w:cs="Times New Roman"/>
                <w:noProof/>
                <w:webHidden/>
              </w:rPr>
              <w:tab/>
            </w:r>
            <w:r w:rsidR="0002431C">
              <w:rPr>
                <w:rFonts w:ascii="Times New Roman" w:hAnsi="Times New Roman" w:cs="Times New Roman"/>
                <w:noProof/>
                <w:webHidden/>
              </w:rPr>
              <w:t>11</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70" w:history="1">
            <w:r w:rsidR="002459AF" w:rsidRPr="00162912">
              <w:rPr>
                <w:rStyle w:val="a5"/>
                <w:rFonts w:ascii="Times New Roman" w:hAnsi="Times New Roman" w:cs="Times New Roman"/>
                <w:noProof/>
              </w:rPr>
              <w:t>6. ДЕЙНОСТИ СЛЕД ПОЛУЧАВАНЕ НА ПОМОЩТА</w:t>
            </w:r>
            <w:r w:rsidR="002459AF" w:rsidRPr="00162912">
              <w:rPr>
                <w:rFonts w:ascii="Times New Roman" w:hAnsi="Times New Roman" w:cs="Times New Roman"/>
                <w:noProof/>
                <w:webHidden/>
              </w:rPr>
              <w:tab/>
            </w:r>
            <w:r w:rsidR="000E3E0D">
              <w:rPr>
                <w:rFonts w:ascii="Times New Roman" w:hAnsi="Times New Roman" w:cs="Times New Roman"/>
                <w:noProof/>
                <w:webHidden/>
              </w:rPr>
              <w:t>13</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71" w:history="1">
            <w:r w:rsidR="002459AF" w:rsidRPr="00162912">
              <w:rPr>
                <w:rStyle w:val="a5"/>
                <w:rFonts w:ascii="Times New Roman" w:hAnsi="Times New Roman" w:cs="Times New Roman"/>
                <w:noProof/>
              </w:rPr>
              <w:t>7. МЕРКИ ЗА ИНФОРМИРАНЕ И ПУБЛИЧНОСТ</w:t>
            </w:r>
            <w:r w:rsidR="002459AF" w:rsidRPr="00162912">
              <w:rPr>
                <w:rFonts w:ascii="Times New Roman" w:hAnsi="Times New Roman" w:cs="Times New Roman"/>
                <w:noProof/>
                <w:webHidden/>
              </w:rPr>
              <w:tab/>
            </w:r>
            <w:r w:rsidR="000E3E0D">
              <w:rPr>
                <w:rFonts w:ascii="Times New Roman" w:hAnsi="Times New Roman" w:cs="Times New Roman"/>
                <w:noProof/>
                <w:webHidden/>
              </w:rPr>
              <w:t>14</w:t>
            </w:r>
          </w:hyperlink>
        </w:p>
        <w:p w:rsidR="002459AF" w:rsidRPr="00162912" w:rsidRDefault="00F94D60" w:rsidP="002459AF">
          <w:pPr>
            <w:pStyle w:val="11"/>
            <w:tabs>
              <w:tab w:val="right" w:leader="dot" w:pos="9373"/>
            </w:tabs>
            <w:rPr>
              <w:rFonts w:ascii="Times New Roman" w:eastAsiaTheme="minorEastAsia" w:hAnsi="Times New Roman" w:cs="Times New Roman"/>
              <w:noProof/>
              <w:lang w:eastAsia="bg-BG"/>
            </w:rPr>
          </w:pPr>
          <w:hyperlink w:anchor="_Toc520199172" w:history="1">
            <w:r w:rsidR="002459AF" w:rsidRPr="00162912">
              <w:rPr>
                <w:rStyle w:val="a5"/>
                <w:rFonts w:ascii="Times New Roman" w:hAnsi="Times New Roman" w:cs="Times New Roman"/>
                <w:noProof/>
              </w:rPr>
              <w:t>8. ПРИЛОЖЕНИЯ КЪМ УСЛОВИЯТА ЗА ИЗПЪЛНЕНИЕ</w:t>
            </w:r>
            <w:r w:rsidR="002459AF" w:rsidRPr="00162912">
              <w:rPr>
                <w:rFonts w:ascii="Times New Roman" w:hAnsi="Times New Roman" w:cs="Times New Roman"/>
                <w:noProof/>
                <w:webHidden/>
              </w:rPr>
              <w:tab/>
            </w:r>
            <w:r w:rsidR="000E3E0D">
              <w:rPr>
                <w:rFonts w:ascii="Times New Roman" w:hAnsi="Times New Roman" w:cs="Times New Roman"/>
                <w:noProof/>
                <w:webHidden/>
              </w:rPr>
              <w:t>15</w:t>
            </w:r>
          </w:hyperlink>
        </w:p>
        <w:p w:rsidR="002459AF" w:rsidRPr="00162912" w:rsidRDefault="00F67FA6" w:rsidP="002459AF">
          <w:pPr>
            <w:rPr>
              <w:rFonts w:ascii="Times New Roman" w:hAnsi="Times New Roman" w:cs="Times New Roman"/>
            </w:rPr>
          </w:pPr>
          <w:r w:rsidRPr="00162912">
            <w:rPr>
              <w:rFonts w:ascii="Times New Roman" w:hAnsi="Times New Roman" w:cs="Times New Roman"/>
              <w:b/>
              <w:bCs/>
              <w:noProof/>
              <w:sz w:val="28"/>
            </w:rPr>
            <w:fldChar w:fldCharType="end"/>
          </w:r>
        </w:p>
      </w:sdtContent>
    </w:sdt>
    <w:p w:rsidR="002459AF" w:rsidRPr="00162912" w:rsidRDefault="002459AF" w:rsidP="002459AF">
      <w:pPr>
        <w:rPr>
          <w:rFonts w:ascii="Times New Roman" w:hAnsi="Times New Roman" w:cs="Times New Roman"/>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Pr="00BA08E7" w:rsidRDefault="002459AF" w:rsidP="002459AF">
      <w:pPr>
        <w:rPr>
          <w:rFonts w:ascii="Times New Roman" w:hAnsi="Times New Roman" w:cs="Times New Roman"/>
        </w:rPr>
      </w:pPr>
      <w:r>
        <w:rPr>
          <w:rFonts w:cs="Times New Roman"/>
          <w:szCs w:val="24"/>
        </w:rPr>
        <w:br w:type="page"/>
      </w:r>
      <w:r w:rsidRPr="00BA08E7">
        <w:rPr>
          <w:rFonts w:ascii="Times New Roman" w:hAnsi="Times New Roman" w:cs="Times New Roman"/>
        </w:rPr>
        <w:lastRenderedPageBreak/>
        <w:t>СПИСЪК НА СЪКРАЩЕНИЯТА:</w:t>
      </w:r>
    </w:p>
    <w:tbl>
      <w:tblPr>
        <w:tblStyle w:val="2"/>
        <w:tblW w:w="0" w:type="auto"/>
        <w:tblLook w:val="04A0" w:firstRow="1" w:lastRow="0" w:firstColumn="1" w:lastColumn="0" w:noHBand="0" w:noVBand="1"/>
      </w:tblPr>
      <w:tblGrid>
        <w:gridCol w:w="2235"/>
        <w:gridCol w:w="7323"/>
      </w:tblGrid>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БФП</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Безвъзмездна финансова помощ</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ВОМР</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Водено от общностите местно развитие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ДДС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Данък върху добавената стойност</w:t>
            </w:r>
          </w:p>
        </w:tc>
      </w:tr>
      <w:tr w:rsidR="00891E15" w:rsidRPr="00537289" w:rsidTr="00125C6F">
        <w:tc>
          <w:tcPr>
            <w:tcW w:w="2235" w:type="dxa"/>
          </w:tcPr>
          <w:p w:rsidR="00891E15" w:rsidRPr="00891E15" w:rsidRDefault="00891E15" w:rsidP="00125C6F">
            <w:pPr>
              <w:jc w:val="both"/>
              <w:rPr>
                <w:rFonts w:ascii="Times New Roman" w:hAnsi="Times New Roman" w:cs="Times New Roman"/>
                <w:b/>
                <w:sz w:val="24"/>
                <w:szCs w:val="24"/>
              </w:rPr>
            </w:pPr>
            <w:r>
              <w:rPr>
                <w:rFonts w:ascii="Times New Roman" w:hAnsi="Times New Roman" w:cs="Times New Roman"/>
                <w:b/>
                <w:sz w:val="24"/>
                <w:szCs w:val="24"/>
              </w:rPr>
              <w:t>ДФЗ</w:t>
            </w:r>
          </w:p>
        </w:tc>
        <w:tc>
          <w:tcPr>
            <w:tcW w:w="7323" w:type="dxa"/>
          </w:tcPr>
          <w:p w:rsidR="00891E15" w:rsidRPr="00537289" w:rsidRDefault="00891E15" w:rsidP="00125C6F">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ЕС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Европейски съюз</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ЕСИФ</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структурни и инвестиционни фондове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ЕЗФРСР</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земеделски фонд за развитие на селските райони</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ЗДДС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данък добавена стойност</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ЗОП</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обществените поръчки</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ЗУСЕСИФ</w:t>
            </w:r>
          </w:p>
        </w:tc>
        <w:tc>
          <w:tcPr>
            <w:tcW w:w="7323" w:type="dxa"/>
          </w:tcPr>
          <w:p w:rsidR="002459AF" w:rsidRPr="00537289" w:rsidRDefault="002459AF" w:rsidP="00125C6F">
            <w:pPr>
              <w:spacing w:line="276" w:lineRule="auto"/>
              <w:jc w:val="both"/>
              <w:rPr>
                <w:rFonts w:ascii="Times New Roman" w:eastAsia="Times New Roman" w:hAnsi="Times New Roman" w:cs="Times New Roman"/>
                <w:color w:val="000000"/>
                <w:sz w:val="24"/>
                <w:szCs w:val="24"/>
                <w:lang w:eastAsia="bg-BG"/>
              </w:rPr>
            </w:pPr>
            <w:r w:rsidRPr="00537289">
              <w:rPr>
                <w:rFonts w:ascii="Times New Roman" w:eastAsia="Times New Roman" w:hAnsi="Times New Roman" w:cs="Times New Roman"/>
                <w:color w:val="000000"/>
                <w:sz w:val="24"/>
                <w:szCs w:val="24"/>
                <w:lang w:eastAsia="bg-BG"/>
              </w:rPr>
              <w:t>Закон за управление на средствата от Европейските структурни и инвестиционни фондове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ИСУН</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537289">
              <w:rPr>
                <w:rFonts w:ascii="Times New Roman" w:hAnsi="Times New Roman" w:cs="Times New Roman"/>
                <w:sz w:val="24"/>
                <w:szCs w:val="24"/>
              </w:rPr>
              <w:t xml:space="preserve"> </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 xml:space="preserve">КЕП </w:t>
            </w:r>
          </w:p>
        </w:tc>
        <w:tc>
          <w:tcPr>
            <w:tcW w:w="7323" w:type="dxa"/>
          </w:tcPr>
          <w:p w:rsidR="002459AF" w:rsidRPr="00537289" w:rsidRDefault="002459AF" w:rsidP="00125C6F">
            <w:pPr>
              <w:spacing w:line="276" w:lineRule="auto"/>
              <w:jc w:val="both"/>
              <w:rPr>
                <w:rFonts w:ascii="Times New Roman" w:hAnsi="Times New Roman" w:cs="Times New Roman"/>
                <w:sz w:val="24"/>
                <w:szCs w:val="24"/>
                <w:shd w:val="clear" w:color="auto" w:fill="FEFEFE"/>
              </w:rPr>
            </w:pPr>
            <w:r w:rsidRPr="00537289">
              <w:rPr>
                <w:rFonts w:ascii="Times New Roman" w:eastAsia="Times New Roman" w:hAnsi="Times New Roman" w:cs="Times New Roman"/>
                <w:sz w:val="24"/>
                <w:szCs w:val="24"/>
                <w:shd w:val="clear" w:color="auto" w:fill="FEFEFE"/>
                <w:lang w:eastAsia="bg-BG"/>
              </w:rPr>
              <w:t>Квалифициран електронен подпис</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МЗХГ</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Министерство на земеделието, храните и горите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МИГ</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Местна инициативна група</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ОВ</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Официален вестник на ЕС</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ПРСР 2014 – 2020 г.</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Програма за развитие на селските райони за периода 2014 – 2020 г.</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ПМС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Постановление на Министерски съвет</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РА</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Разплащателна агенция</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СВОМР</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Стратегия за Водено от общностите местно развитие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УО</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Управляващ орган</w:t>
            </w:r>
          </w:p>
        </w:tc>
      </w:tr>
    </w:tbl>
    <w:p w:rsidR="002459AF" w:rsidRPr="00537289" w:rsidRDefault="002459AF" w:rsidP="002459AF">
      <w:pPr>
        <w:rPr>
          <w:rFonts w:ascii="Times New Roman" w:hAnsi="Times New Roman" w:cs="Times New Roman"/>
          <w:sz w:val="24"/>
          <w:szCs w:val="24"/>
        </w:rPr>
      </w:pPr>
    </w:p>
    <w:p w:rsidR="002459AF" w:rsidRDefault="002459AF" w:rsidP="002459AF">
      <w:pPr>
        <w:rPr>
          <w:rFonts w:ascii="Times New Roman" w:eastAsiaTheme="majorEastAsia" w:hAnsi="Times New Roman" w:cs="Times New Roman"/>
          <w:b/>
          <w:bCs/>
          <w:sz w:val="24"/>
          <w:szCs w:val="24"/>
        </w:rPr>
      </w:pPr>
      <w:r>
        <w:rPr>
          <w:rFonts w:cs="Times New Roman"/>
          <w:szCs w:val="24"/>
        </w:rPr>
        <w:br w:type="page"/>
      </w:r>
    </w:p>
    <w:p w:rsidR="002459AF" w:rsidRDefault="002459AF" w:rsidP="002459AF">
      <w:pPr>
        <w:pStyle w:val="1"/>
        <w:rPr>
          <w:rFonts w:cs="Times New Roman"/>
          <w:szCs w:val="24"/>
        </w:rPr>
      </w:pPr>
      <w:bookmarkStart w:id="1" w:name="_Toc520199164"/>
      <w:r w:rsidRPr="007C4837">
        <w:rPr>
          <w:rFonts w:cs="Times New Roman"/>
          <w:szCs w:val="24"/>
        </w:rPr>
        <w:lastRenderedPageBreak/>
        <w:t>ОБЯСНИТЕЛНИ БЕЛЕЖКИ</w:t>
      </w:r>
      <w:r>
        <w:rPr>
          <w:rFonts w:cs="Times New Roman"/>
          <w:szCs w:val="24"/>
        </w:rPr>
        <w:t>/ДЕФИНИЦИИ</w:t>
      </w:r>
      <w:r>
        <w:rPr>
          <w:rFonts w:cs="Times New Roman"/>
          <w:szCs w:val="24"/>
          <w:lang w:val="en-US"/>
        </w:rPr>
        <w:t xml:space="preserve"> </w:t>
      </w:r>
      <w:r w:rsidRPr="007C4837">
        <w:rPr>
          <w:rFonts w:cs="Times New Roman"/>
          <w:szCs w:val="24"/>
        </w:rPr>
        <w:t>:</w:t>
      </w:r>
      <w:bookmarkEnd w:id="1"/>
    </w:p>
    <w:p w:rsidR="002459AF" w:rsidRPr="009B3989" w:rsidRDefault="002459AF" w:rsidP="002459AF"/>
    <w:tbl>
      <w:tblPr>
        <w:tblStyle w:val="12"/>
        <w:tblW w:w="9738" w:type="dxa"/>
        <w:tblLook w:val="04A0" w:firstRow="1" w:lastRow="0" w:firstColumn="1" w:lastColumn="0" w:noHBand="0" w:noVBand="1"/>
      </w:tblPr>
      <w:tblGrid>
        <w:gridCol w:w="2287"/>
        <w:gridCol w:w="7451"/>
      </w:tblGrid>
      <w:tr w:rsidR="002459AF" w:rsidRPr="00AC0FA4" w:rsidTr="00AD0CB8">
        <w:tc>
          <w:tcPr>
            <w:tcW w:w="2287" w:type="dxa"/>
          </w:tcPr>
          <w:p w:rsidR="002459AF" w:rsidRPr="00AC0FA4" w:rsidRDefault="002459AF" w:rsidP="00125C6F">
            <w:pPr>
              <w:spacing w:line="276" w:lineRule="auto"/>
              <w:jc w:val="both"/>
              <w:rPr>
                <w:rFonts w:ascii="Times New Roman" w:hAnsi="Times New Roman" w:cs="Times New Roman"/>
                <w:b/>
              </w:rPr>
            </w:pPr>
            <w:r w:rsidRPr="00AC0FA4">
              <w:rPr>
                <w:rFonts w:ascii="Times New Roman" w:hAnsi="Times New Roman" w:cs="Times New Roman"/>
                <w:b/>
                <w:color w:val="000000"/>
              </w:rPr>
              <w:t>Авансово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Плащане по смисъла на </w:t>
            </w:r>
            <w:hyperlink r:id="rId9" w:history="1">
              <w:r w:rsidRPr="00FF7EC3">
                <w:rPr>
                  <w:rFonts w:ascii="Times New Roman" w:hAnsi="Times New Roman" w:cs="Times New Roman"/>
                  <w:color w:val="000000"/>
                  <w:sz w:val="24"/>
                  <w:szCs w:val="24"/>
                </w:rPr>
                <w:t>чл. 63 от Регламент (ЕС) № 1305/2013</w:t>
              </w:r>
            </w:hyperlink>
            <w:r w:rsidRPr="00FF7EC3">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10" w:history="1">
              <w:r w:rsidRPr="00FF7EC3">
                <w:rPr>
                  <w:rFonts w:ascii="Times New Roman" w:hAnsi="Times New Roman" w:cs="Times New Roman"/>
                  <w:color w:val="000000"/>
                  <w:sz w:val="24"/>
                  <w:szCs w:val="24"/>
                </w:rPr>
                <w:t>Регламент (ЕО) № 1698/2005</w:t>
              </w:r>
            </w:hyperlink>
            <w:r w:rsidRPr="00FF7EC3">
              <w:rPr>
                <w:rFonts w:ascii="Times New Roman" w:hAnsi="Times New Roman" w:cs="Times New Roman"/>
                <w:sz w:val="24"/>
                <w:szCs w:val="24"/>
              </w:rPr>
              <w:t xml:space="preserve"> на Съвета (ОВ, L 347/487 от 20 декември 2013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sz w:val="24"/>
                <w:szCs w:val="24"/>
                <w:shd w:val="clear" w:color="auto" w:fill="FEFEFE"/>
              </w:rPr>
              <w:t>Административен договор</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F7EC3">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F7EC3">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459AF" w:rsidRPr="00AC0FA4" w:rsidTr="00AD0CB8">
        <w:tc>
          <w:tcPr>
            <w:tcW w:w="2287" w:type="dxa"/>
          </w:tcPr>
          <w:p w:rsidR="002459AF" w:rsidRPr="00080251" w:rsidRDefault="002459AF" w:rsidP="00125C6F">
            <w:pPr>
              <w:spacing w:line="276" w:lineRule="auto"/>
              <w:jc w:val="both"/>
              <w:rPr>
                <w:rFonts w:ascii="Times New Roman" w:hAnsi="Times New Roman" w:cs="Times New Roman"/>
                <w:b/>
                <w:color w:val="000000"/>
                <w:sz w:val="24"/>
                <w:szCs w:val="24"/>
                <w:shd w:val="clear" w:color="auto" w:fill="FEFEFE"/>
              </w:rPr>
            </w:pPr>
            <w:r w:rsidRPr="00080251">
              <w:rPr>
                <w:rStyle w:val="legaldocreference"/>
                <w:rFonts w:ascii="Times New Roman" w:hAnsi="Times New Roman" w:cs="Times New Roman"/>
                <w:b/>
                <w:color w:val="000000"/>
                <w:sz w:val="24"/>
                <w:szCs w:val="24"/>
                <w:shd w:val="clear" w:color="auto" w:fill="FEFEFE"/>
              </w:rPr>
              <w:t>Актив</w:t>
            </w:r>
          </w:p>
        </w:tc>
        <w:tc>
          <w:tcPr>
            <w:tcW w:w="7451" w:type="dxa"/>
          </w:tcPr>
          <w:p w:rsidR="002459AF" w:rsidRPr="00F02BB2" w:rsidRDefault="002459AF" w:rsidP="00125C6F">
            <w:pPr>
              <w:spacing w:line="276" w:lineRule="auto"/>
              <w:jc w:val="both"/>
              <w:rPr>
                <w:rFonts w:ascii="Times New Roman" w:hAnsi="Times New Roman" w:cs="Times New Roman"/>
                <w:color w:val="000000"/>
                <w:sz w:val="24"/>
                <w:szCs w:val="24"/>
                <w:shd w:val="clear" w:color="auto" w:fill="FEFEFE"/>
              </w:rPr>
            </w:pPr>
            <w:r w:rsidRPr="00F02BB2">
              <w:rPr>
                <w:rFonts w:ascii="Times New Roman" w:hAnsi="Times New Roman" w:cs="Times New Roman"/>
                <w:color w:val="000000"/>
                <w:sz w:val="24"/>
                <w:szCs w:val="24"/>
                <w:shd w:val="clear" w:color="auto" w:fill="FEFEFE"/>
              </w:rPr>
              <w:t>Материален или нематериален актив по смисъла на</w:t>
            </w:r>
            <w:r w:rsidRPr="00F02BB2">
              <w:rPr>
                <w:rStyle w:val="apple-converted-space"/>
                <w:rFonts w:ascii="Times New Roman" w:hAnsi="Times New Roman" w:cs="Times New Roman"/>
                <w:color w:val="000000"/>
                <w:sz w:val="24"/>
                <w:szCs w:val="24"/>
                <w:shd w:val="clear" w:color="auto" w:fill="FEFEFE"/>
              </w:rPr>
              <w:t> </w:t>
            </w:r>
            <w:r w:rsidRPr="00F02BB2">
              <w:rPr>
                <w:rStyle w:val="newdocreference"/>
                <w:rFonts w:ascii="Times New Roman" w:hAnsi="Times New Roman" w:cs="Times New Roman"/>
                <w:color w:val="000000"/>
                <w:sz w:val="24"/>
                <w:szCs w:val="24"/>
                <w:shd w:val="clear" w:color="auto" w:fill="FEFEFE"/>
              </w:rPr>
              <w:t>Регламент (ЕС) № 651/2014</w:t>
            </w:r>
            <w:r w:rsidRPr="00F02BB2">
              <w:rPr>
                <w:rStyle w:val="apple-converted-space"/>
                <w:rFonts w:ascii="Times New Roman" w:hAnsi="Times New Roman" w:cs="Times New Roman"/>
                <w:color w:val="000000"/>
                <w:sz w:val="24"/>
                <w:szCs w:val="24"/>
                <w:shd w:val="clear" w:color="auto" w:fill="FEFEFE"/>
              </w:rPr>
              <w:t> </w:t>
            </w:r>
            <w:r w:rsidRPr="00F02BB2">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r>
              <w:rPr>
                <w:rFonts w:ascii="Times New Roman" w:hAnsi="Times New Roman" w:cs="Times New Roman"/>
                <w:color w:val="000000"/>
                <w:sz w:val="24"/>
                <w:szCs w:val="24"/>
                <w:shd w:val="clear" w:color="auto" w:fill="FEFEFE"/>
              </w:rPr>
              <w:t>)</w:t>
            </w:r>
          </w:p>
        </w:tc>
      </w:tr>
      <w:tr w:rsidR="002459AF" w:rsidRPr="00AC0FA4" w:rsidTr="00AD0CB8">
        <w:tc>
          <w:tcPr>
            <w:tcW w:w="2287" w:type="dxa"/>
          </w:tcPr>
          <w:p w:rsidR="002459AF" w:rsidRPr="00124438" w:rsidRDefault="002459AF" w:rsidP="00125C6F">
            <w:pPr>
              <w:spacing w:line="276" w:lineRule="auto"/>
              <w:jc w:val="both"/>
              <w:rPr>
                <w:rFonts w:ascii="Times New Roman" w:hAnsi="Times New Roman" w:cs="Times New Roman"/>
                <w:b/>
                <w:color w:val="000000"/>
                <w:sz w:val="24"/>
                <w:szCs w:val="24"/>
                <w:shd w:val="clear" w:color="auto" w:fill="FEFEFE"/>
              </w:rPr>
            </w:pPr>
            <w:r>
              <w:rPr>
                <w:rFonts w:ascii="Times New Roman" w:hAnsi="Times New Roman" w:cs="Times New Roman"/>
                <w:b/>
                <w:color w:val="000000"/>
                <w:sz w:val="24"/>
                <w:szCs w:val="24"/>
                <w:shd w:val="clear" w:color="auto" w:fill="FEFEFE"/>
              </w:rPr>
              <w:t>ВОМР</w:t>
            </w:r>
          </w:p>
        </w:tc>
        <w:tc>
          <w:tcPr>
            <w:tcW w:w="7451" w:type="dxa"/>
          </w:tcPr>
          <w:p w:rsidR="002459AF"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Водено от общностите местно развитие</w:t>
            </w:r>
          </w:p>
        </w:tc>
      </w:tr>
      <w:tr w:rsidR="002459AF" w:rsidRPr="00AC0FA4" w:rsidTr="00AD0CB8">
        <w:tc>
          <w:tcPr>
            <w:tcW w:w="2287" w:type="dxa"/>
          </w:tcPr>
          <w:p w:rsidR="002459AF" w:rsidRPr="00124438" w:rsidRDefault="002459AF" w:rsidP="00125C6F">
            <w:pPr>
              <w:spacing w:line="276" w:lineRule="auto"/>
              <w:jc w:val="both"/>
              <w:rPr>
                <w:rStyle w:val="legaldocreference"/>
                <w:rFonts w:ascii="Times New Roman" w:hAnsi="Times New Roman" w:cs="Times New Roman"/>
                <w:b/>
                <w:color w:val="000000"/>
                <w:sz w:val="24"/>
                <w:szCs w:val="24"/>
                <w:shd w:val="clear" w:color="auto" w:fill="FEFEFE"/>
              </w:rPr>
            </w:pPr>
            <w:r w:rsidRPr="00124438">
              <w:rPr>
                <w:rFonts w:ascii="Times New Roman" w:hAnsi="Times New Roman" w:cs="Times New Roman"/>
                <w:b/>
                <w:color w:val="000000"/>
                <w:sz w:val="24"/>
                <w:szCs w:val="24"/>
                <w:shd w:val="clear" w:color="auto" w:fill="FEFEFE"/>
              </w:rPr>
              <w:t>Възстановим ДДС</w:t>
            </w:r>
          </w:p>
        </w:tc>
        <w:tc>
          <w:tcPr>
            <w:tcW w:w="7451" w:type="dxa"/>
          </w:tcPr>
          <w:p w:rsidR="002459AF" w:rsidRPr="00DD7511"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Данък добавен стойност (</w:t>
            </w:r>
            <w:r w:rsidRPr="00DD7511">
              <w:rPr>
                <w:rFonts w:ascii="Times New Roman" w:hAnsi="Times New Roman" w:cs="Times New Roman"/>
                <w:color w:val="000000"/>
                <w:sz w:val="24"/>
                <w:szCs w:val="24"/>
                <w:shd w:val="clear" w:color="auto" w:fill="FEFEFE"/>
              </w:rPr>
              <w:t>ДДС</w:t>
            </w:r>
            <w:r>
              <w:rPr>
                <w:rFonts w:ascii="Times New Roman" w:hAnsi="Times New Roman" w:cs="Times New Roman"/>
                <w:color w:val="000000"/>
                <w:sz w:val="24"/>
                <w:szCs w:val="24"/>
                <w:shd w:val="clear" w:color="auto" w:fill="FEFEFE"/>
              </w:rPr>
              <w:t>)</w:t>
            </w:r>
            <w:r w:rsidRPr="00DD7511">
              <w:rPr>
                <w:rFonts w:ascii="Times New Roman" w:hAnsi="Times New Roman" w:cs="Times New Roman"/>
                <w:color w:val="000000"/>
                <w:sz w:val="24"/>
                <w:szCs w:val="24"/>
                <w:shd w:val="clear" w:color="auto" w:fill="FEFEFE"/>
              </w:rPr>
              <w:t>, подлежащ на възстановяване от компетентен орган по приходите съгласно разпоредбите на</w:t>
            </w:r>
            <w:r w:rsidRPr="00DD7511">
              <w:rPr>
                <w:rStyle w:val="apple-converted-space"/>
                <w:rFonts w:ascii="Times New Roman" w:hAnsi="Times New Roman" w:cs="Times New Roman"/>
                <w:color w:val="000000"/>
                <w:sz w:val="24"/>
                <w:szCs w:val="24"/>
                <w:shd w:val="clear" w:color="auto" w:fill="FEFEFE"/>
              </w:rPr>
              <w:t> </w:t>
            </w:r>
            <w:r w:rsidRPr="00DD7511">
              <w:rPr>
                <w:rStyle w:val="newdocreference"/>
                <w:rFonts w:ascii="Times New Roman" w:hAnsi="Times New Roman" w:cs="Times New Roman"/>
                <w:color w:val="000000"/>
                <w:sz w:val="24"/>
                <w:szCs w:val="24"/>
                <w:shd w:val="clear" w:color="auto" w:fill="FEFEFE"/>
              </w:rPr>
              <w:t>З</w:t>
            </w:r>
            <w:r>
              <w:rPr>
                <w:rStyle w:val="newdocreference"/>
                <w:rFonts w:ascii="Times New Roman" w:hAnsi="Times New Roman" w:cs="Times New Roman"/>
                <w:color w:val="000000"/>
                <w:sz w:val="24"/>
                <w:szCs w:val="24"/>
                <w:shd w:val="clear" w:color="auto" w:fill="FEFEFE"/>
              </w:rPr>
              <w:t xml:space="preserve">акона за </w:t>
            </w:r>
            <w:r w:rsidRPr="00DD7511">
              <w:rPr>
                <w:rStyle w:val="newdocreference"/>
                <w:rFonts w:ascii="Times New Roman" w:hAnsi="Times New Roman" w:cs="Times New Roman"/>
                <w:color w:val="000000"/>
                <w:sz w:val="24"/>
                <w:szCs w:val="24"/>
                <w:shd w:val="clear" w:color="auto" w:fill="FEFEFE"/>
              </w:rPr>
              <w:t>ДДС</w:t>
            </w:r>
            <w:r w:rsidRPr="00DD7511">
              <w:rPr>
                <w:rFonts w:ascii="Times New Roman" w:hAnsi="Times New Roman" w:cs="Times New Roman"/>
                <w:color w:val="000000"/>
                <w:sz w:val="24"/>
                <w:szCs w:val="24"/>
                <w:shd w:val="clear" w:color="auto" w:fill="FEFEFE"/>
              </w:rPr>
              <w:t xml:space="preserve">, и представлява недопустим разход </w:t>
            </w:r>
            <w:r>
              <w:rPr>
                <w:rFonts w:ascii="Times New Roman" w:hAnsi="Times New Roman" w:cs="Times New Roman"/>
                <w:color w:val="000000"/>
                <w:sz w:val="24"/>
                <w:szCs w:val="24"/>
                <w:shd w:val="clear" w:color="auto" w:fill="FEFEFE"/>
              </w:rPr>
              <w:t>съгласно настоящите условия  за кандидатстване.</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Дейност</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Проект, договор, споразумение или друг механизъм, избран съгласно заложените в </w:t>
            </w:r>
            <w:r>
              <w:rPr>
                <w:rFonts w:ascii="Times New Roman" w:hAnsi="Times New Roman" w:cs="Times New Roman"/>
                <w:sz w:val="24"/>
                <w:szCs w:val="24"/>
              </w:rPr>
              <w:t xml:space="preserve">Стратегията за </w:t>
            </w:r>
            <w:r w:rsidRPr="00FF7EC3">
              <w:rPr>
                <w:rFonts w:ascii="Times New Roman" w:hAnsi="Times New Roman" w:cs="Times New Roman"/>
                <w:sz w:val="24"/>
                <w:szCs w:val="24"/>
              </w:rPr>
              <w:t>ВОМР критерии, предвид постигането на поставените цели в Стратегията цели.</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ДФЗ</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AC0FA4" w:rsidTr="00AD0CB8">
        <w:tc>
          <w:tcPr>
            <w:tcW w:w="2287" w:type="dxa"/>
          </w:tcPr>
          <w:p w:rsidR="002459AF"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ЗОП</w:t>
            </w:r>
          </w:p>
        </w:tc>
        <w:tc>
          <w:tcPr>
            <w:tcW w:w="7451" w:type="dxa"/>
          </w:tcPr>
          <w:p w:rsidR="002459AF" w:rsidRDefault="002459AF" w:rsidP="00125C6F">
            <w:pPr>
              <w:spacing w:line="276" w:lineRule="auto"/>
              <w:jc w:val="both"/>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Изкуствено създадени условия</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hyperlink r:id="rId11" w:history="1">
              <w:r w:rsidRPr="00FF7EC3">
                <w:rPr>
                  <w:rFonts w:ascii="Times New Roman" w:hAnsi="Times New Roman" w:cs="Times New Roman"/>
                  <w:color w:val="000000"/>
                  <w:sz w:val="24"/>
                  <w:szCs w:val="24"/>
                </w:rPr>
                <w:t>чл. 60 от Регламент (ЕС) № 1306/2013</w:t>
              </w:r>
            </w:hyperlink>
            <w:r w:rsidRPr="00FF7EC3">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2459AF" w:rsidRPr="00AC0FA4" w:rsidTr="00AD0CB8">
        <w:tc>
          <w:tcPr>
            <w:tcW w:w="2287" w:type="dxa"/>
          </w:tcPr>
          <w:p w:rsidR="002459AF" w:rsidRPr="005B342E" w:rsidRDefault="002459AF" w:rsidP="00125C6F">
            <w:pPr>
              <w:spacing w:line="276" w:lineRule="auto"/>
              <w:rPr>
                <w:rFonts w:ascii="Times New Roman" w:hAnsi="Times New Roman" w:cs="Times New Roman"/>
                <w:b/>
                <w:color w:val="000000"/>
                <w:sz w:val="24"/>
                <w:szCs w:val="24"/>
                <w:shd w:val="clear" w:color="auto" w:fill="FEFEFE"/>
              </w:rPr>
            </w:pPr>
            <w:r w:rsidRPr="005B342E">
              <w:rPr>
                <w:rFonts w:ascii="Times New Roman" w:hAnsi="Times New Roman" w:cs="Times New Roman"/>
                <w:b/>
                <w:color w:val="000000"/>
                <w:sz w:val="24"/>
                <w:szCs w:val="24"/>
                <w:shd w:val="clear" w:color="auto" w:fill="FEFEFE"/>
              </w:rPr>
              <w:t>Интензитет на помощта</w:t>
            </w:r>
          </w:p>
        </w:tc>
        <w:tc>
          <w:tcPr>
            <w:tcW w:w="7451" w:type="dxa"/>
          </w:tcPr>
          <w:p w:rsidR="002459AF" w:rsidRPr="005B342E" w:rsidRDefault="002459AF" w:rsidP="00125C6F">
            <w:pPr>
              <w:spacing w:line="276" w:lineRule="auto"/>
              <w:jc w:val="both"/>
              <w:rPr>
                <w:rFonts w:ascii="Times New Roman" w:hAnsi="Times New Roman" w:cs="Times New Roman"/>
                <w:color w:val="000000"/>
                <w:sz w:val="24"/>
                <w:szCs w:val="24"/>
                <w:shd w:val="clear" w:color="auto" w:fill="FEFEFE"/>
              </w:rPr>
            </w:pPr>
            <w:r w:rsidRPr="005B342E">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2459AF" w:rsidRPr="00AC0FA4" w:rsidTr="00AD0CB8">
        <w:tc>
          <w:tcPr>
            <w:tcW w:w="2287" w:type="dxa"/>
          </w:tcPr>
          <w:p w:rsidR="002459AF" w:rsidRPr="00A966E8" w:rsidRDefault="002459AF" w:rsidP="00125C6F">
            <w:pPr>
              <w:spacing w:line="276" w:lineRule="auto"/>
              <w:rPr>
                <w:rFonts w:ascii="Times New Roman" w:hAnsi="Times New Roman" w:cs="Times New Roman"/>
                <w:b/>
                <w:color w:val="000000"/>
                <w:sz w:val="24"/>
                <w:szCs w:val="24"/>
                <w:shd w:val="clear" w:color="auto" w:fill="FEFEFE"/>
              </w:rPr>
            </w:pPr>
            <w:r w:rsidRPr="00A966E8">
              <w:rPr>
                <w:rFonts w:ascii="Times New Roman" w:hAnsi="Times New Roman" w:cs="Times New Roman"/>
                <w:b/>
                <w:color w:val="000000"/>
                <w:sz w:val="24"/>
                <w:szCs w:val="24"/>
                <w:shd w:val="clear" w:color="auto" w:fill="FEFEFE"/>
              </w:rPr>
              <w:t>Кандидат</w:t>
            </w:r>
          </w:p>
        </w:tc>
        <w:tc>
          <w:tcPr>
            <w:tcW w:w="7451" w:type="dxa"/>
          </w:tcPr>
          <w:p w:rsidR="002459AF" w:rsidRPr="008264C7" w:rsidRDefault="002459AF" w:rsidP="00125C6F">
            <w:pPr>
              <w:spacing w:line="276" w:lineRule="auto"/>
              <w:jc w:val="both"/>
              <w:rPr>
                <w:rFonts w:ascii="Times New Roman" w:hAnsi="Times New Roman" w:cs="Times New Roman"/>
                <w:color w:val="000000"/>
                <w:sz w:val="24"/>
                <w:szCs w:val="24"/>
                <w:shd w:val="clear" w:color="auto" w:fill="FEFEFE"/>
              </w:rPr>
            </w:pPr>
            <w:r w:rsidRPr="008264C7">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E44442" w:rsidRPr="00AC0FA4" w:rsidTr="00AD0CB8">
        <w:tc>
          <w:tcPr>
            <w:tcW w:w="2287" w:type="dxa"/>
          </w:tcPr>
          <w:p w:rsidR="00E44442" w:rsidRPr="00FF7EC3" w:rsidRDefault="00E44442"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Междинно плащане</w:t>
            </w:r>
          </w:p>
        </w:tc>
        <w:tc>
          <w:tcPr>
            <w:tcW w:w="7451" w:type="dxa"/>
          </w:tcPr>
          <w:p w:rsidR="00E44442" w:rsidRPr="00FF7EC3" w:rsidRDefault="00E44442" w:rsidP="00000FE9">
            <w:pPr>
              <w:spacing w:line="276" w:lineRule="auto"/>
              <w:jc w:val="both"/>
              <w:rPr>
                <w:rFonts w:ascii="Times New Roman" w:hAnsi="Times New Roman" w:cs="Times New Roman"/>
                <w:sz w:val="24"/>
                <w:szCs w:val="24"/>
              </w:rPr>
            </w:pPr>
            <w:r w:rsidRPr="00F56298">
              <w:rPr>
                <w:rFonts w:ascii="Times New Roman" w:hAnsi="Times New Roman"/>
                <w:sz w:val="24"/>
                <w:szCs w:val="24"/>
              </w:rPr>
              <w:t xml:space="preserve">Плащане за </w:t>
            </w:r>
            <w:r>
              <w:rPr>
                <w:rFonts w:ascii="Times New Roman" w:hAnsi="Times New Roman"/>
                <w:sz w:val="24"/>
                <w:szCs w:val="24"/>
              </w:rPr>
              <w:t>одобрена обособена част от одобрения проект, заявено по реда на Н</w:t>
            </w:r>
            <w:r w:rsidRPr="00F56298">
              <w:rPr>
                <w:rFonts w:ascii="Times New Roman" w:hAnsi="Times New Roman"/>
                <w:sz w:val="24"/>
                <w:szCs w:val="24"/>
              </w:rPr>
              <w:t xml:space="preserve">аредба № 4 </w:t>
            </w:r>
            <w:r w:rsidRPr="00F56298">
              <w:rPr>
                <w:rFonts w:ascii="Times New Roman" w:hAnsi="Times New Roman"/>
                <w:bCs/>
                <w:sz w:val="24"/>
                <w:szCs w:val="24"/>
              </w:rPr>
              <w:t xml:space="preserve">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F56298">
              <w:rPr>
                <w:rFonts w:ascii="Times New Roman" w:hAnsi="Times New Roman"/>
                <w:bCs/>
                <w:sz w:val="24"/>
                <w:szCs w:val="24"/>
              </w:rPr>
              <w:t>подмерките</w:t>
            </w:r>
            <w:proofErr w:type="spellEnd"/>
            <w:r w:rsidRPr="00F56298">
              <w:rPr>
                <w:rFonts w:ascii="Times New Roman" w:hAnsi="Times New Roman"/>
                <w:bCs/>
                <w:sz w:val="24"/>
                <w:szCs w:val="24"/>
              </w:rPr>
              <w:t xml:space="preserve"> по чл. 9б, т. 2 </w:t>
            </w:r>
            <w:r w:rsidRPr="00F56298">
              <w:rPr>
                <w:rFonts w:ascii="Times New Roman" w:hAnsi="Times New Roman"/>
                <w:bCs/>
                <w:sz w:val="24"/>
                <w:szCs w:val="24"/>
              </w:rPr>
              <w:lastRenderedPageBreak/>
              <w:t>от Закона за подпомагане на земеделските производители</w:t>
            </w:r>
          </w:p>
        </w:tc>
      </w:tr>
      <w:tr w:rsidR="00E44442" w:rsidRPr="00AC0FA4" w:rsidTr="00AD0CB8">
        <w:tc>
          <w:tcPr>
            <w:tcW w:w="2287" w:type="dxa"/>
          </w:tcPr>
          <w:p w:rsidR="00E44442" w:rsidRPr="00FF7EC3" w:rsidRDefault="00E44442"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Мярка</w:t>
            </w:r>
          </w:p>
        </w:tc>
        <w:tc>
          <w:tcPr>
            <w:tcW w:w="7451" w:type="dxa"/>
          </w:tcPr>
          <w:p w:rsidR="00E44442" w:rsidRPr="00A7579B" w:rsidRDefault="00E44442" w:rsidP="00125C6F">
            <w:pPr>
              <w:spacing w:line="276" w:lineRule="auto"/>
              <w:jc w:val="both"/>
              <w:rPr>
                <w:rFonts w:ascii="Times New Roman" w:hAnsi="Times New Roman" w:cs="Times New Roman"/>
                <w:sz w:val="24"/>
                <w:szCs w:val="24"/>
              </w:rPr>
            </w:pPr>
            <w:r w:rsidRPr="00A7579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E44442" w:rsidRPr="00AC0FA4" w:rsidTr="00AD0CB8">
        <w:tc>
          <w:tcPr>
            <w:tcW w:w="2287" w:type="dxa"/>
          </w:tcPr>
          <w:p w:rsidR="00E44442" w:rsidRPr="006D0944" w:rsidRDefault="00E44442" w:rsidP="00125C6F">
            <w:pPr>
              <w:spacing w:line="276" w:lineRule="auto"/>
              <w:jc w:val="both"/>
              <w:rPr>
                <w:rFonts w:ascii="Times New Roman" w:hAnsi="Times New Roman" w:cs="Times New Roman"/>
                <w:b/>
                <w:color w:val="000000"/>
                <w:sz w:val="24"/>
                <w:szCs w:val="24"/>
              </w:rPr>
            </w:pPr>
            <w:r w:rsidRPr="006D0944">
              <w:rPr>
                <w:rFonts w:ascii="Times New Roman" w:hAnsi="Times New Roman" w:cs="Times New Roman"/>
                <w:b/>
                <w:color w:val="000000"/>
                <w:sz w:val="24"/>
                <w:szCs w:val="24"/>
                <w:shd w:val="clear" w:color="auto" w:fill="FEFEFE"/>
              </w:rPr>
              <w:t>Невъзстановим ДДС</w:t>
            </w:r>
          </w:p>
        </w:tc>
        <w:tc>
          <w:tcPr>
            <w:tcW w:w="7451" w:type="dxa"/>
          </w:tcPr>
          <w:p w:rsidR="00E44442" w:rsidRPr="006D0944" w:rsidRDefault="00E44442" w:rsidP="00125C6F">
            <w:pPr>
              <w:spacing w:line="276" w:lineRule="auto"/>
              <w:jc w:val="both"/>
              <w:rPr>
                <w:rFonts w:ascii="Times New Roman" w:hAnsi="Times New Roman" w:cs="Times New Roman"/>
                <w:color w:val="000000"/>
                <w:sz w:val="24"/>
                <w:szCs w:val="24"/>
                <w:shd w:val="clear" w:color="auto" w:fill="FEFEFE"/>
              </w:rPr>
            </w:pPr>
            <w:r w:rsidRPr="006D0944">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6D0944">
              <w:rPr>
                <w:rStyle w:val="apple-converted-space"/>
                <w:rFonts w:ascii="Times New Roman" w:hAnsi="Times New Roman" w:cs="Times New Roman"/>
                <w:color w:val="000000"/>
                <w:sz w:val="24"/>
                <w:szCs w:val="24"/>
                <w:shd w:val="clear" w:color="auto" w:fill="FEFEFE"/>
              </w:rPr>
              <w:t> </w:t>
            </w:r>
            <w:r w:rsidRPr="006D0944">
              <w:rPr>
                <w:rStyle w:val="newdocreference"/>
                <w:rFonts w:ascii="Times New Roman" w:hAnsi="Times New Roman" w:cs="Times New Roman"/>
                <w:color w:val="000000"/>
                <w:sz w:val="24"/>
                <w:szCs w:val="24"/>
                <w:shd w:val="clear" w:color="auto" w:fill="FEFEFE"/>
              </w:rPr>
              <w:t>Закона за ДДС</w:t>
            </w:r>
            <w:r w:rsidRPr="006D0944">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E44442" w:rsidRPr="00AC0FA4" w:rsidTr="00AD0CB8">
        <w:tc>
          <w:tcPr>
            <w:tcW w:w="2287" w:type="dxa"/>
          </w:tcPr>
          <w:p w:rsidR="00E44442" w:rsidRDefault="00E44442" w:rsidP="00125C6F">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Наредба № 4</w:t>
            </w:r>
          </w:p>
        </w:tc>
        <w:tc>
          <w:tcPr>
            <w:tcW w:w="7451" w:type="dxa"/>
          </w:tcPr>
          <w:p w:rsidR="00E44442" w:rsidRPr="002B2826" w:rsidRDefault="00E44442" w:rsidP="002B2826">
            <w:pPr>
              <w:widowControl w:val="0"/>
              <w:autoSpaceDE w:val="0"/>
              <w:autoSpaceDN w:val="0"/>
              <w:adjustRightInd w:val="0"/>
              <w:spacing w:line="276" w:lineRule="auto"/>
              <w:jc w:val="both"/>
              <w:rPr>
                <w:rFonts w:ascii="Times New Roman" w:hAnsi="Times New Roman" w:cs="Times New Roman"/>
                <w:bCs/>
                <w:sz w:val="24"/>
                <w:szCs w:val="24"/>
              </w:rPr>
            </w:pPr>
            <w:r w:rsidRPr="002B2826">
              <w:rPr>
                <w:rFonts w:ascii="Times New Roman" w:hAnsi="Times New Roman" w:cs="Times New Roman"/>
                <w:bCs/>
                <w:sz w:val="24"/>
                <w:szCs w:val="24"/>
              </w:rPr>
              <w:t xml:space="preserve">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2B2826">
              <w:rPr>
                <w:rFonts w:ascii="Times New Roman" w:hAnsi="Times New Roman" w:cs="Times New Roman"/>
                <w:bCs/>
                <w:sz w:val="24"/>
                <w:szCs w:val="24"/>
              </w:rPr>
              <w:t>подмерките</w:t>
            </w:r>
            <w:proofErr w:type="spellEnd"/>
            <w:r w:rsidRPr="002B2826">
              <w:rPr>
                <w:rFonts w:ascii="Times New Roman" w:hAnsi="Times New Roman" w:cs="Times New Roman"/>
                <w:bCs/>
                <w:sz w:val="24"/>
                <w:szCs w:val="24"/>
              </w:rPr>
              <w:t xml:space="preserve"> по чл. 9б, т. 2 от Закона за подпомагане на земеделските производители</w:t>
            </w:r>
            <w:r>
              <w:rPr>
                <w:rFonts w:ascii="Times New Roman" w:hAnsi="Times New Roman" w:cs="Times New Roman"/>
                <w:bCs/>
                <w:sz w:val="24"/>
                <w:szCs w:val="24"/>
              </w:rPr>
              <w:t xml:space="preserve"> (</w:t>
            </w:r>
            <w:proofErr w:type="spellStart"/>
            <w:r>
              <w:rPr>
                <w:rFonts w:ascii="Times New Roman" w:hAnsi="Times New Roman" w:cs="Times New Roman"/>
                <w:sz w:val="24"/>
                <w:szCs w:val="24"/>
              </w:rPr>
              <w:t>обн</w:t>
            </w:r>
            <w:proofErr w:type="spellEnd"/>
            <w:r>
              <w:rPr>
                <w:rFonts w:ascii="Times New Roman" w:hAnsi="Times New Roman" w:cs="Times New Roman"/>
                <w:sz w:val="24"/>
                <w:szCs w:val="24"/>
              </w:rPr>
              <w:t>., ДВ, бр. 48 от 8.06.2018 г.)</w:t>
            </w:r>
          </w:p>
        </w:tc>
      </w:tr>
      <w:tr w:rsidR="00E44442" w:rsidRPr="00AC0FA4" w:rsidTr="00AD0CB8">
        <w:tc>
          <w:tcPr>
            <w:tcW w:w="2287" w:type="dxa"/>
          </w:tcPr>
          <w:p w:rsidR="00E44442" w:rsidRPr="00DD7511" w:rsidRDefault="00E44442" w:rsidP="00125C6F">
            <w:pPr>
              <w:spacing w:line="276" w:lineRule="auto"/>
              <w:rPr>
                <w:rFonts w:ascii="Times New Roman" w:hAnsi="Times New Roman" w:cs="Times New Roman"/>
                <w:b/>
                <w:sz w:val="24"/>
                <w:szCs w:val="24"/>
              </w:rPr>
            </w:pPr>
            <w:r>
              <w:rPr>
                <w:rFonts w:ascii="Times New Roman" w:hAnsi="Times New Roman" w:cs="Times New Roman"/>
                <w:b/>
                <w:color w:val="000000"/>
                <w:sz w:val="24"/>
                <w:szCs w:val="24"/>
              </w:rPr>
              <w:t xml:space="preserve">Непреодолима сила </w:t>
            </w:r>
            <w:r w:rsidRPr="00DD7511">
              <w:rPr>
                <w:rFonts w:ascii="Times New Roman" w:hAnsi="Times New Roman" w:cs="Times New Roman"/>
                <w:b/>
                <w:color w:val="000000"/>
                <w:sz w:val="24"/>
                <w:szCs w:val="24"/>
              </w:rPr>
              <w:t>или извънредни обстоятелства</w:t>
            </w:r>
          </w:p>
        </w:tc>
        <w:tc>
          <w:tcPr>
            <w:tcW w:w="7451" w:type="dxa"/>
          </w:tcPr>
          <w:p w:rsidR="00E44442" w:rsidRPr="00E71DE9" w:rsidRDefault="00E44442" w:rsidP="00125C6F">
            <w:pPr>
              <w:spacing w:line="276" w:lineRule="auto"/>
              <w:jc w:val="both"/>
              <w:rPr>
                <w:rFonts w:ascii="Times New Roman" w:hAnsi="Times New Roman" w:cs="Times New Roman"/>
                <w:sz w:val="24"/>
                <w:szCs w:val="24"/>
              </w:rPr>
            </w:pPr>
            <w:r w:rsidRPr="00E71DE9">
              <w:rPr>
                <w:rFonts w:ascii="Times New Roman" w:hAnsi="Times New Roman" w:cs="Times New Roman"/>
                <w:color w:val="000000"/>
                <w:sz w:val="24"/>
                <w:szCs w:val="24"/>
                <w:shd w:val="clear" w:color="auto" w:fill="FEFEFE"/>
              </w:rPr>
              <w:t>Понятие по смисъла на</w:t>
            </w:r>
            <w:r w:rsidRPr="00E71DE9">
              <w:rPr>
                <w:rStyle w:val="apple-converted-space"/>
                <w:rFonts w:ascii="Times New Roman" w:hAnsi="Times New Roman" w:cs="Times New Roman"/>
                <w:color w:val="000000"/>
                <w:sz w:val="24"/>
                <w:szCs w:val="24"/>
                <w:shd w:val="clear" w:color="auto" w:fill="FEFEFE"/>
              </w:rPr>
              <w:t> </w:t>
            </w:r>
            <w:r w:rsidRPr="00E71DE9">
              <w:rPr>
                <w:rStyle w:val="newdocreference"/>
                <w:rFonts w:ascii="Times New Roman" w:hAnsi="Times New Roman" w:cs="Times New Roman"/>
                <w:color w:val="000000"/>
                <w:sz w:val="24"/>
                <w:szCs w:val="24"/>
                <w:shd w:val="clear" w:color="auto" w:fill="FEFEFE"/>
              </w:rPr>
              <w:t>чл. 2, параграф 2 от Регламент (ЕС) № 1306/2013</w:t>
            </w:r>
            <w:r w:rsidRPr="00E71DE9">
              <w:rPr>
                <w:rStyle w:val="apple-converted-space"/>
                <w:rFonts w:ascii="Times New Roman" w:hAnsi="Times New Roman" w:cs="Times New Roman"/>
                <w:color w:val="000000"/>
                <w:sz w:val="24"/>
                <w:szCs w:val="24"/>
                <w:shd w:val="clear" w:color="auto" w:fill="FEFEFE"/>
              </w:rPr>
              <w:t> </w:t>
            </w:r>
            <w:r w:rsidRPr="00E71DE9">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E44442" w:rsidRPr="00AC0FA4" w:rsidTr="00AD0CB8">
        <w:tc>
          <w:tcPr>
            <w:tcW w:w="2287" w:type="dxa"/>
          </w:tcPr>
          <w:p w:rsidR="00E44442" w:rsidRPr="00DD7511" w:rsidRDefault="00E44442" w:rsidP="00125C6F">
            <w:pPr>
              <w:spacing w:line="276" w:lineRule="auto"/>
              <w:jc w:val="both"/>
              <w:rPr>
                <w:rFonts w:ascii="Times New Roman" w:hAnsi="Times New Roman" w:cs="Times New Roman"/>
                <w:b/>
                <w:sz w:val="24"/>
                <w:szCs w:val="24"/>
              </w:rPr>
            </w:pPr>
            <w:r w:rsidRPr="00DD7511">
              <w:rPr>
                <w:rFonts w:ascii="Times New Roman" w:hAnsi="Times New Roman" w:cs="Times New Roman"/>
                <w:b/>
                <w:color w:val="000000"/>
                <w:sz w:val="24"/>
                <w:szCs w:val="24"/>
              </w:rPr>
              <w:t>Нередност</w:t>
            </w:r>
          </w:p>
        </w:tc>
        <w:tc>
          <w:tcPr>
            <w:tcW w:w="7451" w:type="dxa"/>
          </w:tcPr>
          <w:p w:rsidR="00E44442" w:rsidRPr="007C4837" w:rsidRDefault="00E44442"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E44442" w:rsidRPr="00AC0FA4" w:rsidTr="00AD0CB8">
        <w:tc>
          <w:tcPr>
            <w:tcW w:w="2287" w:type="dxa"/>
          </w:tcPr>
          <w:p w:rsidR="00E44442" w:rsidRDefault="00E44442"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Обособена част от одобрения проекта</w:t>
            </w:r>
          </w:p>
        </w:tc>
        <w:tc>
          <w:tcPr>
            <w:tcW w:w="7451" w:type="dxa"/>
          </w:tcPr>
          <w:p w:rsidR="00E44442" w:rsidRPr="00AD0CB8" w:rsidRDefault="00E44442" w:rsidP="00125C6F">
            <w:pPr>
              <w:spacing w:line="276" w:lineRule="auto"/>
              <w:jc w:val="both"/>
              <w:rPr>
                <w:rFonts w:ascii="Times New Roman" w:hAnsi="Times New Roman" w:cs="Times New Roman"/>
                <w:color w:val="000000"/>
                <w:sz w:val="24"/>
                <w:szCs w:val="24"/>
                <w:shd w:val="clear" w:color="auto" w:fill="FEFEFE"/>
              </w:rPr>
            </w:pPr>
            <w:r w:rsidRPr="00AD0CB8">
              <w:rPr>
                <w:rFonts w:ascii="Times New Roman" w:eastAsia="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E44442" w:rsidRPr="00AC0FA4" w:rsidTr="00AD0CB8">
        <w:tc>
          <w:tcPr>
            <w:tcW w:w="2287" w:type="dxa"/>
          </w:tcPr>
          <w:p w:rsidR="00E44442" w:rsidRPr="00537289" w:rsidRDefault="00E44442"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Оперативни разходи</w:t>
            </w:r>
          </w:p>
        </w:tc>
        <w:tc>
          <w:tcPr>
            <w:tcW w:w="7451" w:type="dxa"/>
          </w:tcPr>
          <w:p w:rsidR="00E44442" w:rsidRPr="007C4837" w:rsidRDefault="00E44442"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E44442" w:rsidRPr="00AC0FA4" w:rsidTr="00AD0CB8">
        <w:tc>
          <w:tcPr>
            <w:tcW w:w="2287" w:type="dxa"/>
          </w:tcPr>
          <w:p w:rsidR="00E44442" w:rsidRPr="00AD0CB8" w:rsidRDefault="00E44442" w:rsidP="00125C6F">
            <w:pPr>
              <w:spacing w:line="276" w:lineRule="auto"/>
              <w:jc w:val="both"/>
              <w:rPr>
                <w:rFonts w:ascii="Times New Roman" w:hAnsi="Times New Roman" w:cs="Times New Roman"/>
                <w:b/>
                <w:sz w:val="24"/>
                <w:szCs w:val="24"/>
              </w:rPr>
            </w:pPr>
            <w:r w:rsidRPr="00AD0CB8">
              <w:rPr>
                <w:rFonts w:ascii="Times New Roman" w:eastAsia="Times New Roman" w:hAnsi="Times New Roman" w:cs="Times New Roman"/>
                <w:b/>
                <w:sz w:val="24"/>
                <w:szCs w:val="24"/>
                <w:highlight w:val="white"/>
                <w:shd w:val="clear" w:color="auto" w:fill="FEFEFE"/>
              </w:rPr>
              <w:t>Оттегляне</w:t>
            </w:r>
          </w:p>
        </w:tc>
        <w:tc>
          <w:tcPr>
            <w:tcW w:w="7451" w:type="dxa"/>
          </w:tcPr>
          <w:p w:rsidR="00E44442" w:rsidRPr="00AD0CB8" w:rsidRDefault="00E44442" w:rsidP="00AD0CB8">
            <w:pPr>
              <w:jc w:val="both"/>
              <w:rPr>
                <w:rFonts w:ascii="Times New Roman" w:eastAsia="Times New Roman" w:hAnsi="Times New Roman" w:cs="Times New Roman"/>
                <w:sz w:val="24"/>
                <w:szCs w:val="24"/>
                <w:highlight w:val="white"/>
                <w:shd w:val="clear" w:color="auto" w:fill="FEFEFE"/>
              </w:rPr>
            </w:pPr>
            <w:r w:rsidRPr="00AD0CB8">
              <w:rPr>
                <w:rFonts w:ascii="Times New Roman" w:eastAsia="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E44442" w:rsidRPr="00AC0FA4" w:rsidTr="00AD0CB8">
        <w:tc>
          <w:tcPr>
            <w:tcW w:w="2287" w:type="dxa"/>
          </w:tcPr>
          <w:p w:rsidR="00E44442" w:rsidRPr="00537289" w:rsidRDefault="00E44442"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ПМС 160</w:t>
            </w:r>
          </w:p>
        </w:tc>
        <w:tc>
          <w:tcPr>
            <w:tcW w:w="7451" w:type="dxa"/>
          </w:tcPr>
          <w:p w:rsidR="00E44442" w:rsidRPr="007C4837" w:rsidRDefault="00E44442" w:rsidP="00125C6F">
            <w:pPr>
              <w:spacing w:line="276" w:lineRule="auto"/>
              <w:jc w:val="both"/>
              <w:rPr>
                <w:rFonts w:ascii="Times New Roman" w:hAnsi="Times New Roman" w:cs="Times New Roman"/>
                <w:sz w:val="24"/>
                <w:szCs w:val="24"/>
              </w:rPr>
            </w:pPr>
            <w:r w:rsidRPr="00092FF3">
              <w:rPr>
                <w:rFonts w:ascii="Times New Roman" w:eastAsia="Calibri" w:hAnsi="Times New Roman" w:cs="Times New Roman"/>
                <w:sz w:val="24"/>
                <w:szCs w:val="24"/>
              </w:rPr>
              <w:t xml:space="preserve">Постановление № 160 на Министерския съвет от 2016 г. за определяна на  </w:t>
            </w:r>
            <w:r w:rsidRPr="00092FF3">
              <w:rPr>
                <w:rFonts w:ascii="Times New Roman" w:eastAsia="Calibri"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092FF3">
              <w:rPr>
                <w:rStyle w:val="apple-converted-space"/>
                <w:rFonts w:ascii="Times New Roman" w:eastAsia="Calibri" w:hAnsi="Times New Roman" w:cs="Times New Roman"/>
                <w:color w:val="000000"/>
                <w:sz w:val="24"/>
                <w:szCs w:val="24"/>
                <w:shd w:val="clear" w:color="auto" w:fill="FEFEFE"/>
              </w:rPr>
              <w:t> </w:t>
            </w:r>
            <w:r w:rsidRPr="00092FF3">
              <w:rPr>
                <w:rStyle w:val="newdocreference"/>
                <w:rFonts w:ascii="Times New Roman" w:eastAsia="Calibri" w:hAnsi="Times New Roman" w:cs="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092FF3">
              <w:rPr>
                <w:rStyle w:val="apple-converted-space"/>
                <w:rFonts w:ascii="Times New Roman" w:eastAsia="Calibri" w:hAnsi="Times New Roman" w:cs="Times New Roman"/>
                <w:color w:val="000000"/>
                <w:sz w:val="24"/>
                <w:szCs w:val="24"/>
                <w:shd w:val="clear" w:color="auto" w:fill="FEFEFE"/>
              </w:rPr>
              <w:t> </w:t>
            </w:r>
            <w:r w:rsidRPr="00092FF3">
              <w:rPr>
                <w:rFonts w:ascii="Times New Roman" w:eastAsia="Calibri" w:hAnsi="Times New Roman" w:cs="Times New Roman"/>
                <w:color w:val="000000"/>
                <w:sz w:val="24"/>
                <w:szCs w:val="24"/>
                <w:shd w:val="clear" w:color="auto" w:fill="FEFEFE"/>
              </w:rPr>
              <w:t>(</w:t>
            </w:r>
            <w:r w:rsidRPr="00092FF3">
              <w:rPr>
                <w:rStyle w:val="apple-converted-space"/>
                <w:rFonts w:ascii="Times New Roman" w:eastAsia="Calibri" w:hAnsi="Times New Roman" w:cs="Times New Roman"/>
                <w:color w:val="000000"/>
                <w:sz w:val="24"/>
                <w:szCs w:val="24"/>
                <w:shd w:val="clear" w:color="auto" w:fill="FEFEFE"/>
              </w:rPr>
              <w:t> </w:t>
            </w:r>
            <w:r w:rsidRPr="00092FF3">
              <w:rPr>
                <w:rStyle w:val="newdocreference"/>
                <w:rFonts w:ascii="Times New Roman" w:eastAsia="Calibri" w:hAnsi="Times New Roman" w:cs="Times New Roman"/>
                <w:color w:val="000000"/>
                <w:sz w:val="24"/>
                <w:szCs w:val="24"/>
                <w:shd w:val="clear" w:color="auto" w:fill="FEFEFE"/>
              </w:rPr>
              <w:t>ЗУСЕСИФ</w:t>
            </w:r>
            <w:r w:rsidRPr="00092FF3">
              <w:rPr>
                <w:rFonts w:ascii="Times New Roman" w:eastAsia="Calibri" w:hAnsi="Times New Roman" w:cs="Times New Roman"/>
                <w:color w:val="000000"/>
                <w:sz w:val="24"/>
                <w:szCs w:val="24"/>
                <w:shd w:val="clear" w:color="auto" w:fill="FEFEFE"/>
              </w:rPr>
              <w:t>) от страна на бенефициенти на безвъзмездна финансова помощ от Европейските структурни и инвестиционни фондове</w:t>
            </w:r>
            <w:r>
              <w:rPr>
                <w:rFonts w:ascii="Times New Roman" w:eastAsia="Calibri" w:hAnsi="Times New Roman" w:cs="Times New Roman"/>
                <w:color w:val="000000"/>
                <w:sz w:val="24"/>
                <w:szCs w:val="24"/>
                <w:shd w:val="clear" w:color="auto" w:fill="FEFEFE"/>
              </w:rPr>
              <w:t xml:space="preserve"> (</w:t>
            </w:r>
            <w:proofErr w:type="spellStart"/>
            <w:r>
              <w:rPr>
                <w:rFonts w:ascii="Times New Roman" w:eastAsia="Calibri" w:hAnsi="Times New Roman" w:cs="Times New Roman"/>
                <w:color w:val="000000"/>
                <w:sz w:val="24"/>
                <w:szCs w:val="24"/>
                <w:shd w:val="clear" w:color="auto" w:fill="FEFEFE"/>
              </w:rPr>
              <w:t>обн</w:t>
            </w:r>
            <w:proofErr w:type="spellEnd"/>
            <w:r>
              <w:rPr>
                <w:rFonts w:ascii="Times New Roman" w:eastAsia="Calibri" w:hAnsi="Times New Roman" w:cs="Times New Roman"/>
                <w:color w:val="000000"/>
                <w:sz w:val="24"/>
                <w:szCs w:val="24"/>
                <w:shd w:val="clear" w:color="auto" w:fill="FEFEFE"/>
              </w:rPr>
              <w:t>. ДВ бр.52 от 8 юли 2016г)</w:t>
            </w:r>
          </w:p>
        </w:tc>
      </w:tr>
      <w:tr w:rsidR="00E44442" w:rsidRPr="00AC0FA4" w:rsidTr="00AD0CB8">
        <w:tc>
          <w:tcPr>
            <w:tcW w:w="2287" w:type="dxa"/>
          </w:tcPr>
          <w:p w:rsidR="00E44442" w:rsidRPr="00B83D8F" w:rsidRDefault="00E44442" w:rsidP="00125C6F">
            <w:pPr>
              <w:spacing w:line="276" w:lineRule="auto"/>
              <w:jc w:val="both"/>
              <w:rPr>
                <w:rFonts w:ascii="Times New Roman" w:hAnsi="Times New Roman" w:cs="Times New Roman"/>
                <w:b/>
                <w:sz w:val="24"/>
                <w:szCs w:val="24"/>
              </w:rPr>
            </w:pPr>
            <w:r w:rsidRPr="00B83D8F">
              <w:rPr>
                <w:rFonts w:ascii="Times New Roman" w:hAnsi="Times New Roman" w:cs="Times New Roman"/>
                <w:b/>
                <w:color w:val="000000"/>
                <w:sz w:val="24"/>
                <w:szCs w:val="24"/>
              </w:rPr>
              <w:t xml:space="preserve">Публична </w:t>
            </w:r>
            <w:r w:rsidRPr="00B83D8F">
              <w:rPr>
                <w:rFonts w:ascii="Times New Roman" w:hAnsi="Times New Roman" w:cs="Times New Roman"/>
                <w:b/>
                <w:color w:val="000000"/>
                <w:sz w:val="24"/>
                <w:szCs w:val="24"/>
              </w:rPr>
              <w:lastRenderedPageBreak/>
              <w:t>финансова помощ</w:t>
            </w:r>
          </w:p>
        </w:tc>
        <w:tc>
          <w:tcPr>
            <w:tcW w:w="7451" w:type="dxa"/>
          </w:tcPr>
          <w:p w:rsidR="00E44442" w:rsidRPr="00E16598" w:rsidRDefault="00E44442" w:rsidP="00D00818">
            <w:pPr>
              <w:spacing w:line="276" w:lineRule="auto"/>
              <w:jc w:val="both"/>
              <w:rPr>
                <w:rFonts w:ascii="Times New Roman" w:eastAsia="Times New Roman" w:hAnsi="Times New Roman" w:cs="Times New Roman"/>
                <w:sz w:val="24"/>
                <w:szCs w:val="24"/>
                <w:highlight w:val="white"/>
                <w:shd w:val="clear" w:color="auto" w:fill="FEFEFE"/>
              </w:rPr>
            </w:pPr>
            <w:r w:rsidRPr="00E16598">
              <w:rPr>
                <w:rFonts w:ascii="Times New Roman" w:eastAsia="Times New Roman" w:hAnsi="Times New Roman" w:cs="Times New Roman"/>
                <w:sz w:val="24"/>
                <w:szCs w:val="24"/>
                <w:highlight w:val="white"/>
                <w:shd w:val="clear" w:color="auto" w:fill="FEFEFE"/>
              </w:rPr>
              <w:lastRenderedPageBreak/>
              <w:t xml:space="preserve">Всеки обществен дял във финансирането на дейности, източник на </w:t>
            </w:r>
            <w:r w:rsidRPr="00E16598">
              <w:rPr>
                <w:rFonts w:ascii="Times New Roman" w:eastAsia="Times New Roman" w:hAnsi="Times New Roman" w:cs="Times New Roman"/>
                <w:sz w:val="24"/>
                <w:szCs w:val="24"/>
                <w:highlight w:val="white"/>
                <w:shd w:val="clear" w:color="auto" w:fill="FEFEFE"/>
              </w:rPr>
              <w:lastRenderedPageBreak/>
              <w:t>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Pr>
                <w:rFonts w:eastAsia="Times New Roman"/>
                <w:sz w:val="24"/>
                <w:szCs w:val="24"/>
                <w:highlight w:val="white"/>
                <w:shd w:val="clear" w:color="auto" w:fill="FEFEFE"/>
              </w:rPr>
              <w:t xml:space="preserve"> </w:t>
            </w:r>
            <w:r w:rsidRPr="00E16598">
              <w:rPr>
                <w:rFonts w:ascii="Times New Roman" w:eastAsia="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E44442" w:rsidRPr="00AC0FA4" w:rsidTr="00AD0CB8">
        <w:tc>
          <w:tcPr>
            <w:tcW w:w="2287" w:type="dxa"/>
          </w:tcPr>
          <w:p w:rsidR="00E44442" w:rsidRPr="00382DDC" w:rsidRDefault="00E44442" w:rsidP="00125C6F">
            <w:pPr>
              <w:spacing w:line="276" w:lineRule="auto"/>
              <w:rPr>
                <w:rFonts w:ascii="Times New Roman" w:hAnsi="Times New Roman" w:cs="Times New Roman"/>
                <w:b/>
                <w:color w:val="000000"/>
                <w:sz w:val="24"/>
                <w:szCs w:val="24"/>
              </w:rPr>
            </w:pPr>
            <w:r w:rsidRPr="00382DDC">
              <w:rPr>
                <w:rFonts w:ascii="Times New Roman" w:hAnsi="Times New Roman" w:cs="Times New Roman"/>
                <w:b/>
                <w:color w:val="000000"/>
                <w:sz w:val="24"/>
                <w:szCs w:val="24"/>
              </w:rPr>
              <w:lastRenderedPageBreak/>
              <w:t>Регламент (EC) № 1305/2013</w:t>
            </w:r>
          </w:p>
        </w:tc>
        <w:tc>
          <w:tcPr>
            <w:tcW w:w="7451" w:type="dxa"/>
          </w:tcPr>
          <w:p w:rsidR="00E44442" w:rsidRPr="00CA3A55" w:rsidRDefault="00E44442" w:rsidP="004E5EB5">
            <w:pPr>
              <w:jc w:val="both"/>
              <w:rPr>
                <w:rFonts w:ascii="Times New Roman" w:hAnsi="Times New Roman" w:cs="Times New Roman"/>
                <w:sz w:val="24"/>
                <w:szCs w:val="24"/>
                <w:shd w:val="clear" w:color="auto" w:fill="FEFEFE"/>
              </w:rPr>
            </w:pPr>
            <w:r w:rsidRPr="00CA3A55">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E44442" w:rsidRPr="00AC0FA4" w:rsidTr="00AD0CB8">
        <w:tc>
          <w:tcPr>
            <w:tcW w:w="2287" w:type="dxa"/>
          </w:tcPr>
          <w:p w:rsidR="00E44442" w:rsidRPr="00983B94" w:rsidRDefault="00E44442" w:rsidP="00125C6F">
            <w:pPr>
              <w:spacing w:line="276" w:lineRule="auto"/>
              <w:jc w:val="both"/>
              <w:rPr>
                <w:rFonts w:ascii="Times New Roman" w:hAnsi="Times New Roman" w:cs="Times New Roman"/>
                <w:b/>
                <w:color w:val="000000"/>
                <w:sz w:val="24"/>
                <w:szCs w:val="24"/>
              </w:rPr>
            </w:pPr>
            <w:r w:rsidRPr="00983B94">
              <w:rPr>
                <w:rFonts w:ascii="Times New Roman" w:hAnsi="Times New Roman" w:cs="Times New Roman"/>
                <w:b/>
                <w:color w:val="000000"/>
                <w:sz w:val="24"/>
                <w:szCs w:val="24"/>
                <w:shd w:val="clear" w:color="auto" w:fill="FEFEFE"/>
              </w:rPr>
              <w:t>Финансова помощ</w:t>
            </w:r>
          </w:p>
        </w:tc>
        <w:tc>
          <w:tcPr>
            <w:tcW w:w="7451" w:type="dxa"/>
          </w:tcPr>
          <w:p w:rsidR="00E44442" w:rsidRPr="00983B94" w:rsidRDefault="00E44442" w:rsidP="00125C6F">
            <w:pPr>
              <w:spacing w:line="276" w:lineRule="auto"/>
              <w:jc w:val="both"/>
              <w:rPr>
                <w:rFonts w:ascii="Times New Roman" w:hAnsi="Times New Roman" w:cs="Times New Roman"/>
                <w:color w:val="000000"/>
                <w:sz w:val="24"/>
                <w:szCs w:val="24"/>
                <w:shd w:val="clear" w:color="auto" w:fill="FEFEFE"/>
              </w:rPr>
            </w:pPr>
            <w:r w:rsidRPr="00983B94">
              <w:rPr>
                <w:rStyle w:val="apple-converted-space"/>
                <w:rFonts w:ascii="Times New Roman" w:hAnsi="Times New Roman" w:cs="Times New Roman"/>
                <w:color w:val="000000"/>
                <w:sz w:val="24"/>
                <w:szCs w:val="24"/>
                <w:shd w:val="clear" w:color="auto" w:fill="FEFEFE"/>
              </w:rPr>
              <w:t>Б</w:t>
            </w:r>
            <w:r w:rsidRPr="00983B94">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2459AF" w:rsidRDefault="002459AF" w:rsidP="002459AF"/>
    <w:p w:rsidR="001A195F" w:rsidRDefault="001A195F" w:rsidP="002459AF"/>
    <w:p w:rsidR="001A195F" w:rsidRDefault="001A195F" w:rsidP="002459AF"/>
    <w:p w:rsidR="001A195F" w:rsidRDefault="001A195F" w:rsidP="002459AF"/>
    <w:p w:rsidR="001A195F" w:rsidRDefault="001A195F" w:rsidP="002459AF"/>
    <w:p w:rsidR="001A195F" w:rsidRDefault="001A195F" w:rsidP="002459AF"/>
    <w:p w:rsidR="001A195F" w:rsidRDefault="001A195F" w:rsidP="002459AF"/>
    <w:p w:rsidR="008C1595" w:rsidRDefault="008C1595" w:rsidP="002459AF"/>
    <w:p w:rsidR="008C1595" w:rsidRDefault="008C1595" w:rsidP="002459AF"/>
    <w:p w:rsidR="008C1595" w:rsidRDefault="008C1595" w:rsidP="002459AF"/>
    <w:p w:rsidR="008C1595" w:rsidRDefault="008C1595" w:rsidP="002459AF"/>
    <w:p w:rsidR="008C1595" w:rsidRDefault="008C1595" w:rsidP="002459AF"/>
    <w:p w:rsidR="008C1595" w:rsidRDefault="008C1595" w:rsidP="002459AF"/>
    <w:p w:rsidR="008C1595" w:rsidRDefault="008C1595" w:rsidP="002459AF"/>
    <w:p w:rsidR="001A195F" w:rsidRDefault="001A195F" w:rsidP="002459AF"/>
    <w:p w:rsidR="001A195F" w:rsidRDefault="001A195F" w:rsidP="002459AF"/>
    <w:p w:rsidR="00D730EF" w:rsidRDefault="002459AF" w:rsidP="00D730EF">
      <w:pPr>
        <w:pStyle w:val="1"/>
        <w:rPr>
          <w:rFonts w:cs="Times New Roman"/>
          <w:szCs w:val="24"/>
        </w:rPr>
      </w:pPr>
      <w:bookmarkStart w:id="2" w:name="_Toc520199165"/>
      <w:r w:rsidRPr="00537289">
        <w:rPr>
          <w:rFonts w:cs="Times New Roman"/>
          <w:szCs w:val="24"/>
        </w:rPr>
        <w:lastRenderedPageBreak/>
        <w:t xml:space="preserve">1. </w:t>
      </w:r>
      <w:r w:rsidRPr="00BC6508">
        <w:rPr>
          <w:rFonts w:cs="Times New Roman"/>
          <w:szCs w:val="24"/>
        </w:rPr>
        <w:t>ОБОСНОВКА</w:t>
      </w:r>
      <w:bookmarkEnd w:id="2"/>
    </w:p>
    <w:p w:rsidR="006A460B" w:rsidRDefault="002D3D25" w:rsidP="002D3D25">
      <w:pPr>
        <w:spacing w:after="240"/>
        <w:jc w:val="both"/>
        <w:rPr>
          <w:rFonts w:ascii="Times New Roman" w:hAnsi="Times New Roman"/>
          <w:sz w:val="24"/>
          <w:szCs w:val="24"/>
          <w:shd w:val="clear" w:color="auto" w:fill="FEFEFE"/>
        </w:rPr>
      </w:pPr>
      <w:r>
        <w:rPr>
          <w:rFonts w:ascii="Times New Roman" w:hAnsi="Times New Roman" w:cs="Times New Roman"/>
          <w:sz w:val="24"/>
          <w:szCs w:val="24"/>
        </w:rPr>
        <w:t>Прилагането на мярка 7.2</w:t>
      </w:r>
      <w:r w:rsidR="00D730EF" w:rsidRPr="00FC45E4">
        <w:rPr>
          <w:rFonts w:ascii="Times New Roman" w:hAnsi="Times New Roman" w:cs="Times New Roman"/>
          <w:bCs/>
          <w:sz w:val="24"/>
          <w:szCs w:val="24"/>
        </w:rPr>
        <w:t xml:space="preserve"> </w:t>
      </w:r>
      <w:r w:rsidR="00956758" w:rsidRPr="00FC45E4">
        <w:rPr>
          <w:rFonts w:ascii="Times New Roman" w:hAnsi="Times New Roman" w:cs="Times New Roman"/>
          <w:bCs/>
          <w:sz w:val="24"/>
          <w:szCs w:val="24"/>
        </w:rPr>
        <w:t>„</w:t>
      </w:r>
      <w:r w:rsidRPr="00491CD6">
        <w:rPr>
          <w:rFonts w:ascii="Times New Roman" w:eastAsia="Times New Roman" w:hAnsi="Times New Roman"/>
          <w:bCs/>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00D730EF" w:rsidRPr="00FC45E4">
        <w:rPr>
          <w:rFonts w:ascii="Times New Roman" w:eastAsiaTheme="majorEastAsia" w:hAnsi="Times New Roman" w:cstheme="majorBidi"/>
          <w:bCs/>
          <w:sz w:val="24"/>
          <w:szCs w:val="24"/>
        </w:rPr>
        <w:t>”</w:t>
      </w:r>
      <w:r>
        <w:rPr>
          <w:rFonts w:ascii="Times New Roman" w:eastAsiaTheme="majorEastAsia" w:hAnsi="Times New Roman" w:cstheme="majorBidi"/>
          <w:bCs/>
          <w:sz w:val="24"/>
          <w:szCs w:val="24"/>
        </w:rPr>
        <w:t xml:space="preserve"> от</w:t>
      </w:r>
      <w:r w:rsidR="00D730EF"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6A460B">
        <w:rPr>
          <w:rFonts w:ascii="Times New Roman" w:eastAsiaTheme="majorEastAsia" w:hAnsi="Times New Roman" w:cstheme="majorBidi"/>
          <w:bCs/>
          <w:sz w:val="24"/>
          <w:szCs w:val="24"/>
        </w:rPr>
        <w:t xml:space="preserve">  СНЦ „МИГ-  Айтос</w:t>
      </w:r>
      <w:r w:rsidR="00D730EF" w:rsidRPr="00FC45E4">
        <w:rPr>
          <w:rFonts w:ascii="Times New Roman" w:eastAsiaTheme="majorEastAsia" w:hAnsi="Times New Roman" w:cstheme="majorBidi"/>
          <w:bCs/>
          <w:sz w:val="24"/>
          <w:szCs w:val="24"/>
        </w:rPr>
        <w:t xml:space="preserve">” цели </w:t>
      </w:r>
      <w:r>
        <w:rPr>
          <w:rFonts w:ascii="Times New Roman" w:hAnsi="Times New Roman"/>
          <w:sz w:val="24"/>
          <w:szCs w:val="24"/>
        </w:rPr>
        <w:t>подобряването на качеството на живот и на услугите за местните общности.</w:t>
      </w:r>
    </w:p>
    <w:p w:rsidR="00125C6F" w:rsidRDefault="002459AF" w:rsidP="002459AF">
      <w:pPr>
        <w:jc w:val="both"/>
        <w:rPr>
          <w:rFonts w:ascii="Times New Roman" w:hAnsi="Times New Roman" w:cs="Times New Roman"/>
          <w:sz w:val="24"/>
        </w:rPr>
      </w:pPr>
      <w:r w:rsidRPr="00E76616">
        <w:rPr>
          <w:rFonts w:ascii="Times New Roman" w:hAnsi="Times New Roman" w:cs="Times New Roman"/>
          <w:sz w:val="24"/>
        </w:rPr>
        <w:t>Указанията за изпълнение на проекти</w:t>
      </w:r>
      <w:r w:rsidR="00175CB2">
        <w:rPr>
          <w:rFonts w:ascii="Times New Roman" w:hAnsi="Times New Roman" w:cs="Times New Roman"/>
          <w:sz w:val="24"/>
        </w:rPr>
        <w:t xml:space="preserve"> по мярката</w:t>
      </w:r>
      <w:r w:rsidRPr="00E76616">
        <w:rPr>
          <w:rFonts w:ascii="Times New Roman" w:hAnsi="Times New Roman" w:cs="Times New Roman"/>
          <w:sz w:val="24"/>
        </w:rPr>
        <w:t xml:space="preserve"> са неразделна част от документацията по чл.26, ал.1 на ЗУСЕСИФ за настоящата процедура за подбор на проекти за предоставяне на безвъзмездна финансова помощ по мярка </w:t>
      </w:r>
      <w:r w:rsidR="002D3D25">
        <w:rPr>
          <w:rFonts w:ascii="Times New Roman" w:hAnsi="Times New Roman" w:cs="Times New Roman"/>
          <w:sz w:val="24"/>
          <w:szCs w:val="24"/>
        </w:rPr>
        <w:t>7.2 „</w:t>
      </w:r>
      <w:r w:rsidR="002D3D25" w:rsidRPr="00491CD6">
        <w:rPr>
          <w:rFonts w:ascii="Times New Roman" w:eastAsia="Times New Roman" w:hAnsi="Times New Roman"/>
          <w:bCs/>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00175CB2" w:rsidRPr="00D730EF">
        <w:rPr>
          <w:rFonts w:ascii="Times New Roman" w:eastAsiaTheme="majorEastAsia" w:hAnsi="Times New Roman" w:cstheme="majorBidi"/>
          <w:bCs/>
          <w:sz w:val="24"/>
          <w:szCs w:val="24"/>
        </w:rPr>
        <w:t>”</w:t>
      </w:r>
      <w:r w:rsidR="002D3D25">
        <w:rPr>
          <w:rFonts w:ascii="Times New Roman" w:eastAsiaTheme="majorEastAsia" w:hAnsi="Times New Roman" w:cstheme="majorBidi"/>
          <w:bCs/>
          <w:sz w:val="24"/>
          <w:szCs w:val="24"/>
        </w:rPr>
        <w:t xml:space="preserve"> от</w:t>
      </w:r>
      <w:r w:rsidR="00175CB2" w:rsidRPr="00D730EF">
        <w:rPr>
          <w:rFonts w:ascii="Times New Roman" w:eastAsiaTheme="majorEastAsia" w:hAnsi="Times New Roman" w:cstheme="majorBidi"/>
          <w:bCs/>
          <w:sz w:val="24"/>
          <w:szCs w:val="24"/>
        </w:rPr>
        <w:t xml:space="preserve"> Стратегията за Водено от общностите местно развитие на</w:t>
      </w:r>
      <w:r w:rsidR="006A460B">
        <w:rPr>
          <w:rFonts w:ascii="Times New Roman" w:eastAsiaTheme="majorEastAsia" w:hAnsi="Times New Roman" w:cstheme="majorBidi"/>
          <w:bCs/>
          <w:sz w:val="24"/>
          <w:szCs w:val="24"/>
        </w:rPr>
        <w:t xml:space="preserve">  СНЦ „МИГ-Айтос</w:t>
      </w:r>
      <w:r w:rsidR="00FC45E4">
        <w:rPr>
          <w:rFonts w:ascii="Times New Roman" w:eastAsiaTheme="majorEastAsia" w:hAnsi="Times New Roman" w:cstheme="majorBidi"/>
          <w:bCs/>
          <w:sz w:val="24"/>
          <w:szCs w:val="24"/>
        </w:rPr>
        <w:t>”</w:t>
      </w:r>
      <w:r w:rsidR="00125C6F">
        <w:rPr>
          <w:rFonts w:ascii="Times New Roman" w:hAnsi="Times New Roman" w:cs="Times New Roman"/>
          <w:sz w:val="24"/>
        </w:rPr>
        <w:t xml:space="preserve"> </w:t>
      </w:r>
      <w:r w:rsidR="002D3D25">
        <w:rPr>
          <w:rFonts w:ascii="Times New Roman" w:hAnsi="Times New Roman" w:cs="Times New Roman"/>
          <w:sz w:val="24"/>
        </w:rPr>
        <w:t>.</w:t>
      </w:r>
    </w:p>
    <w:p w:rsidR="00125C6F" w:rsidRPr="00E76616" w:rsidRDefault="00125C6F" w:rsidP="002459AF">
      <w:pPr>
        <w:jc w:val="both"/>
        <w:rPr>
          <w:rFonts w:ascii="Times New Roman" w:hAnsi="Times New Roman" w:cs="Times New Roman"/>
          <w:sz w:val="24"/>
        </w:rPr>
      </w:pPr>
      <w:r>
        <w:rPr>
          <w:rFonts w:ascii="Times New Roman" w:hAnsi="Times New Roman" w:cs="Times New Roman"/>
          <w:sz w:val="24"/>
        </w:rPr>
        <w:t>Нас</w:t>
      </w:r>
      <w:r w:rsidR="00244DBA">
        <w:rPr>
          <w:rFonts w:ascii="Times New Roman" w:hAnsi="Times New Roman" w:cs="Times New Roman"/>
          <w:sz w:val="24"/>
        </w:rPr>
        <w:t xml:space="preserve">тоящите указания отчитат изискванията на  </w:t>
      </w:r>
      <w:r>
        <w:rPr>
          <w:rFonts w:ascii="Times New Roman" w:hAnsi="Times New Roman" w:cs="Times New Roman"/>
          <w:sz w:val="24"/>
        </w:rPr>
        <w:t xml:space="preserve"> </w:t>
      </w:r>
      <w:r w:rsidR="00EA2C19">
        <w:rPr>
          <w:rFonts w:ascii="Times New Roman" w:hAnsi="Times New Roman" w:cs="Times New Roman"/>
          <w:sz w:val="24"/>
        </w:rPr>
        <w:t xml:space="preserve">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w:t>
      </w:r>
      <w:proofErr w:type="spellStart"/>
      <w:r w:rsidR="00EA2C19">
        <w:rPr>
          <w:rFonts w:ascii="Times New Roman" w:hAnsi="Times New Roman" w:cs="Times New Roman"/>
          <w:sz w:val="24"/>
        </w:rPr>
        <w:t>подмерките</w:t>
      </w:r>
      <w:proofErr w:type="spellEnd"/>
      <w:r w:rsidR="00EA2C19">
        <w:rPr>
          <w:rFonts w:ascii="Times New Roman" w:hAnsi="Times New Roman" w:cs="Times New Roman"/>
          <w:sz w:val="24"/>
        </w:rPr>
        <w:t xml:space="preserve">  по чл.9б т.2 Закона за подпомагане на земеделските производители, издадена от  министъра на земеделието, храните и горите  ( </w:t>
      </w:r>
      <w:proofErr w:type="spellStart"/>
      <w:r w:rsidR="00EA2C19">
        <w:rPr>
          <w:rFonts w:ascii="Times New Roman" w:hAnsi="Times New Roman" w:cs="Times New Roman"/>
          <w:sz w:val="24"/>
        </w:rPr>
        <w:t>обн</w:t>
      </w:r>
      <w:proofErr w:type="spellEnd"/>
      <w:r w:rsidR="00EA2C19">
        <w:rPr>
          <w:rFonts w:ascii="Times New Roman" w:hAnsi="Times New Roman" w:cs="Times New Roman"/>
          <w:sz w:val="24"/>
        </w:rPr>
        <w:t>.ДВ бр. 48 от</w:t>
      </w:r>
      <w:r w:rsidR="00D730EF">
        <w:rPr>
          <w:rFonts w:ascii="Times New Roman" w:hAnsi="Times New Roman" w:cs="Times New Roman"/>
          <w:sz w:val="24"/>
        </w:rPr>
        <w:t xml:space="preserve"> </w:t>
      </w:r>
      <w:r w:rsidR="00EA2C19">
        <w:rPr>
          <w:rFonts w:ascii="Times New Roman" w:hAnsi="Times New Roman" w:cs="Times New Roman"/>
          <w:sz w:val="24"/>
        </w:rPr>
        <w:t>8 юни 2018г)</w:t>
      </w:r>
    </w:p>
    <w:p w:rsidR="002459AF" w:rsidRDefault="002459AF" w:rsidP="002459AF">
      <w:pPr>
        <w:pStyle w:val="1"/>
        <w:rPr>
          <w:rFonts w:cs="Times New Roman"/>
          <w:szCs w:val="24"/>
        </w:rPr>
      </w:pPr>
      <w:bookmarkStart w:id="3" w:name="_Toc520199166"/>
      <w:r w:rsidRPr="007C4837">
        <w:rPr>
          <w:rFonts w:cs="Times New Roman"/>
          <w:szCs w:val="24"/>
        </w:rPr>
        <w:t xml:space="preserve">2. </w:t>
      </w:r>
      <w:r>
        <w:t>СКЛЮЧВАНЕ НА ДОГОВОР</w:t>
      </w:r>
      <w:bookmarkEnd w:id="3"/>
      <w:r w:rsidRPr="007C4837">
        <w:rPr>
          <w:rFonts w:cs="Times New Roman"/>
          <w:szCs w:val="24"/>
        </w:rPr>
        <w:t xml:space="preserve"> </w:t>
      </w:r>
    </w:p>
    <w:p w:rsidR="002459AF" w:rsidRPr="00BC6508" w:rsidRDefault="002459AF" w:rsidP="002459AF">
      <w:pPr>
        <w:jc w:val="both"/>
        <w:rPr>
          <w:rFonts w:ascii="Times New Roman" w:hAnsi="Times New Roman" w:cs="Times New Roman"/>
          <w:sz w:val="24"/>
        </w:rPr>
      </w:pPr>
      <w:r w:rsidRPr="00BC6508">
        <w:rPr>
          <w:rFonts w:ascii="Times New Roman" w:hAnsi="Times New Roman" w:cs="Times New Roman"/>
          <w:sz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2459AF" w:rsidRPr="00C4398D" w:rsidRDefault="002459AF" w:rsidP="002459AF">
      <w:pPr>
        <w:pStyle w:val="a7"/>
        <w:numPr>
          <w:ilvl w:val="0"/>
          <w:numId w:val="3"/>
        </w:numPr>
        <w:spacing w:line="276" w:lineRule="auto"/>
        <w:jc w:val="both"/>
      </w:pPr>
      <w:r w:rsidRPr="00BC6508">
        <w:t>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w:t>
      </w:r>
      <w:r w:rsidRPr="00C4398D">
        <w:t>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2459AF" w:rsidRPr="00534CA2" w:rsidRDefault="002459AF" w:rsidP="002459AF">
      <w:pPr>
        <w:pStyle w:val="a7"/>
        <w:numPr>
          <w:ilvl w:val="0"/>
          <w:numId w:val="3"/>
        </w:numPr>
        <w:spacing w:line="276" w:lineRule="auto"/>
        <w:jc w:val="both"/>
      </w:pPr>
      <w:r w:rsidRPr="00534CA2">
        <w:t>Декларация съгласно приложение № 6 от Наредба</w:t>
      </w:r>
      <w:r w:rsidR="00FC45E4">
        <w:t xml:space="preserve"> №</w:t>
      </w:r>
      <w:r w:rsidRPr="00534CA2">
        <w:t xml:space="preserve"> 22 </w:t>
      </w:r>
      <w:r w:rsidR="00534CA2" w:rsidRPr="00534CA2">
        <w:t>от представляващия/те кандидата</w:t>
      </w:r>
      <w:r w:rsidR="00534CA2" w:rsidRPr="00534CA2">
        <w:rPr>
          <w:color w:val="000000"/>
          <w:shd w:val="clear" w:color="auto" w:fill="FEFEFE"/>
        </w:rPr>
        <w:t xml:space="preserve"> 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w:t>
      </w:r>
      <w:r w:rsidR="00010744" w:rsidRPr="00534CA2">
        <w:t>- Приложение № 4</w:t>
      </w:r>
      <w:r w:rsidRPr="00534CA2">
        <w:t xml:space="preserve"> от Условията за кандидатстване;</w:t>
      </w:r>
    </w:p>
    <w:p w:rsidR="002459AF" w:rsidRPr="00534CA2" w:rsidRDefault="002459AF" w:rsidP="002459AF">
      <w:pPr>
        <w:pStyle w:val="a7"/>
        <w:numPr>
          <w:ilvl w:val="0"/>
          <w:numId w:val="3"/>
        </w:numPr>
        <w:spacing w:line="276" w:lineRule="auto"/>
        <w:jc w:val="both"/>
      </w:pPr>
      <w:r w:rsidRPr="00534CA2">
        <w:t>Декларация за нередности съгласно приложение № 10 от Наредба</w:t>
      </w:r>
      <w:r w:rsidR="00FC45E4">
        <w:t xml:space="preserve"> №</w:t>
      </w:r>
      <w:r w:rsidRPr="00534CA2">
        <w:t xml:space="preserve"> 22 </w:t>
      </w:r>
      <w:r w:rsidR="00534CA2" w:rsidRPr="00534CA2">
        <w:t>от представляващия/те кандидата;</w:t>
      </w:r>
      <w:r w:rsidRPr="00534CA2">
        <w:t xml:space="preserve"> </w:t>
      </w:r>
      <w:r w:rsidR="00534CA2" w:rsidRPr="00534CA2">
        <w:rPr>
          <w:color w:val="000000"/>
          <w:shd w:val="clear" w:color="auto" w:fill="FEFEFE"/>
        </w:rPr>
        <w:t xml:space="preserve">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w:t>
      </w:r>
      <w:r w:rsidR="00534CA2" w:rsidRPr="00534CA2">
        <w:rPr>
          <w:color w:val="000000"/>
          <w:shd w:val="clear" w:color="auto" w:fill="FEFEFE"/>
        </w:rPr>
        <w:lastRenderedPageBreak/>
        <w:t>изпълняващ такава, както и от лицата с правомощия за вземане на решения или контрол по отношение на кандидата, от изпълнителния директор.</w:t>
      </w:r>
      <w:r w:rsidR="00010744" w:rsidRPr="00534CA2">
        <w:t>– Приложение № 5</w:t>
      </w:r>
      <w:r w:rsidR="007C314D" w:rsidRPr="00534CA2">
        <w:t xml:space="preserve"> о</w:t>
      </w:r>
      <w:r w:rsidRPr="00534CA2">
        <w:t>т Условията за кандидатстване;</w:t>
      </w:r>
    </w:p>
    <w:p w:rsidR="002459AF" w:rsidRPr="00BC6508" w:rsidRDefault="002459AF" w:rsidP="002459AF">
      <w:pPr>
        <w:jc w:val="both"/>
        <w:rPr>
          <w:rFonts w:ascii="Times New Roman" w:hAnsi="Times New Roman" w:cs="Times New Roman"/>
          <w:sz w:val="24"/>
        </w:rPr>
      </w:pPr>
    </w:p>
    <w:p w:rsidR="002459AF" w:rsidRDefault="002459AF" w:rsidP="002459AF">
      <w:pPr>
        <w:jc w:val="both"/>
        <w:rPr>
          <w:rFonts w:ascii="Times New Roman" w:hAnsi="Times New Roman" w:cs="Times New Roman"/>
          <w:sz w:val="24"/>
        </w:rPr>
      </w:pPr>
      <w:r w:rsidRPr="00BC6508">
        <w:rPr>
          <w:rFonts w:ascii="Times New Roman" w:hAnsi="Times New Roman" w:cs="Times New Roman"/>
          <w:sz w:val="24"/>
        </w:rPr>
        <w:t>2. В срок</w:t>
      </w:r>
      <w:r w:rsidR="007C314D">
        <w:rPr>
          <w:rFonts w:ascii="Times New Roman" w:hAnsi="Times New Roman" w:cs="Times New Roman"/>
          <w:sz w:val="24"/>
        </w:rPr>
        <w:t xml:space="preserve"> от</w:t>
      </w:r>
      <w:r w:rsidRPr="00BC6508">
        <w:rPr>
          <w:rFonts w:ascii="Times New Roman" w:hAnsi="Times New Roman" w:cs="Times New Roman"/>
          <w:sz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0D04F3" w:rsidRPr="000D04F3" w:rsidRDefault="000D04F3" w:rsidP="002459AF">
      <w:pPr>
        <w:jc w:val="both"/>
        <w:rPr>
          <w:rFonts w:ascii="Times New Roman" w:hAnsi="Times New Roman" w:cs="Times New Roman"/>
          <w:sz w:val="24"/>
          <w:szCs w:val="24"/>
        </w:rPr>
      </w:pPr>
      <w:r w:rsidRPr="000D04F3">
        <w:rPr>
          <w:rFonts w:ascii="Times New Roman" w:hAnsi="Times New Roman" w:cs="Times New Roman"/>
          <w:sz w:val="24"/>
          <w:szCs w:val="24"/>
        </w:rPr>
        <w:t>3.  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 МИГ –Айтос  във връзка с изпълнение на задълженията им по чл. 51 на ПМС 161/2016</w:t>
      </w:r>
    </w:p>
    <w:p w:rsidR="002459AF" w:rsidRPr="00C4398D" w:rsidRDefault="000D04F3"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2459AF">
        <w:rPr>
          <w:rFonts w:ascii="Times New Roman" w:hAnsi="Times New Roman" w:cs="Times New Roman"/>
          <w:color w:val="000000"/>
          <w:sz w:val="24"/>
          <w:szCs w:val="24"/>
        </w:rPr>
        <w:t xml:space="preserve">. </w:t>
      </w:r>
      <w:r w:rsidR="002459AF"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2459AF" w:rsidRPr="00C4398D" w:rsidRDefault="002459AF"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2459AF" w:rsidRPr="00C4398D" w:rsidRDefault="002459AF" w:rsidP="002459AF">
      <w:pPr>
        <w:pStyle w:val="a7"/>
        <w:shd w:val="clear" w:color="auto" w:fill="FEFEFE"/>
        <w:spacing w:line="276" w:lineRule="auto"/>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2459AF" w:rsidRPr="00C4398D" w:rsidRDefault="002459AF" w:rsidP="002459AF">
      <w:pPr>
        <w:pStyle w:val="a7"/>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2459AF" w:rsidRPr="00C4398D" w:rsidRDefault="002459AF" w:rsidP="002459AF">
      <w:pPr>
        <w:pStyle w:val="a7"/>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2459AF" w:rsidRPr="00C4398D" w:rsidRDefault="002459AF" w:rsidP="002459AF">
      <w:pPr>
        <w:pStyle w:val="a7"/>
        <w:shd w:val="clear" w:color="auto" w:fill="FEFEFE"/>
        <w:spacing w:line="276" w:lineRule="auto"/>
        <w:rPr>
          <w:color w:val="000000"/>
        </w:rPr>
      </w:pPr>
    </w:p>
    <w:p w:rsidR="002459AF" w:rsidRPr="00C4398D" w:rsidRDefault="002459AF"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2459AF" w:rsidRPr="00E76616" w:rsidRDefault="002459AF" w:rsidP="002459AF">
      <w:pPr>
        <w:pStyle w:val="1"/>
        <w:rPr>
          <w:rFonts w:cs="Times New Roman"/>
          <w:szCs w:val="24"/>
        </w:rPr>
      </w:pPr>
      <w:bookmarkStart w:id="4" w:name="_Toc520199167"/>
      <w:r>
        <w:rPr>
          <w:rFonts w:cs="Times New Roman"/>
          <w:szCs w:val="24"/>
        </w:rPr>
        <w:t xml:space="preserve">3. </w:t>
      </w:r>
      <w:r w:rsidR="008F0751">
        <w:rPr>
          <w:rFonts w:cs="Times New Roman"/>
          <w:szCs w:val="24"/>
        </w:rPr>
        <w:t xml:space="preserve">ТЕХНИЧЕСКО ИЗПЪЛНЕНИЕ НА </w:t>
      </w:r>
      <w:r w:rsidRPr="00C4398D">
        <w:rPr>
          <w:rFonts w:cs="Times New Roman"/>
          <w:szCs w:val="24"/>
        </w:rPr>
        <w:t xml:space="preserve"> ПРОЕКТИТЕ</w:t>
      </w:r>
      <w:bookmarkEnd w:id="4"/>
      <w:r w:rsidRPr="00C4398D">
        <w:rPr>
          <w:rFonts w:cs="Times New Roman"/>
          <w:szCs w:val="24"/>
        </w:rPr>
        <w:t xml:space="preserve"> </w:t>
      </w:r>
    </w:p>
    <w:p w:rsidR="003A57E9" w:rsidRDefault="002459AF" w:rsidP="002459AF">
      <w:pPr>
        <w:shd w:val="clear" w:color="auto" w:fill="FEFEFE"/>
        <w:jc w:val="both"/>
        <w:rPr>
          <w:szCs w:val="24"/>
        </w:rPr>
      </w:pPr>
      <w:r w:rsidRPr="00BA08E7">
        <w:rPr>
          <w:rFonts w:ascii="Times New Roman" w:hAnsi="Times New Roman" w:cs="Times New Roman"/>
          <w:color w:val="000000"/>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w:t>
      </w:r>
      <w:r w:rsidR="00B03C6F">
        <w:rPr>
          <w:rFonts w:ascii="Times New Roman" w:hAnsi="Times New Roman" w:cs="Times New Roman"/>
          <w:color w:val="000000"/>
          <w:sz w:val="24"/>
          <w:szCs w:val="24"/>
        </w:rPr>
        <w:t xml:space="preserve">, финансирани от ЕЗФРСР </w:t>
      </w:r>
      <w:r w:rsidRPr="00BA08E7">
        <w:rPr>
          <w:rFonts w:ascii="Times New Roman" w:hAnsi="Times New Roman" w:cs="Times New Roman"/>
          <w:color w:val="000000"/>
          <w:sz w:val="24"/>
          <w:szCs w:val="24"/>
        </w:rPr>
        <w:t xml:space="preserve"> е до 30 юни 2023 г. </w:t>
      </w:r>
      <w:r w:rsidR="003A57E9" w:rsidRPr="00766918">
        <w:rPr>
          <w:rFonts w:ascii="Calibri" w:eastAsia="Calibri" w:hAnsi="Calibri" w:cs="Times New Roman"/>
          <w:szCs w:val="24"/>
        </w:rPr>
        <w:t xml:space="preserve">. </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sidR="000A7D04">
        <w:rPr>
          <w:rFonts w:ascii="Times New Roman" w:hAnsi="Times New Roman" w:cs="Times New Roman"/>
          <w:color w:val="000000"/>
          <w:sz w:val="24"/>
          <w:szCs w:val="24"/>
        </w:rPr>
        <w:t xml:space="preserve">доми </w:t>
      </w:r>
      <w:r w:rsidR="000A7D04">
        <w:rPr>
          <w:rFonts w:ascii="Times New Roman" w:hAnsi="Times New Roman" w:cs="Times New Roman"/>
          <w:color w:val="000000"/>
          <w:sz w:val="24"/>
          <w:szCs w:val="24"/>
          <w:lang w:val="en-US"/>
        </w:rPr>
        <w:t xml:space="preserve"> </w:t>
      </w:r>
      <w:r w:rsidR="00F45E41">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w:t>
      </w:r>
      <w:r w:rsidRPr="00BA08E7">
        <w:rPr>
          <w:rFonts w:ascii="Times New Roman" w:hAnsi="Times New Roman" w:cs="Times New Roman"/>
          <w:color w:val="000000"/>
          <w:sz w:val="24"/>
          <w:szCs w:val="24"/>
        </w:rPr>
        <w:lastRenderedPageBreak/>
        <w:t xml:space="preserve">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sidR="000A7D04">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sidR="00F45E41">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w:t>
      </w:r>
      <w:proofErr w:type="spellStart"/>
      <w:r w:rsidRPr="00BA08E7">
        <w:rPr>
          <w:rFonts w:ascii="Times New Roman" w:hAnsi="Times New Roman" w:cs="Times New Roman"/>
          <w:color w:val="000000"/>
          <w:sz w:val="24"/>
          <w:szCs w:val="24"/>
        </w:rPr>
        <w:t>Сертификационен</w:t>
      </w:r>
      <w:proofErr w:type="spellEnd"/>
      <w:r w:rsidRPr="00BA08E7">
        <w:rPr>
          <w:rFonts w:ascii="Times New Roman" w:hAnsi="Times New Roman" w:cs="Times New Roman"/>
          <w:color w:val="000000"/>
          <w:sz w:val="24"/>
          <w:szCs w:val="24"/>
        </w:rPr>
        <w:t xml:space="preserve"> одит на средствата от европейските земеделски фондове", както и на всеки упълномощен външен </w:t>
      </w:r>
      <w:proofErr w:type="spellStart"/>
      <w:r w:rsidRPr="00BA08E7">
        <w:rPr>
          <w:rFonts w:ascii="Times New Roman" w:hAnsi="Times New Roman" w:cs="Times New Roman"/>
          <w:color w:val="000000"/>
          <w:sz w:val="24"/>
          <w:szCs w:val="24"/>
        </w:rPr>
        <w:t>одитор</w:t>
      </w:r>
      <w:proofErr w:type="spellEnd"/>
      <w:r w:rsidRPr="00BA08E7">
        <w:rPr>
          <w:rFonts w:ascii="Times New Roman" w:hAnsi="Times New Roman" w:cs="Times New Roman"/>
          <w:color w:val="000000"/>
          <w:sz w:val="24"/>
          <w:szCs w:val="24"/>
        </w:rPr>
        <w:t xml:space="preserve"> в срок до 5 години, считано от последното плащане по споразумението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2459AF" w:rsidRPr="00BA08E7" w:rsidRDefault="002459AF" w:rsidP="002459AF">
      <w:pPr>
        <w:pStyle w:val="a7"/>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2459AF" w:rsidRPr="00BA08E7" w:rsidRDefault="00F317CE" w:rsidP="002459AF">
      <w:pPr>
        <w:pStyle w:val="a7"/>
        <w:shd w:val="clear" w:color="auto" w:fill="FEFEFE"/>
        <w:spacing w:line="276" w:lineRule="auto"/>
        <w:jc w:val="both"/>
        <w:rPr>
          <w:color w:val="000000"/>
        </w:rPr>
      </w:pPr>
      <w:r>
        <w:rPr>
          <w:color w:val="000000"/>
        </w:rPr>
        <w:t xml:space="preserve">2. </w:t>
      </w:r>
      <w:r w:rsidR="002459AF" w:rsidRPr="00BA08E7">
        <w:rPr>
          <w:color w:val="000000"/>
        </w:rPr>
        <w:t>използва закупените/подобрените/реконструирани/изградени въз основа на одобрения проект активи по предназначение;</w:t>
      </w:r>
    </w:p>
    <w:p w:rsidR="002459AF" w:rsidRPr="00BA08E7" w:rsidRDefault="002459AF" w:rsidP="002459AF">
      <w:pPr>
        <w:pStyle w:val="a7"/>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BA08E7" w:rsidRDefault="002459AF" w:rsidP="002459AF">
      <w:pPr>
        <w:pStyle w:val="a7"/>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2459AF" w:rsidRPr="00BA08E7" w:rsidRDefault="002459AF" w:rsidP="002459AF">
      <w:pPr>
        <w:pStyle w:val="a7"/>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2459AF" w:rsidRPr="00BA08E7" w:rsidRDefault="002459AF" w:rsidP="002459AF">
      <w:pPr>
        <w:pStyle w:val="a7"/>
        <w:shd w:val="clear" w:color="auto" w:fill="FEFEFE"/>
        <w:spacing w:line="276" w:lineRule="auto"/>
        <w:jc w:val="both"/>
        <w:rPr>
          <w:color w:val="000000"/>
        </w:rPr>
      </w:pPr>
      <w:r w:rsidRPr="00BA08E7">
        <w:rPr>
          <w:color w:val="000000"/>
        </w:rPr>
        <w:t>6. не преустановява подпомогнатата дейност.</w:t>
      </w:r>
    </w:p>
    <w:p w:rsidR="002459AF" w:rsidRPr="00E8676D" w:rsidRDefault="002459AF"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sidR="00E8676D">
        <w:rPr>
          <w:rFonts w:ascii="Times New Roman" w:hAnsi="Times New Roman" w:cs="Times New Roman"/>
          <w:color w:val="000000"/>
          <w:sz w:val="24"/>
          <w:szCs w:val="24"/>
        </w:rPr>
        <w:t xml:space="preserve">ва тези задълженията </w:t>
      </w:r>
      <w:r w:rsidR="00E8676D">
        <w:rPr>
          <w:rFonts w:ascii="Times New Roman" w:hAnsi="Times New Roman" w:cs="Times New Roman"/>
          <w:color w:val="000000"/>
          <w:sz w:val="24"/>
          <w:szCs w:val="24"/>
          <w:lang w:val="en-US"/>
        </w:rPr>
        <w:t xml:space="preserve"> </w:t>
      </w:r>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E76616" w:rsidRDefault="002459AF" w:rsidP="002459AF">
      <w:pPr>
        <w:pStyle w:val="1"/>
        <w:rPr>
          <w:rFonts w:eastAsia="Times New Roman" w:cs="Times New Roman"/>
          <w:color w:val="000000"/>
          <w:szCs w:val="24"/>
          <w:lang w:eastAsia="bg-BG"/>
        </w:rPr>
      </w:pPr>
      <w:bookmarkStart w:id="5" w:name="_Toc520199168"/>
      <w:r w:rsidRPr="00E76616">
        <w:rPr>
          <w:rFonts w:cs="Times New Roman"/>
          <w:color w:val="000000"/>
          <w:szCs w:val="24"/>
        </w:rPr>
        <w:t xml:space="preserve">4. </w:t>
      </w:r>
      <w:r w:rsidRPr="00C4398D">
        <w:t>ПРОЦЕДУРИ</w:t>
      </w:r>
      <w:r w:rsidRPr="00E76616">
        <w:rPr>
          <w:rFonts w:cs="Times New Roman"/>
          <w:szCs w:val="24"/>
        </w:rPr>
        <w:t xml:space="preserve"> ЗА  ИЗБОР НА ИЗПЪЛНИТЕЛИ ЗА ВЪЗЛАГАНЕ НА ДЕЙНОСТИ ПО ИЗПЪЛНЕНИЕ НА ДОГОВОРА ЗА БФП</w:t>
      </w:r>
      <w:bookmarkEnd w:id="5"/>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w:t>
      </w:r>
      <w:r w:rsidR="003A57E9">
        <w:rPr>
          <w:rFonts w:ascii="Times New Roman" w:hAnsi="Times New Roman" w:cs="Times New Roman"/>
          <w:sz w:val="24"/>
          <w:szCs w:val="24"/>
        </w:rPr>
        <w:t xml:space="preserve"> </w:t>
      </w:r>
      <w:r w:rsidRPr="00E76616">
        <w:rPr>
          <w:rFonts w:ascii="Times New Roman" w:hAnsi="Times New Roman" w:cs="Times New Roman"/>
          <w:sz w:val="24"/>
          <w:szCs w:val="24"/>
        </w:rPr>
        <w:lastRenderedPageBreak/>
        <w:t>за които кандидатът представя заверено копие от документацията от проведената процедура по Закона за обществените поръчки.</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 xml:space="preserve">Държавен фонд "Земеделие", осъществява предварителна проверка и </w:t>
      </w:r>
      <w:proofErr w:type="spellStart"/>
      <w:r w:rsidRPr="00E76616">
        <w:rPr>
          <w:rFonts w:ascii="Times New Roman" w:hAnsi="Times New Roman" w:cs="Times New Roman"/>
          <w:sz w:val="24"/>
          <w:szCs w:val="24"/>
        </w:rPr>
        <w:t>последващ</w:t>
      </w:r>
      <w:proofErr w:type="spellEnd"/>
      <w:r w:rsidRPr="00E76616">
        <w:rPr>
          <w:rFonts w:ascii="Times New Roman" w:hAnsi="Times New Roman" w:cs="Times New Roman"/>
          <w:sz w:val="24"/>
          <w:szCs w:val="24"/>
        </w:rPr>
        <w:t xml:space="preserve">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8F0751" w:rsidRDefault="008F0751" w:rsidP="008F0751">
      <w:pPr>
        <w:spacing w:after="0"/>
        <w:jc w:val="both"/>
        <w:rPr>
          <w:rFonts w:ascii="Times New Roman" w:hAnsi="Times New Roman"/>
          <w:sz w:val="24"/>
          <w:szCs w:val="24"/>
        </w:rPr>
      </w:pPr>
      <w:r w:rsidRPr="008424BA">
        <w:rPr>
          <w:rFonts w:ascii="Times New Roman" w:hAnsi="Times New Roman"/>
          <w:sz w:val="24"/>
          <w:szCs w:val="24"/>
        </w:rPr>
        <w:t xml:space="preserve">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sidR="005B4CD7">
        <w:rPr>
          <w:rFonts w:ascii="Times New Roman" w:hAnsi="Times New Roman"/>
          <w:sz w:val="24"/>
          <w:szCs w:val="24"/>
        </w:rPr>
        <w:t xml:space="preserve"> </w:t>
      </w:r>
      <w:r w:rsidRPr="008424BA">
        <w:rPr>
          <w:rFonts w:ascii="Times New Roman" w:hAnsi="Times New Roman"/>
          <w:sz w:val="24"/>
          <w:szCs w:val="24"/>
        </w:rPr>
        <w:t>(ПМС № 160).</w:t>
      </w:r>
    </w:p>
    <w:p w:rsidR="002459AF" w:rsidRDefault="002459AF" w:rsidP="002459AF">
      <w:pPr>
        <w:spacing w:after="0"/>
        <w:ind w:firstLine="426"/>
        <w:jc w:val="both"/>
        <w:rPr>
          <w:rFonts w:ascii="Times New Roman" w:hAnsi="Times New Roman" w:cs="Times New Roman"/>
          <w:sz w:val="24"/>
          <w:szCs w:val="24"/>
        </w:rPr>
      </w:pPr>
    </w:p>
    <w:p w:rsidR="00382DDC" w:rsidRDefault="00382DDC" w:rsidP="002459AF">
      <w:pPr>
        <w:spacing w:after="0"/>
        <w:ind w:firstLine="426"/>
        <w:jc w:val="both"/>
        <w:rPr>
          <w:rFonts w:ascii="Times New Roman" w:hAnsi="Times New Roman" w:cs="Times New Roman"/>
          <w:sz w:val="24"/>
          <w:szCs w:val="24"/>
        </w:rPr>
      </w:pPr>
    </w:p>
    <w:p w:rsidR="00382DDC" w:rsidRPr="00623D88" w:rsidRDefault="00382DDC" w:rsidP="002459AF">
      <w:pPr>
        <w:spacing w:after="0"/>
        <w:ind w:firstLine="426"/>
        <w:jc w:val="both"/>
        <w:rPr>
          <w:rFonts w:ascii="Times New Roman" w:hAnsi="Times New Roman" w:cs="Times New Roman"/>
          <w:sz w:val="24"/>
          <w:szCs w:val="24"/>
        </w:rPr>
      </w:pPr>
    </w:p>
    <w:p w:rsidR="002459AF" w:rsidRPr="00623D88" w:rsidRDefault="00382DDC" w:rsidP="00D67E30">
      <w:pPr>
        <w:pBdr>
          <w:top w:val="single" w:sz="4" w:space="1" w:color="auto"/>
          <w:left w:val="single" w:sz="4" w:space="4" w:color="auto"/>
          <w:bottom w:val="single" w:sz="4" w:space="1" w:color="auto"/>
          <w:right w:val="single" w:sz="4" w:space="4" w:color="auto"/>
        </w:pBdr>
        <w:shd w:val="clear" w:color="auto" w:fill="DBE5F1" w:themeFill="accent1" w:themeFillTint="33"/>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C959D7">
        <w:rPr>
          <w:rFonts w:ascii="Times New Roman" w:hAnsi="Times New Roman" w:cs="Times New Roman"/>
          <w:b/>
          <w:sz w:val="24"/>
          <w:szCs w:val="24"/>
        </w:rPr>
        <w:t>:</w:t>
      </w:r>
      <w:r w:rsidR="002459AF" w:rsidRPr="00C959D7">
        <w:rPr>
          <w:rFonts w:ascii="Times New Roman" w:hAnsi="Times New Roman" w:cs="Times New Roman"/>
          <w:sz w:val="24"/>
          <w:szCs w:val="24"/>
        </w:rPr>
        <w:t xml:space="preserve"> </w:t>
      </w:r>
      <w:r w:rsidR="002459AF"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2459AF" w:rsidRDefault="002459AF" w:rsidP="002459AF">
      <w:pPr>
        <w:autoSpaceDE w:val="0"/>
        <w:autoSpaceDN w:val="0"/>
        <w:adjustRightInd w:val="0"/>
        <w:jc w:val="both"/>
        <w:rPr>
          <w:rFonts w:ascii="Times New Roman" w:hAnsi="Times New Roman" w:cs="Times New Roman"/>
          <w:sz w:val="24"/>
          <w:szCs w:val="20"/>
        </w:rPr>
      </w:pPr>
    </w:p>
    <w:p w:rsidR="00B03C6F" w:rsidRDefault="00B03C6F" w:rsidP="002459AF">
      <w:pPr>
        <w:autoSpaceDE w:val="0"/>
        <w:autoSpaceDN w:val="0"/>
        <w:adjustRightInd w:val="0"/>
        <w:jc w:val="both"/>
        <w:rPr>
          <w:rFonts w:ascii="Times New Roman" w:hAnsi="Times New Roman" w:cs="Times New Roman"/>
          <w:sz w:val="24"/>
          <w:szCs w:val="20"/>
        </w:rPr>
      </w:pPr>
    </w:p>
    <w:p w:rsidR="008C1595" w:rsidRPr="00E76616" w:rsidRDefault="008C1595" w:rsidP="002459AF">
      <w:pPr>
        <w:autoSpaceDE w:val="0"/>
        <w:autoSpaceDN w:val="0"/>
        <w:adjustRightInd w:val="0"/>
        <w:jc w:val="both"/>
        <w:rPr>
          <w:rFonts w:ascii="Times New Roman" w:hAnsi="Times New Roman" w:cs="Times New Roman"/>
          <w:sz w:val="24"/>
          <w:szCs w:val="20"/>
        </w:rPr>
      </w:pPr>
    </w:p>
    <w:p w:rsidR="0049422A" w:rsidRPr="0049422A" w:rsidRDefault="002459AF" w:rsidP="0049422A">
      <w:pPr>
        <w:pStyle w:val="1"/>
        <w:rPr>
          <w:rFonts w:cs="Times New Roman"/>
          <w:color w:val="000000"/>
          <w:szCs w:val="24"/>
        </w:rPr>
      </w:pPr>
      <w:bookmarkStart w:id="6" w:name="_Toc520199169"/>
      <w:r w:rsidRPr="00C4398D">
        <w:rPr>
          <w:rFonts w:cs="Times New Roman"/>
          <w:sz w:val="22"/>
          <w:szCs w:val="22"/>
        </w:rPr>
        <w:lastRenderedPageBreak/>
        <w:t>5</w:t>
      </w:r>
      <w:r w:rsidRPr="00C4398D">
        <w:rPr>
          <w:rFonts w:cs="Times New Roman"/>
          <w:szCs w:val="24"/>
        </w:rPr>
        <w:t xml:space="preserve">. </w:t>
      </w:r>
      <w:bookmarkEnd w:id="6"/>
      <w:r w:rsidR="00D67E30">
        <w:rPr>
          <w:rFonts w:cs="Times New Roman"/>
          <w:szCs w:val="24"/>
        </w:rPr>
        <w:t>ФИНАНСОВО ИЗПЪЛНЕНИЕ НА ПРОЕКТИТЕ И ПЛАЩАНЕ</w:t>
      </w:r>
      <w:r w:rsidRPr="00C4398D">
        <w:rPr>
          <w:rFonts w:cs="Times New Roman"/>
          <w:szCs w:val="24"/>
        </w:rPr>
        <w:t xml:space="preserve"> </w:t>
      </w:r>
    </w:p>
    <w:p w:rsidR="00D17C2B" w:rsidRDefault="00D17C2B" w:rsidP="00E8676D">
      <w:pPr>
        <w:shd w:val="clear" w:color="auto" w:fill="FEFEFE"/>
        <w:spacing w:after="0"/>
        <w:jc w:val="both"/>
        <w:rPr>
          <w:rFonts w:ascii="Times New Roman" w:hAnsi="Times New Roman"/>
          <w:b/>
          <w:color w:val="000000"/>
          <w:sz w:val="24"/>
          <w:szCs w:val="24"/>
        </w:rPr>
      </w:pPr>
    </w:p>
    <w:p w:rsidR="008F0751" w:rsidRDefault="00D67E30" w:rsidP="00E8676D">
      <w:pPr>
        <w:shd w:val="clear" w:color="auto" w:fill="FEFEFE"/>
        <w:spacing w:after="0"/>
        <w:jc w:val="both"/>
        <w:rPr>
          <w:rFonts w:ascii="Times New Roman" w:hAnsi="Times New Roman"/>
          <w:b/>
          <w:color w:val="000000"/>
          <w:sz w:val="24"/>
          <w:szCs w:val="24"/>
        </w:rPr>
      </w:pPr>
      <w:r w:rsidRPr="00D67E30">
        <w:rPr>
          <w:rFonts w:ascii="Times New Roman" w:hAnsi="Times New Roman"/>
          <w:b/>
          <w:color w:val="000000"/>
          <w:sz w:val="24"/>
          <w:szCs w:val="24"/>
        </w:rPr>
        <w:t xml:space="preserve">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D67E30">
        <w:rPr>
          <w:rFonts w:ascii="Times New Roman" w:hAnsi="Times New Roman"/>
          <w:b/>
          <w:color w:val="000000"/>
          <w:sz w:val="24"/>
          <w:szCs w:val="24"/>
        </w:rPr>
        <w:t>подмерките</w:t>
      </w:r>
      <w:proofErr w:type="spellEnd"/>
      <w:r w:rsidRPr="00D67E30">
        <w:rPr>
          <w:rFonts w:ascii="Times New Roman" w:hAnsi="Times New Roman"/>
          <w:b/>
          <w:color w:val="000000"/>
          <w:sz w:val="24"/>
          <w:szCs w:val="24"/>
        </w:rPr>
        <w:t xml:space="preserve"> по чл. 9б, т. 2 от Закона за подпомагане на земеделските производители.</w:t>
      </w:r>
    </w:p>
    <w:p w:rsidR="00D17C2B" w:rsidRDefault="00D17C2B" w:rsidP="00E8676D">
      <w:pPr>
        <w:shd w:val="clear" w:color="auto" w:fill="FEFEFE"/>
        <w:spacing w:after="0"/>
        <w:jc w:val="both"/>
        <w:rPr>
          <w:rFonts w:ascii="Times New Roman" w:hAnsi="Times New Roman"/>
          <w:b/>
          <w:color w:val="000000"/>
          <w:sz w:val="24"/>
          <w:szCs w:val="24"/>
        </w:rPr>
      </w:pPr>
    </w:p>
    <w:p w:rsidR="0082173B" w:rsidRDefault="0082173B" w:rsidP="00E8676D">
      <w:pPr>
        <w:shd w:val="clear" w:color="auto" w:fill="FEFEFE"/>
        <w:spacing w:after="0"/>
        <w:jc w:val="both"/>
        <w:rPr>
          <w:rFonts w:ascii="Times New Roman" w:hAnsi="Times New Roman"/>
          <w:color w:val="000000"/>
          <w:sz w:val="24"/>
          <w:szCs w:val="24"/>
        </w:rPr>
      </w:pPr>
      <w:r>
        <w:rPr>
          <w:rFonts w:ascii="Times New Roman" w:hAnsi="Times New Roman"/>
          <w:color w:val="000000"/>
          <w:sz w:val="24"/>
          <w:szCs w:val="24"/>
        </w:rPr>
        <w:t>Плащанията могат да бъдат авансови, междинни и окончателни.</w:t>
      </w:r>
    </w:p>
    <w:p w:rsidR="00D17C2B" w:rsidRDefault="00D17C2B" w:rsidP="00E8676D">
      <w:pPr>
        <w:shd w:val="clear" w:color="auto" w:fill="FEFEFE"/>
        <w:spacing w:after="0"/>
        <w:jc w:val="both"/>
        <w:rPr>
          <w:rFonts w:ascii="Times New Roman" w:hAnsi="Times New Roman"/>
          <w:color w:val="000000"/>
          <w:sz w:val="24"/>
          <w:szCs w:val="24"/>
          <w:lang w:val="en-US"/>
        </w:rPr>
      </w:pPr>
    </w:p>
    <w:p w:rsidR="0082173B" w:rsidRDefault="0082173B" w:rsidP="0049422A">
      <w:pPr>
        <w:jc w:val="both"/>
        <w:rPr>
          <w:rFonts w:ascii="Times New Roman" w:eastAsia="Times New Roman" w:hAnsi="Times New Roman" w:cs="Times New Roman"/>
          <w:sz w:val="24"/>
          <w:szCs w:val="24"/>
          <w:highlight w:val="white"/>
          <w:shd w:val="clear" w:color="auto" w:fill="FEFEFE"/>
        </w:rPr>
      </w:pPr>
      <w:r w:rsidRPr="0082173B">
        <w:rPr>
          <w:rFonts w:ascii="Times New Roman" w:eastAsia="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2" w:history="1">
        <w:r w:rsidRPr="0082173B">
          <w:rPr>
            <w:rFonts w:ascii="Times New Roman" w:eastAsia="Times New Roman" w:hAnsi="Times New Roman" w:cs="Times New Roman"/>
            <w:color w:val="0000FF"/>
            <w:sz w:val="24"/>
            <w:szCs w:val="24"/>
            <w:highlight w:val="white"/>
            <w:u w:val="single"/>
            <w:shd w:val="clear" w:color="auto" w:fill="FEFEFE"/>
          </w:rPr>
          <w:t>ИСУН</w:t>
        </w:r>
      </w:hyperlink>
      <w:r w:rsidRPr="0082173B">
        <w:rPr>
          <w:rFonts w:ascii="Times New Roman" w:eastAsia="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Закона за управление на средствата от Европейските структурни и инвестиционни фондове (ЗУСЕСИФ).</w:t>
      </w:r>
    </w:p>
    <w:p w:rsidR="00AF748A" w:rsidRDefault="00AF748A" w:rsidP="0049422A">
      <w:pPr>
        <w:jc w:val="both"/>
        <w:rPr>
          <w:rFonts w:ascii="Times New Roman" w:eastAsia="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xml:space="preserve">- да бъде легализиран или с </w:t>
      </w:r>
      <w:proofErr w:type="spellStart"/>
      <w:r w:rsidRPr="00AF748A">
        <w:rPr>
          <w:rFonts w:ascii="Times New Roman" w:hAnsi="Times New Roman" w:cs="Times New Roman"/>
          <w:color w:val="000000"/>
          <w:sz w:val="24"/>
          <w:szCs w:val="24"/>
          <w:shd w:val="clear" w:color="auto" w:fill="FEFEFE"/>
        </w:rPr>
        <w:t>апостил</w:t>
      </w:r>
      <w:proofErr w:type="spellEnd"/>
      <w:r w:rsidRPr="00AF748A">
        <w:rPr>
          <w:rFonts w:ascii="Times New Roman" w:hAnsi="Times New Roman" w:cs="Times New Roman"/>
          <w:color w:val="000000"/>
          <w:sz w:val="24"/>
          <w:szCs w:val="24"/>
          <w:shd w:val="clear" w:color="auto" w:fill="FEFEFE"/>
        </w:rPr>
        <w:t>.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olor w:val="000000"/>
          <w:sz w:val="18"/>
          <w:szCs w:val="18"/>
          <w:shd w:val="clear" w:color="auto" w:fill="FEFEFE"/>
        </w:rPr>
        <w:t>.</w:t>
      </w:r>
    </w:p>
    <w:p w:rsidR="00D17C2B" w:rsidRPr="00D17C2B" w:rsidRDefault="00D17C2B" w:rsidP="0049422A">
      <w:pPr>
        <w:jc w:val="both"/>
        <w:rPr>
          <w:rFonts w:ascii="Times New Roman" w:hAnsi="Times New Roman" w:cs="Times New Roman"/>
          <w:bCs/>
          <w:sz w:val="24"/>
          <w:szCs w:val="24"/>
        </w:rPr>
      </w:pPr>
      <w:r w:rsidRPr="009B1AC4">
        <w:rPr>
          <w:rFonts w:ascii="Times New Roman" w:hAnsi="Times New Roman" w:cs="Times New Roman"/>
          <w:bCs/>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49422A"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49422A" w:rsidRDefault="0049422A" w:rsidP="002459AF">
      <w:pPr>
        <w:shd w:val="clear" w:color="auto" w:fill="FEFEFE"/>
        <w:spacing w:after="0"/>
        <w:jc w:val="both"/>
        <w:rPr>
          <w:rFonts w:ascii="Times New Roman" w:hAnsi="Times New Roman" w:cs="Times New Roman"/>
          <w:b/>
          <w:color w:val="000000"/>
          <w:sz w:val="24"/>
          <w:szCs w:val="24"/>
          <w:u w:val="single"/>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F171F6" w:rsidRPr="00AB0A57" w:rsidRDefault="00F171F6"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w:t>
      </w:r>
      <w:r w:rsidR="00D17C2B">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веднъж за срока на изпълнение на проекта.</w:t>
      </w:r>
    </w:p>
    <w:p w:rsidR="002459AF" w:rsidRPr="0049422A" w:rsidRDefault="002459AF"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.Авансово плащане може да бъде</w:t>
      </w:r>
      <w:r w:rsidR="0049422A" w:rsidRPr="0049422A">
        <w:rPr>
          <w:rFonts w:ascii="Times New Roman" w:hAnsi="Times New Roman" w:cs="Times New Roman"/>
          <w:color w:val="000000"/>
          <w:sz w:val="24"/>
          <w:szCs w:val="24"/>
        </w:rPr>
        <w:t xml:space="preserve"> заявено не по-рано от 10 </w:t>
      </w:r>
      <w:r w:rsidRPr="0049422A">
        <w:rPr>
          <w:rFonts w:ascii="Times New Roman" w:hAnsi="Times New Roman" w:cs="Times New Roman"/>
          <w:color w:val="000000"/>
          <w:sz w:val="24"/>
          <w:szCs w:val="24"/>
        </w:rPr>
        <w:t xml:space="preserve"> дни и </w:t>
      </w:r>
      <w:r w:rsidR="0049422A" w:rsidRPr="0049422A">
        <w:rPr>
          <w:rFonts w:ascii="Times New Roman" w:eastAsia="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7E4EAF" w:rsidRPr="007E4EAF" w:rsidRDefault="002459AF"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 xml:space="preserve">При авансово плащане получателят представя </w:t>
      </w:r>
      <w:r w:rsidR="007E4EAF" w:rsidRPr="007E4EAF">
        <w:rPr>
          <w:rFonts w:ascii="Times New Roman" w:hAnsi="Times New Roman" w:cs="Times New Roman"/>
          <w:color w:val="000000"/>
          <w:sz w:val="24"/>
          <w:szCs w:val="24"/>
        </w:rPr>
        <w:t xml:space="preserve"> безусловна и неотменима </w:t>
      </w:r>
      <w:r w:rsidRPr="007E4EAF">
        <w:rPr>
          <w:rFonts w:ascii="Times New Roman" w:hAnsi="Times New Roman" w:cs="Times New Roman"/>
          <w:color w:val="000000"/>
          <w:sz w:val="24"/>
          <w:szCs w:val="24"/>
        </w:rPr>
        <w:t>банкова гаранция в полза на ДФЗ</w:t>
      </w:r>
      <w:r w:rsidR="007E4EAF" w:rsidRPr="007E4EAF">
        <w:rPr>
          <w:rFonts w:ascii="Times New Roman" w:hAnsi="Times New Roman" w:cs="Times New Roman"/>
          <w:color w:val="000000"/>
          <w:sz w:val="24"/>
          <w:szCs w:val="24"/>
        </w:rPr>
        <w:t xml:space="preserve">-РА </w:t>
      </w:r>
      <w:r w:rsidRPr="007E4EAF">
        <w:rPr>
          <w:rFonts w:ascii="Times New Roman" w:hAnsi="Times New Roman" w:cs="Times New Roman"/>
          <w:color w:val="000000"/>
          <w:sz w:val="24"/>
          <w:szCs w:val="24"/>
        </w:rPr>
        <w:t xml:space="preserve"> в размер 100 на сто от стойността на авансовото плащане</w:t>
      </w:r>
      <w:r w:rsidR="007E4EAF" w:rsidRPr="007E4EAF">
        <w:rPr>
          <w:rFonts w:ascii="Times New Roman" w:eastAsia="Times New Roman" w:hAnsi="Times New Roman" w:cs="Times New Roman"/>
          <w:sz w:val="24"/>
          <w:szCs w:val="24"/>
          <w:highlight w:val="white"/>
          <w:shd w:val="clear" w:color="auto" w:fill="FEFEFE"/>
        </w:rPr>
        <w:t xml:space="preserve"> публикуван на </w:t>
      </w:r>
      <w:hyperlink r:id="rId13" w:history="1">
        <w:r w:rsidR="007E4EAF" w:rsidRPr="007E4EAF">
          <w:rPr>
            <w:rFonts w:ascii="Times New Roman" w:eastAsia="Times New Roman" w:hAnsi="Times New Roman" w:cs="Times New Roman"/>
            <w:color w:val="0000FF"/>
            <w:sz w:val="24"/>
            <w:szCs w:val="24"/>
            <w:highlight w:val="white"/>
            <w:u w:val="single"/>
            <w:shd w:val="clear" w:color="auto" w:fill="FEFEFE"/>
          </w:rPr>
          <w:t>електронната страница</w:t>
        </w:r>
      </w:hyperlink>
      <w:r w:rsidR="007E4EAF" w:rsidRPr="007E4EAF">
        <w:rPr>
          <w:rFonts w:ascii="Times New Roman" w:eastAsia="Times New Roman" w:hAnsi="Times New Roman" w:cs="Times New Roman"/>
          <w:sz w:val="24"/>
          <w:szCs w:val="24"/>
          <w:highlight w:val="white"/>
          <w:shd w:val="clear" w:color="auto" w:fill="FEFEFE"/>
        </w:rPr>
        <w:t xml:space="preserve"> на ДФЗ - РА;</w:t>
      </w:r>
      <w:r w:rsidR="007E4EAF" w:rsidRPr="007E4EAF">
        <w:rPr>
          <w:rFonts w:ascii="Times New Roman" w:hAnsi="Times New Roman" w:cs="Times New Roman"/>
          <w:color w:val="000000"/>
          <w:sz w:val="24"/>
          <w:szCs w:val="24"/>
        </w:rPr>
        <w:t xml:space="preserve"> </w:t>
      </w:r>
      <w:r w:rsidRPr="007E4EAF">
        <w:rPr>
          <w:rFonts w:ascii="Times New Roman" w:hAnsi="Times New Roman" w:cs="Times New Roman"/>
          <w:color w:val="000000"/>
          <w:sz w:val="24"/>
          <w:szCs w:val="24"/>
        </w:rPr>
        <w:t xml:space="preserve">, </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w:t>
      </w:r>
      <w:r w:rsidR="00B03C6F">
        <w:rPr>
          <w:rFonts w:ascii="Times New Roman" w:hAnsi="Times New Roman" w:cs="Times New Roman"/>
          <w:color w:val="000000"/>
          <w:sz w:val="24"/>
          <w:szCs w:val="24"/>
        </w:rPr>
        <w:t>олучател е община, коя</w:t>
      </w:r>
      <w:r w:rsidR="000E27B8">
        <w:rPr>
          <w:rFonts w:ascii="Times New Roman" w:hAnsi="Times New Roman" w:cs="Times New Roman"/>
          <w:color w:val="000000"/>
          <w:sz w:val="24"/>
          <w:szCs w:val="24"/>
        </w:rPr>
        <w:t>то изпълнява проект по мярка 7.2</w:t>
      </w:r>
      <w:r w:rsidRPr="00AB0A57">
        <w:rPr>
          <w:rFonts w:ascii="Times New Roman" w:hAnsi="Times New Roman" w:cs="Times New Roman"/>
          <w:color w:val="000000"/>
          <w:sz w:val="24"/>
          <w:szCs w:val="24"/>
        </w:rPr>
        <w:t xml:space="preserve"> от стратегия</w:t>
      </w:r>
      <w:r w:rsidR="007E4EAF">
        <w:rPr>
          <w:rFonts w:ascii="Times New Roman" w:hAnsi="Times New Roman" w:cs="Times New Roman"/>
          <w:color w:val="000000"/>
          <w:sz w:val="24"/>
          <w:szCs w:val="24"/>
        </w:rPr>
        <w:t>та</w:t>
      </w:r>
      <w:r w:rsidRPr="00AB0A57">
        <w:rPr>
          <w:rFonts w:ascii="Times New Roman" w:hAnsi="Times New Roman" w:cs="Times New Roman"/>
          <w:color w:val="000000"/>
          <w:sz w:val="24"/>
          <w:szCs w:val="24"/>
        </w:rPr>
        <w:t xml:space="preserve"> за ВОМР, </w:t>
      </w:r>
      <w:r w:rsidR="00B03C6F">
        <w:rPr>
          <w:rFonts w:ascii="Times New Roman" w:hAnsi="Times New Roman" w:cs="Times New Roman"/>
          <w:color w:val="000000"/>
          <w:sz w:val="24"/>
          <w:szCs w:val="24"/>
        </w:rPr>
        <w:t xml:space="preserve"> </w:t>
      </w:r>
      <w:r w:rsidRPr="00AB0A57">
        <w:rPr>
          <w:rFonts w:ascii="Times New Roman" w:hAnsi="Times New Roman" w:cs="Times New Roman"/>
          <w:color w:val="000000"/>
          <w:sz w:val="24"/>
          <w:szCs w:val="24"/>
        </w:rPr>
        <w:t>включена в ПРСР 2014 - 2020 г., авансово плащане се допуска след представяне на:</w:t>
      </w:r>
    </w:p>
    <w:p w:rsidR="002459AF" w:rsidRPr="00C56D89" w:rsidRDefault="00AF748A" w:rsidP="00F171F6">
      <w:pPr>
        <w:pStyle w:val="a7"/>
        <w:numPr>
          <w:ilvl w:val="0"/>
          <w:numId w:val="1"/>
        </w:numPr>
        <w:shd w:val="clear" w:color="auto" w:fill="FEFEFE"/>
        <w:spacing w:line="276" w:lineRule="auto"/>
        <w:ind w:left="450" w:hanging="270"/>
        <w:jc w:val="both"/>
        <w:rPr>
          <w:color w:val="000000"/>
        </w:rPr>
      </w:pPr>
      <w:r>
        <w:rPr>
          <w:color w:val="000000"/>
        </w:rPr>
        <w:t xml:space="preserve">безусловна и неотменима </w:t>
      </w:r>
      <w:r w:rsidR="002459AF" w:rsidRPr="00C56D89">
        <w:rPr>
          <w:color w:val="000000"/>
        </w:rPr>
        <w:t>банкова гаранция в полза на ДФЗ</w:t>
      </w:r>
      <w:r w:rsidR="007E4EAF">
        <w:rPr>
          <w:color w:val="000000"/>
        </w:rPr>
        <w:t>-РА</w:t>
      </w:r>
      <w:r w:rsidR="002459AF" w:rsidRPr="00C56D89">
        <w:rPr>
          <w:color w:val="000000"/>
        </w:rPr>
        <w:t xml:space="preserve"> в размер 100 на сто от стойността на авансовото плащане и решение на общинския съвет за поемането на дълг, или</w:t>
      </w:r>
    </w:p>
    <w:p w:rsidR="002459AF" w:rsidRPr="00C56D89" w:rsidRDefault="002459AF" w:rsidP="00F171F6">
      <w:pPr>
        <w:pStyle w:val="a7"/>
        <w:numPr>
          <w:ilvl w:val="0"/>
          <w:numId w:val="1"/>
        </w:numPr>
        <w:shd w:val="clear" w:color="auto" w:fill="FEFEFE"/>
        <w:spacing w:line="276" w:lineRule="auto"/>
        <w:ind w:left="540"/>
        <w:jc w:val="both"/>
        <w:rPr>
          <w:color w:val="000000"/>
        </w:rPr>
      </w:pPr>
      <w:r w:rsidRPr="00C56D89">
        <w:rPr>
          <w:color w:val="000000"/>
        </w:rPr>
        <w:t>запис на заповед</w:t>
      </w:r>
      <w:r w:rsidR="00AF748A">
        <w:rPr>
          <w:color w:val="000000"/>
        </w:rPr>
        <w:t xml:space="preserve"> „без протест” и „без разноски”</w:t>
      </w:r>
      <w:r w:rsidR="002919A1">
        <w:rPr>
          <w:color w:val="000000"/>
        </w:rPr>
        <w:t xml:space="preserve"> по образец</w:t>
      </w:r>
      <w:r w:rsidR="002919A1" w:rsidRPr="002919A1">
        <w:rPr>
          <w:highlight w:val="white"/>
          <w:shd w:val="clear" w:color="auto" w:fill="FEFEFE"/>
        </w:rPr>
        <w:t xml:space="preserve"> </w:t>
      </w:r>
      <w:r w:rsidR="002919A1" w:rsidRPr="007E4EAF">
        <w:rPr>
          <w:highlight w:val="white"/>
          <w:shd w:val="clear" w:color="auto" w:fill="FEFEFE"/>
        </w:rPr>
        <w:t xml:space="preserve">публикуван на </w:t>
      </w:r>
      <w:hyperlink r:id="rId14" w:history="1">
        <w:r w:rsidR="002919A1" w:rsidRPr="007E4EAF">
          <w:rPr>
            <w:color w:val="0000FF"/>
            <w:highlight w:val="white"/>
            <w:u w:val="single"/>
            <w:shd w:val="clear" w:color="auto" w:fill="FEFEFE"/>
          </w:rPr>
          <w:t>електронната страница</w:t>
        </w:r>
      </w:hyperlink>
      <w:r w:rsidR="002919A1" w:rsidRPr="007E4EAF">
        <w:rPr>
          <w:highlight w:val="white"/>
          <w:shd w:val="clear" w:color="auto" w:fill="FEFEFE"/>
        </w:rPr>
        <w:t xml:space="preserve"> на ДФЗ - РА</w:t>
      </w:r>
      <w:r w:rsidRPr="00C56D89">
        <w:rPr>
          <w:color w:val="000000"/>
        </w:rPr>
        <w:t>, издадена от кмета на общината, в полза на ДФЗ в размер 100 на сто от стойността на авансовото плащане и решение на общинския съвет за одобряване на запис на заповед.</w:t>
      </w:r>
    </w:p>
    <w:p w:rsidR="007E4EAF" w:rsidRPr="00F171F6" w:rsidRDefault="004B71A6" w:rsidP="00F171F6">
      <w:pPr>
        <w:shd w:val="clear" w:color="auto" w:fill="FEFEFE"/>
        <w:tabs>
          <w:tab w:val="left" w:pos="180"/>
          <w:tab w:val="left" w:pos="270"/>
        </w:tabs>
        <w:jc w:val="both"/>
        <w:rPr>
          <w:rFonts w:ascii="Times New Roman" w:hAnsi="Times New Roman" w:cs="Times New Roman"/>
          <w:color w:val="000000"/>
          <w:sz w:val="24"/>
          <w:szCs w:val="24"/>
        </w:rPr>
      </w:pPr>
      <w:r w:rsidRPr="00F171F6">
        <w:rPr>
          <w:rFonts w:ascii="Times New Roman" w:hAnsi="Times New Roman" w:cs="Times New Roman"/>
          <w:color w:val="000000"/>
          <w:sz w:val="24"/>
          <w:szCs w:val="24"/>
        </w:rPr>
        <w:t xml:space="preserve"> </w:t>
      </w:r>
      <w:r w:rsidR="007E4EAF" w:rsidRPr="00F171F6">
        <w:rPr>
          <w:rFonts w:ascii="Times New Roman" w:hAnsi="Times New Roman" w:cs="Times New Roman"/>
          <w:color w:val="000000"/>
          <w:sz w:val="24"/>
          <w:szCs w:val="24"/>
        </w:rPr>
        <w:t>Срокът на валидност на ба</w:t>
      </w:r>
      <w:r w:rsidR="00D00818">
        <w:rPr>
          <w:rFonts w:ascii="Times New Roman" w:hAnsi="Times New Roman" w:cs="Times New Roman"/>
          <w:color w:val="000000"/>
          <w:sz w:val="24"/>
          <w:szCs w:val="24"/>
        </w:rPr>
        <w:t>нковата гаранция</w:t>
      </w:r>
      <w:r w:rsidR="007E4EAF" w:rsidRPr="00F171F6">
        <w:rPr>
          <w:rFonts w:ascii="Times New Roman" w:hAnsi="Times New Roman" w:cs="Times New Roman"/>
          <w:color w:val="000000"/>
          <w:sz w:val="24"/>
          <w:szCs w:val="24"/>
        </w:rPr>
        <w:t xml:space="preserve"> или срокът за предявяване на плащанията </w:t>
      </w:r>
      <w:r w:rsidR="00D00818">
        <w:rPr>
          <w:rFonts w:ascii="Times New Roman" w:hAnsi="Times New Roman" w:cs="Times New Roman"/>
          <w:color w:val="000000"/>
          <w:sz w:val="24"/>
          <w:szCs w:val="24"/>
        </w:rPr>
        <w:t>при запис на заповед</w:t>
      </w:r>
      <w:r w:rsidR="007E4EAF" w:rsidRPr="00F171F6">
        <w:rPr>
          <w:rFonts w:ascii="Times New Roman" w:hAnsi="Times New Roman" w:cs="Times New Roman"/>
          <w:color w:val="000000"/>
          <w:sz w:val="24"/>
          <w:szCs w:val="24"/>
        </w:rPr>
        <w:t xml:space="preserve">  трябва да покрива срока на договора за предоставяне на финансова помощ, удължен с 6 месеца.</w:t>
      </w:r>
    </w:p>
    <w:p w:rsidR="002459AF" w:rsidRPr="00AB0A57" w:rsidRDefault="002459AF"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2459AF" w:rsidRPr="0041503E" w:rsidRDefault="004B71A6" w:rsidP="0041503E">
      <w:pPr>
        <w:jc w:val="both"/>
        <w:rPr>
          <w:rFonts w:ascii="Times New Roman" w:eastAsia="Times New Roman" w:hAnsi="Times New Roman" w:cs="Times New Roman"/>
          <w:sz w:val="24"/>
          <w:szCs w:val="24"/>
          <w:highlight w:val="white"/>
          <w:shd w:val="clear" w:color="auto" w:fill="FEFEFE"/>
        </w:rPr>
      </w:pPr>
      <w:r w:rsidRPr="004B71A6">
        <w:rPr>
          <w:rFonts w:ascii="Times New Roman" w:eastAsia="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w:t>
      </w:r>
      <w:proofErr w:type="spellStart"/>
      <w:r w:rsidRPr="004B71A6">
        <w:rPr>
          <w:rFonts w:ascii="Times New Roman" w:eastAsia="Times New Roman" w:hAnsi="Times New Roman" w:cs="Times New Roman"/>
          <w:sz w:val="24"/>
          <w:szCs w:val="24"/>
          <w:highlight w:val="white"/>
          <w:shd w:val="clear" w:color="auto" w:fill="FEFEFE"/>
        </w:rPr>
        <w:t>Устройствения</w:t>
      </w:r>
      <w:proofErr w:type="spellEnd"/>
      <w:r w:rsidRPr="004B71A6">
        <w:rPr>
          <w:rFonts w:ascii="Times New Roman" w:eastAsia="Times New Roman" w:hAnsi="Times New Roman" w:cs="Times New Roman"/>
          <w:sz w:val="24"/>
          <w:szCs w:val="24"/>
          <w:highlight w:val="white"/>
          <w:shd w:val="clear" w:color="auto" w:fill="FEFEFE"/>
        </w:rPr>
        <w:t xml:space="preserve"> правилник на Държавен фонд "Земеделие". </w:t>
      </w:r>
    </w:p>
    <w:p w:rsidR="002919A1"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sidR="00AA5964">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sidR="00F171F6">
        <w:rPr>
          <w:rFonts w:ascii="Times New Roman" w:hAnsi="Times New Roman" w:cs="Times New Roman"/>
          <w:color w:val="000000"/>
          <w:sz w:val="24"/>
          <w:szCs w:val="24"/>
        </w:rPr>
        <w:t>.</w:t>
      </w:r>
      <w:r w:rsidR="002919A1">
        <w:rPr>
          <w:rFonts w:ascii="Times New Roman" w:hAnsi="Times New Roman" w:cs="Times New Roman"/>
          <w:color w:val="000000"/>
          <w:sz w:val="24"/>
          <w:szCs w:val="24"/>
        </w:rPr>
        <w:t xml:space="preserve"> </w:t>
      </w:r>
    </w:p>
    <w:p w:rsidR="00F171F6" w:rsidRDefault="002919A1"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F171F6" w:rsidRDefault="00F171F6" w:rsidP="002459AF">
      <w:pPr>
        <w:shd w:val="clear" w:color="auto" w:fill="FEFEFE"/>
        <w:spacing w:after="0"/>
        <w:jc w:val="both"/>
        <w:rPr>
          <w:rFonts w:ascii="Times New Roman" w:hAnsi="Times New Roman" w:cs="Times New Roman"/>
          <w:color w:val="000000"/>
          <w:sz w:val="24"/>
          <w:szCs w:val="24"/>
        </w:rPr>
      </w:pP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Междинно плащане може да бъде заявено не по-късно от четири месеца преди изтичане на крайния срок за изпълнение на проекта</w:t>
      </w:r>
      <w:r w:rsidR="00AA5964">
        <w:rPr>
          <w:rFonts w:ascii="Times New Roman" w:hAnsi="Times New Roman" w:cs="Times New Roman"/>
          <w:color w:val="000000"/>
          <w:sz w:val="24"/>
          <w:szCs w:val="24"/>
        </w:rPr>
        <w:t>, посочен в административния договор.</w:t>
      </w:r>
    </w:p>
    <w:p w:rsidR="00777A1E" w:rsidRPr="00FA10AA" w:rsidRDefault="00777A1E" w:rsidP="00AA5964">
      <w:pPr>
        <w:shd w:val="clear" w:color="auto" w:fill="FEFEFE"/>
        <w:spacing w:after="0"/>
        <w:jc w:val="both"/>
        <w:rPr>
          <w:rFonts w:ascii="Times New Roman" w:eastAsia="Times New Roman" w:hAnsi="Times New Roman" w:cs="Times New Roman"/>
          <w:sz w:val="24"/>
          <w:szCs w:val="24"/>
          <w:highlight w:val="white"/>
          <w:shd w:val="clear" w:color="auto" w:fill="FEFEFE"/>
        </w:rPr>
      </w:pPr>
    </w:p>
    <w:p w:rsidR="00FA10AA" w:rsidRDefault="00FA10AA"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sidR="006D2085">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777A1E" w:rsidRPr="00FA10AA" w:rsidRDefault="00FA10AA"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FA10AA" w:rsidRPr="004F0991"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w:t>
      </w:r>
      <w:proofErr w:type="spellStart"/>
      <w:r w:rsidRPr="004F0991">
        <w:rPr>
          <w:rFonts w:ascii="Times New Roman" w:hAnsi="Times New Roman" w:cs="Times New Roman"/>
          <w:sz w:val="24"/>
          <w:szCs w:val="24"/>
        </w:rPr>
        <w:t>подмярката</w:t>
      </w:r>
      <w:proofErr w:type="spellEnd"/>
      <w:r w:rsidRPr="004F0991">
        <w:rPr>
          <w:rFonts w:ascii="Times New Roman" w:hAnsi="Times New Roman" w:cs="Times New Roman"/>
          <w:sz w:val="24"/>
          <w:szCs w:val="24"/>
        </w:rPr>
        <w:t>.</w:t>
      </w:r>
    </w:p>
    <w:p w:rsidR="00FA10AA" w:rsidRDefault="00FA10AA" w:rsidP="00FA10AA">
      <w:pPr>
        <w:jc w:val="both"/>
        <w:rPr>
          <w:rFonts w:ascii="Times New Roman" w:hAnsi="Times New Roman" w:cs="Times New Roman"/>
          <w:sz w:val="24"/>
          <w:szCs w:val="24"/>
        </w:rPr>
      </w:pPr>
      <w:r>
        <w:rPr>
          <w:rFonts w:asciiTheme="majorBidi" w:hAnsiTheme="majorBidi" w:cstheme="majorBidi"/>
          <w:sz w:val="24"/>
          <w:szCs w:val="24"/>
        </w:rPr>
        <w:t xml:space="preserve">- </w:t>
      </w:r>
      <w:r w:rsidRPr="004F0991">
        <w:rPr>
          <w:rFonts w:asciiTheme="majorBidi" w:hAnsiTheme="majorBidi" w:cstheme="majorBidi"/>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heme="majorBidi" w:hAnsiTheme="majorBidi" w:cstheme="majorBidi"/>
          <w:sz w:val="24"/>
          <w:szCs w:val="24"/>
        </w:rPr>
        <w:t>н, или е преустановил дейността.</w:t>
      </w:r>
    </w:p>
    <w:p w:rsidR="00FA10AA"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FA10AA" w:rsidRPr="00BC7A21" w:rsidRDefault="00FA10AA" w:rsidP="00FA10AA">
      <w:pPr>
        <w:jc w:val="both"/>
        <w:rPr>
          <w:rFonts w:asciiTheme="majorBidi" w:hAnsiTheme="majorBidi" w:cstheme="majorBidi"/>
          <w:sz w:val="24"/>
          <w:szCs w:val="24"/>
        </w:rPr>
      </w:pPr>
      <w:r>
        <w:rPr>
          <w:rFonts w:ascii="Times New Roman" w:hAnsi="Times New Roman" w:cs="Times New Roman"/>
          <w:sz w:val="24"/>
          <w:szCs w:val="24"/>
        </w:rPr>
        <w:t xml:space="preserve">- </w:t>
      </w:r>
      <w:r w:rsidRPr="004F0991">
        <w:rPr>
          <w:rFonts w:asciiTheme="majorBidi" w:hAnsiTheme="majorBidi" w:cstheme="majorBidi"/>
          <w:sz w:val="24"/>
          <w:szCs w:val="24"/>
        </w:rPr>
        <w:t xml:space="preserve">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4F0991">
        <w:rPr>
          <w:rFonts w:asciiTheme="majorBidi" w:hAnsiTheme="majorBidi" w:cstheme="majorBidi"/>
          <w:sz w:val="24"/>
          <w:szCs w:val="24"/>
        </w:rPr>
        <w:t>подмерките</w:t>
      </w:r>
      <w:proofErr w:type="spellEnd"/>
      <w:r w:rsidRPr="004F0991">
        <w:rPr>
          <w:rFonts w:asciiTheme="majorBidi" w:hAnsiTheme="majorBidi" w:cstheme="majorBidi"/>
          <w:sz w:val="24"/>
          <w:szCs w:val="24"/>
        </w:rPr>
        <w:t xml:space="preserve"> по чл. 9б, т. 2 от Закона за подпомагане на земеделските производители</w:t>
      </w:r>
      <w:r>
        <w:rPr>
          <w:rFonts w:asciiTheme="majorBidi" w:hAnsiTheme="majorBidi" w:cstheme="majorBidi"/>
          <w:sz w:val="24"/>
          <w:szCs w:val="24"/>
        </w:rPr>
        <w:t>.</w:t>
      </w:r>
    </w:p>
    <w:p w:rsidR="00777A1E" w:rsidRDefault="00777A1E" w:rsidP="00AA5964">
      <w:pPr>
        <w:shd w:val="clear" w:color="auto" w:fill="FEFEFE"/>
        <w:spacing w:after="0"/>
        <w:jc w:val="both"/>
        <w:rPr>
          <w:rFonts w:ascii="Times New Roman" w:hAnsi="Times New Roman" w:cs="Times New Roman"/>
          <w:color w:val="000000"/>
          <w:sz w:val="24"/>
          <w:szCs w:val="24"/>
        </w:rPr>
      </w:pPr>
    </w:p>
    <w:p w:rsidR="002459AF" w:rsidRPr="00795E96" w:rsidRDefault="002459AF" w:rsidP="002459AF">
      <w:pPr>
        <w:shd w:val="clear" w:color="auto" w:fill="FEFEFE"/>
        <w:spacing w:after="0"/>
        <w:jc w:val="both"/>
        <w:rPr>
          <w:rFonts w:ascii="Times New Roman" w:hAnsi="Times New Roman" w:cs="Times New Roman"/>
          <w:b/>
          <w:color w:val="000000"/>
          <w:sz w:val="24"/>
          <w:szCs w:val="24"/>
        </w:rPr>
      </w:pPr>
      <w:r w:rsidRPr="00795E96">
        <w:rPr>
          <w:rFonts w:ascii="Times New Roman" w:hAnsi="Times New Roman" w:cs="Times New Roman"/>
          <w:b/>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001751" w:rsidRPr="00001751" w:rsidRDefault="002459AF" w:rsidP="00001751">
      <w:pPr>
        <w:pStyle w:val="1"/>
        <w:rPr>
          <w:rFonts w:cs="Times New Roman"/>
        </w:rPr>
      </w:pPr>
      <w:bookmarkStart w:id="7" w:name="_Toc520199170"/>
      <w:r>
        <w:rPr>
          <w:rFonts w:cs="Times New Roman"/>
          <w:szCs w:val="24"/>
        </w:rPr>
        <w:t>6</w:t>
      </w:r>
      <w:r w:rsidRPr="00A12A78">
        <w:rPr>
          <w:rFonts w:cs="Times New Roman"/>
          <w:szCs w:val="24"/>
        </w:rPr>
        <w:t>.</w:t>
      </w:r>
      <w:r w:rsidRPr="004F6FA1">
        <w:rPr>
          <w:rFonts w:cs="Times New Roman"/>
        </w:rPr>
        <w:t>ДЕЙНОСТИ СЛЕД ПОЛУЧАВАНЕ НА ПОМОЩТА</w:t>
      </w:r>
      <w:bookmarkEnd w:id="7"/>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2459AF" w:rsidRPr="00D67E30" w:rsidRDefault="002459AF" w:rsidP="00D67E30">
      <w:pPr>
        <w:pStyle w:val="a7"/>
        <w:numPr>
          <w:ilvl w:val="0"/>
          <w:numId w:val="2"/>
        </w:numPr>
        <w:shd w:val="clear" w:color="auto" w:fill="FEFEFE"/>
        <w:jc w:val="both"/>
        <w:rPr>
          <w:color w:val="000000"/>
        </w:rPr>
      </w:pPr>
      <w:r w:rsidRPr="00D67E30">
        <w:rPr>
          <w:color w:val="000000"/>
        </w:rPr>
        <w:t>съхранява всички документи, свързани с подпомаганите дейности;</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използва закупените/подобрените/реконструирани/изградени въз основа на одобрения проект активи по предназначение;</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преотстъпва ползването на активите - предмет на подпомагането, под каквато и да е форма;</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lastRenderedPageBreak/>
        <w:t>не променя местоположението на подпомогнатата дейност;</w:t>
      </w:r>
    </w:p>
    <w:p w:rsidR="002459AF" w:rsidRDefault="002459AF" w:rsidP="002459AF">
      <w:pPr>
        <w:pStyle w:val="a7"/>
        <w:numPr>
          <w:ilvl w:val="0"/>
          <w:numId w:val="2"/>
        </w:numPr>
        <w:shd w:val="clear" w:color="auto" w:fill="FEFEFE"/>
        <w:spacing w:line="276" w:lineRule="auto"/>
        <w:jc w:val="both"/>
        <w:rPr>
          <w:color w:val="000000"/>
        </w:rPr>
      </w:pPr>
      <w:r w:rsidRPr="004F6FA1">
        <w:rPr>
          <w:color w:val="000000"/>
        </w:rPr>
        <w:t>не преустановява подпомогнатата дейност.</w:t>
      </w:r>
    </w:p>
    <w:p w:rsidR="00FA10AA" w:rsidRPr="004F6FA1" w:rsidRDefault="00FA10AA" w:rsidP="00FA10AA">
      <w:pPr>
        <w:pStyle w:val="a7"/>
        <w:shd w:val="clear" w:color="auto" w:fill="FEFEFE"/>
        <w:spacing w:line="276" w:lineRule="auto"/>
        <w:ind w:left="1146"/>
        <w:jc w:val="both"/>
        <w:rPr>
          <w:color w:val="000000"/>
        </w:rPr>
      </w:pPr>
    </w:p>
    <w:p w:rsidR="002459AF" w:rsidRPr="004F6FA1" w:rsidRDefault="00DC4AA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002459AF"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sidR="00DC4AAE">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E8676D" w:rsidRPr="00E8676D" w:rsidRDefault="002459AF"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sidR="00DC4AAE">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8" w:name="_Toc520199171"/>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6F64A9" w:rsidRDefault="002459AF" w:rsidP="00E8676D">
      <w:pPr>
        <w:shd w:val="clear" w:color="auto" w:fill="FEFEFE"/>
        <w:spacing w:after="0"/>
        <w:jc w:val="both"/>
        <w:rPr>
          <w:rFonts w:ascii="Times New Roman" w:hAnsi="Times New Roman" w:cs="Times New Roman"/>
          <w:b/>
          <w:sz w:val="24"/>
          <w:szCs w:val="24"/>
        </w:rPr>
      </w:pPr>
      <w:r w:rsidRPr="006F64A9">
        <w:rPr>
          <w:rFonts w:ascii="Times New Roman" w:hAnsi="Times New Roman" w:cs="Times New Roman"/>
          <w:b/>
          <w:sz w:val="24"/>
          <w:szCs w:val="24"/>
        </w:rPr>
        <w:t>7. МЕРКИ ЗА ИНФОРМИРАНЕ И ПУБЛИЧНОСТ</w:t>
      </w:r>
      <w:bookmarkEnd w:id="8"/>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5" w:history="1">
        <w:r w:rsidRPr="001564CC">
          <w:rPr>
            <w:rStyle w:val="a5"/>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3. раздел ІІ, точка 2.2 от Приложение ХІІ от Регламент (ЕС) № 1303/2013 на Европейския парламент и на Съвета от 17 декември 2013 г. за определяне на </w:t>
      </w:r>
      <w:proofErr w:type="spellStart"/>
      <w:r w:rsidRPr="001564CC">
        <w:rPr>
          <w:rFonts w:ascii="Times New Roman" w:hAnsi="Times New Roman" w:cs="Times New Roman"/>
          <w:color w:val="000000"/>
          <w:sz w:val="24"/>
          <w:szCs w:val="24"/>
        </w:rPr>
        <w:t>общоприложими</w:t>
      </w:r>
      <w:proofErr w:type="spellEnd"/>
      <w:r w:rsidRPr="001564CC">
        <w:rPr>
          <w:rFonts w:ascii="Times New Roman" w:hAnsi="Times New Roman" w:cs="Times New Roman"/>
          <w:color w:val="000000"/>
          <w:sz w:val="24"/>
          <w:szCs w:val="24"/>
        </w:rPr>
        <w:t xml:space="preserve">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lastRenderedPageBreak/>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2459AF"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w:t>
      </w:r>
      <w:r w:rsidR="00B55615">
        <w:rPr>
          <w:rFonts w:ascii="Times New Roman" w:hAnsi="Times New Roman" w:cs="Times New Roman"/>
          <w:color w:val="000000"/>
          <w:sz w:val="24"/>
          <w:szCs w:val="24"/>
        </w:rPr>
        <w:t>атив</w:t>
      </w:r>
      <w:r w:rsidR="009439AE">
        <w:rPr>
          <w:rFonts w:ascii="Times New Roman" w:hAnsi="Times New Roman" w:cs="Times New Roman"/>
          <w:color w:val="000000"/>
          <w:sz w:val="24"/>
          <w:szCs w:val="24"/>
        </w:rPr>
        <w:t xml:space="preserve">на група-Айтос </w:t>
      </w:r>
      <w:r>
        <w:rPr>
          <w:rFonts w:ascii="Times New Roman" w:hAnsi="Times New Roman" w:cs="Times New Roman"/>
          <w:color w:val="000000"/>
          <w:sz w:val="24"/>
          <w:szCs w:val="24"/>
        </w:rPr>
        <w:t>“.</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2459AF" w:rsidRPr="004A1043" w:rsidRDefault="00001751" w:rsidP="002459AF">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993"/>
        </w:tabs>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4A1043">
        <w:rPr>
          <w:rFonts w:ascii="Times New Roman" w:hAnsi="Times New Roman" w:cs="Times New Roman"/>
          <w:b/>
          <w:sz w:val="24"/>
          <w:szCs w:val="24"/>
        </w:rPr>
        <w:t>:</w:t>
      </w:r>
      <w:r w:rsidR="002459AF" w:rsidRPr="004A1043">
        <w:rPr>
          <w:rFonts w:ascii="Times New Roman" w:hAnsi="Times New Roman" w:cs="Times New Roman"/>
          <w:sz w:val="24"/>
          <w:szCs w:val="24"/>
        </w:rPr>
        <w:t xml:space="preserve"> Неспазването на правилата за информиране и публичност (визуализация)</w:t>
      </w:r>
      <w:r w:rsidR="002459AF">
        <w:rPr>
          <w:rFonts w:ascii="Times New Roman" w:hAnsi="Times New Roman" w:cs="Times New Roman"/>
          <w:sz w:val="24"/>
          <w:szCs w:val="24"/>
        </w:rPr>
        <w:t xml:space="preserve"> </w:t>
      </w:r>
      <w:r w:rsidR="002459AF"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sidR="002459AF">
        <w:rPr>
          <w:rFonts w:ascii="Times New Roman" w:hAnsi="Times New Roman" w:cs="Times New Roman"/>
          <w:sz w:val="24"/>
          <w:szCs w:val="24"/>
        </w:rPr>
        <w:t>.</w:t>
      </w:r>
    </w:p>
    <w:p w:rsidR="002459AF" w:rsidRDefault="002459AF" w:rsidP="002459AF">
      <w:pPr>
        <w:pStyle w:val="1"/>
        <w:rPr>
          <w:rFonts w:cs="Times New Roman"/>
          <w:szCs w:val="24"/>
        </w:rPr>
      </w:pPr>
      <w:bookmarkStart w:id="9" w:name="_Toc520199172"/>
      <w:r>
        <w:rPr>
          <w:rFonts w:cs="Times New Roman"/>
          <w:szCs w:val="24"/>
        </w:rPr>
        <w:t>8</w:t>
      </w:r>
      <w:r w:rsidRPr="007C4837">
        <w:rPr>
          <w:rFonts w:cs="Times New Roman"/>
          <w:szCs w:val="24"/>
        </w:rPr>
        <w:t xml:space="preserve">. </w:t>
      </w:r>
      <w:r w:rsidRPr="004A1043">
        <w:rPr>
          <w:rFonts w:cs="Times New Roman"/>
        </w:rPr>
        <w:t>ПРИЛОЖЕНИЯ КЪМ УСЛОВИЯТА ЗА ИЗПЪЛНЕНИЕ</w:t>
      </w:r>
      <w:bookmarkEnd w:id="9"/>
    </w:p>
    <w:p w:rsidR="002459AF" w:rsidRPr="00941D41" w:rsidRDefault="002459AF" w:rsidP="002459AF">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2459AF" w:rsidRDefault="002459AF" w:rsidP="00A84DD4">
      <w:pPr>
        <w:spacing w:after="0"/>
        <w:ind w:firstLine="567"/>
        <w:jc w:val="both"/>
        <w:rPr>
          <w:rFonts w:ascii="Times New Roman" w:hAnsi="Times New Roman" w:cs="Times New Roman"/>
          <w:sz w:val="24"/>
          <w:szCs w:val="24"/>
        </w:rPr>
      </w:pPr>
      <w:r w:rsidRPr="00C4398D">
        <w:rPr>
          <w:rFonts w:ascii="Times New Roman" w:hAnsi="Times New Roman" w:cs="Times New Roman"/>
          <w:sz w:val="24"/>
          <w:szCs w:val="24"/>
          <w:lang w:val="en-US"/>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025962">
        <w:rPr>
          <w:rFonts w:ascii="Times New Roman" w:hAnsi="Times New Roman" w:cs="Times New Roman"/>
          <w:sz w:val="24"/>
          <w:szCs w:val="24"/>
          <w:lang w:val="en-US"/>
        </w:rPr>
        <w:t xml:space="preserve"> –</w:t>
      </w:r>
      <w:r w:rsidRPr="00025962">
        <w:rPr>
          <w:rFonts w:ascii="Times New Roman" w:hAnsi="Times New Roman" w:cs="Times New Roman"/>
          <w:sz w:val="24"/>
          <w:szCs w:val="24"/>
        </w:rPr>
        <w:t xml:space="preserve"> Приложение № 1</w:t>
      </w:r>
      <w:r w:rsidR="008C1595">
        <w:rPr>
          <w:rFonts w:ascii="Times New Roman" w:hAnsi="Times New Roman" w:cs="Times New Roman"/>
          <w:sz w:val="24"/>
          <w:szCs w:val="24"/>
        </w:rPr>
        <w:t xml:space="preserve"> (за възложители по ЗУСЕСИФ), Приложение № 1а (за възложители по ЗОП)</w:t>
      </w:r>
      <w:r w:rsidRPr="00025962">
        <w:rPr>
          <w:rFonts w:ascii="Times New Roman" w:hAnsi="Times New Roman" w:cs="Times New Roman"/>
          <w:sz w:val="24"/>
          <w:szCs w:val="24"/>
        </w:rPr>
        <w:t xml:space="preserve">; </w:t>
      </w:r>
    </w:p>
    <w:p w:rsidR="00445232" w:rsidRDefault="00445232"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445232" w:rsidRDefault="00445232"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320B94">
        <w:rPr>
          <w:rFonts w:ascii="Times New Roman" w:hAnsi="Times New Roman" w:cs="Times New Roman"/>
          <w:sz w:val="24"/>
          <w:szCs w:val="24"/>
        </w:rPr>
        <w:t xml:space="preserve"> </w:t>
      </w:r>
      <w:r>
        <w:rPr>
          <w:rFonts w:ascii="Times New Roman" w:hAnsi="Times New Roman" w:cs="Times New Roman"/>
          <w:sz w:val="24"/>
          <w:szCs w:val="24"/>
        </w:rPr>
        <w:t>Заявления за профил за достъп на упълномощени от бенефициента лица до ИСУН –Приложение № 3</w:t>
      </w:r>
    </w:p>
    <w:p w:rsidR="00445232" w:rsidRDefault="00445232"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320B94">
        <w:rPr>
          <w:rFonts w:ascii="Times New Roman" w:hAnsi="Times New Roman" w:cs="Times New Roman"/>
          <w:sz w:val="24"/>
          <w:szCs w:val="24"/>
        </w:rPr>
        <w:t xml:space="preserve">   </w:t>
      </w:r>
      <w:r>
        <w:rPr>
          <w:rFonts w:ascii="Times New Roman" w:hAnsi="Times New Roman" w:cs="Times New Roman"/>
          <w:sz w:val="24"/>
          <w:szCs w:val="24"/>
        </w:rPr>
        <w:t xml:space="preserve">Декларация за статута на бенефициента по ЗДДС – Приложение </w:t>
      </w:r>
      <w:r w:rsidR="002556BD">
        <w:rPr>
          <w:rFonts w:ascii="Times New Roman" w:hAnsi="Times New Roman" w:cs="Times New Roman"/>
          <w:sz w:val="24"/>
          <w:szCs w:val="24"/>
        </w:rPr>
        <w:t xml:space="preserve">№ </w:t>
      </w:r>
      <w:r>
        <w:rPr>
          <w:rFonts w:ascii="Times New Roman" w:hAnsi="Times New Roman" w:cs="Times New Roman"/>
          <w:sz w:val="24"/>
          <w:szCs w:val="24"/>
        </w:rPr>
        <w:t>4</w:t>
      </w:r>
    </w:p>
    <w:p w:rsidR="00445232" w:rsidRDefault="00445232"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00320B94">
        <w:rPr>
          <w:rFonts w:ascii="Times New Roman" w:hAnsi="Times New Roman" w:cs="Times New Roman"/>
          <w:sz w:val="24"/>
          <w:szCs w:val="24"/>
        </w:rPr>
        <w:t xml:space="preserve">  </w:t>
      </w:r>
      <w:r>
        <w:rPr>
          <w:rFonts w:ascii="Times New Roman" w:hAnsi="Times New Roman" w:cs="Times New Roman"/>
          <w:sz w:val="24"/>
          <w:szCs w:val="24"/>
        </w:rPr>
        <w:t>Декларация за</w:t>
      </w:r>
      <w:r w:rsidR="002556BD">
        <w:rPr>
          <w:rFonts w:ascii="Times New Roman" w:hAnsi="Times New Roman" w:cs="Times New Roman"/>
          <w:sz w:val="24"/>
          <w:szCs w:val="24"/>
        </w:rPr>
        <w:t xml:space="preserve"> упражняване правото на </w:t>
      </w:r>
      <w:r>
        <w:rPr>
          <w:rFonts w:ascii="Times New Roman" w:hAnsi="Times New Roman" w:cs="Times New Roman"/>
          <w:sz w:val="24"/>
          <w:szCs w:val="24"/>
        </w:rPr>
        <w:t xml:space="preserve"> данъчен кредит – Приложение № 4а</w:t>
      </w:r>
    </w:p>
    <w:p w:rsidR="002556BD" w:rsidRDefault="002556BD"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rsidR="00445232" w:rsidRDefault="002556BD"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7. Декларация  за генериране на нетни приходи по проекта –Приложение № 6</w:t>
      </w:r>
    </w:p>
    <w:p w:rsidR="00A61A7D" w:rsidRDefault="00C2363C"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A61A7D">
        <w:rPr>
          <w:rFonts w:ascii="Times New Roman" w:hAnsi="Times New Roman" w:cs="Times New Roman"/>
          <w:sz w:val="24"/>
          <w:szCs w:val="24"/>
        </w:rPr>
        <w:t xml:space="preserve">. Документи за </w:t>
      </w:r>
      <w:r w:rsidR="00791680">
        <w:rPr>
          <w:rFonts w:ascii="Times New Roman" w:hAnsi="Times New Roman" w:cs="Times New Roman"/>
          <w:sz w:val="24"/>
          <w:szCs w:val="24"/>
        </w:rPr>
        <w:t>авансово плащане- Приложение №7</w:t>
      </w:r>
    </w:p>
    <w:p w:rsidR="00A61A7D" w:rsidRDefault="00C2363C"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9</w:t>
      </w:r>
      <w:r w:rsidR="00A61A7D">
        <w:rPr>
          <w:rFonts w:ascii="Times New Roman" w:hAnsi="Times New Roman" w:cs="Times New Roman"/>
          <w:sz w:val="24"/>
          <w:szCs w:val="24"/>
        </w:rPr>
        <w:t xml:space="preserve">. Документи за междинно/ окончателно плащане –Приложение № </w:t>
      </w:r>
      <w:r w:rsidR="00791680">
        <w:rPr>
          <w:rFonts w:ascii="Times New Roman" w:hAnsi="Times New Roman" w:cs="Times New Roman"/>
          <w:sz w:val="24"/>
          <w:szCs w:val="24"/>
        </w:rPr>
        <w:t>8</w:t>
      </w:r>
    </w:p>
    <w:p w:rsidR="00565C7B" w:rsidRPr="00565C7B" w:rsidRDefault="00565C7B"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10. Документи, удостоверяващи спазването на задължения от страна на бенефициента в периода по чл.6 ал.10 от Договора за възложители по ЗОП – Приложение № 9 </w:t>
      </w:r>
    </w:p>
    <w:p w:rsidR="00565C7B" w:rsidRPr="00565C7B" w:rsidRDefault="00565C7B"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11..Застрахователни рискове по видове застраховки в зависимост от инвестициите, обект на подпомагане –Приложение № 10. </w:t>
      </w:r>
    </w:p>
    <w:p w:rsidR="002459AF" w:rsidRDefault="00565C7B"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12. 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sidR="00132E37">
        <w:rPr>
          <w:rFonts w:ascii="Times New Roman" w:hAnsi="Times New Roman" w:cs="Times New Roman"/>
          <w:sz w:val="24"/>
          <w:szCs w:val="24"/>
        </w:rPr>
        <w:t xml:space="preserve">                     </w:t>
      </w:r>
      <w:r w:rsidRPr="00565C7B">
        <w:rPr>
          <w:rFonts w:ascii="Times New Roman" w:hAnsi="Times New Roman" w:cs="Times New Roman"/>
          <w:sz w:val="24"/>
          <w:szCs w:val="24"/>
        </w:rPr>
        <w:t>( различни от условията за изпълнение на проекти, изброени в приложения 2 и 3 към Договора) – Приложение № 11</w:t>
      </w:r>
    </w:p>
    <w:p w:rsidR="00132E37" w:rsidRPr="00565C7B" w:rsidRDefault="00132E37" w:rsidP="00565C7B">
      <w:pPr>
        <w:spacing w:after="0"/>
        <w:ind w:firstLine="567"/>
        <w:jc w:val="both"/>
        <w:rPr>
          <w:rFonts w:ascii="Times New Roman" w:hAnsi="Times New Roman" w:cs="Times New Roman"/>
          <w:sz w:val="24"/>
          <w:szCs w:val="24"/>
        </w:rPr>
      </w:pPr>
    </w:p>
    <w:p w:rsidR="002459AF" w:rsidRDefault="002459AF"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2459AF" w:rsidRPr="0082397F" w:rsidRDefault="002459AF" w:rsidP="002459AF">
      <w:pPr>
        <w:autoSpaceDE w:val="0"/>
        <w:autoSpaceDN w:val="0"/>
        <w:adjustRightInd w:val="0"/>
        <w:spacing w:after="0"/>
        <w:jc w:val="both"/>
        <w:rPr>
          <w:rFonts w:ascii="Times New Roman" w:hAnsi="Times New Roman" w:cs="Times New Roman"/>
          <w:sz w:val="24"/>
          <w:szCs w:val="24"/>
        </w:rPr>
      </w:pPr>
      <w:bookmarkStart w:id="10" w:name="to_paragraph_id30665553"/>
      <w:bookmarkStart w:id="11" w:name="to_paragraph_id30665578"/>
      <w:bookmarkEnd w:id="10"/>
      <w:bookmarkEnd w:id="11"/>
    </w:p>
    <w:p w:rsidR="001F7779" w:rsidRDefault="001F7779"/>
    <w:sectPr w:rsidR="001F7779" w:rsidSect="002459AF">
      <w:headerReference w:type="default" r:id="rId16"/>
      <w:footerReference w:type="default" r:id="rId17"/>
      <w:pgSz w:w="11906" w:h="16838"/>
      <w:pgMar w:top="149" w:right="1106" w:bottom="1080" w:left="1417" w:header="165" w:footer="4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D60" w:rsidRDefault="00F94D60" w:rsidP="002459AF">
      <w:pPr>
        <w:spacing w:after="0" w:line="240" w:lineRule="auto"/>
      </w:pPr>
      <w:r>
        <w:separator/>
      </w:r>
    </w:p>
  </w:endnote>
  <w:endnote w:type="continuationSeparator" w:id="0">
    <w:p w:rsidR="00F94D60" w:rsidRDefault="00F94D60" w:rsidP="0024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53594"/>
      <w:docPartObj>
        <w:docPartGallery w:val="Page Numbers (Bottom of Page)"/>
        <w:docPartUnique/>
      </w:docPartObj>
    </w:sdtPr>
    <w:sdtEndPr/>
    <w:sdtContent>
      <w:p w:rsidR="00132E37" w:rsidRDefault="000301FB">
        <w:pPr>
          <w:pStyle w:val="a3"/>
          <w:jc w:val="right"/>
        </w:pPr>
        <w:r>
          <w:fldChar w:fldCharType="begin"/>
        </w:r>
        <w:r>
          <w:instrText xml:space="preserve"> PAGE   \* MERGEFORMAT </w:instrText>
        </w:r>
        <w:r>
          <w:fldChar w:fldCharType="separate"/>
        </w:r>
        <w:r w:rsidR="006F3EC4">
          <w:rPr>
            <w:noProof/>
          </w:rPr>
          <w:t>2</w:t>
        </w:r>
        <w:r>
          <w:rPr>
            <w:noProof/>
          </w:rPr>
          <w:fldChar w:fldCharType="end"/>
        </w:r>
      </w:p>
    </w:sdtContent>
  </w:sdt>
  <w:p w:rsidR="00791680" w:rsidRPr="00CD0352" w:rsidRDefault="00791680" w:rsidP="00125C6F">
    <w:pPr>
      <w:pStyle w:val="a3"/>
      <w:jc w:val="cen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D60" w:rsidRDefault="00F94D60" w:rsidP="002459AF">
      <w:pPr>
        <w:spacing w:after="0" w:line="240" w:lineRule="auto"/>
      </w:pPr>
      <w:r>
        <w:separator/>
      </w:r>
    </w:p>
  </w:footnote>
  <w:footnote w:type="continuationSeparator" w:id="0">
    <w:p w:rsidR="00F94D60" w:rsidRDefault="00F94D60" w:rsidP="00245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680" w:rsidRDefault="00791680" w:rsidP="00125C6F">
    <w:pPr>
      <w:tabs>
        <w:tab w:val="left" w:pos="-720"/>
        <w:tab w:val="left" w:pos="567"/>
      </w:tabs>
      <w:suppressAutoHyphens/>
      <w:spacing w:after="0" w:line="240" w:lineRule="auto"/>
      <w:ind w:left="-180"/>
      <w:jc w:val="center"/>
      <w:rPr>
        <w:rFonts w:ascii="Times New Roman" w:eastAsia="Times New Roman" w:hAnsi="Times New Roman" w:cs="Times New Roman"/>
        <w:b/>
        <w:snapToGrid w:val="0"/>
        <w:sz w:val="16"/>
        <w:szCs w:val="16"/>
        <w:lang w:val="ru-RU"/>
      </w:rPr>
    </w:pPr>
  </w:p>
  <w:p w:rsidR="00791680" w:rsidRPr="00217ABA" w:rsidRDefault="00791680" w:rsidP="00AD54A6">
    <w:pPr>
      <w:ind w:right="48"/>
      <w:rPr>
        <w:lang w:val="ru-RU"/>
      </w:rPr>
    </w:pPr>
    <w:r>
      <w:rPr>
        <w:noProof/>
        <w:lang w:eastAsia="bg-BG"/>
      </w:rPr>
      <w:drawing>
        <wp:inline distT="0" distB="0" distL="0" distR="0">
          <wp:extent cx="895350" cy="600075"/>
          <wp:effectExtent l="1905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5350" cy="600075"/>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Pr>
        <w:noProof/>
        <w:lang w:eastAsia="bg-BG"/>
      </w:rPr>
      <w:drawing>
        <wp:inline distT="0" distB="0" distL="0" distR="0">
          <wp:extent cx="643255" cy="601345"/>
          <wp:effectExtent l="19050" t="0" r="4445" b="0"/>
          <wp:docPr id="1" name="Картина 1" descr="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der_logo"/>
                  <pic:cNvPicPr>
                    <a:picLocks noChangeAspect="1" noChangeArrowheads="1"/>
                  </pic:cNvPicPr>
                </pic:nvPicPr>
                <pic:blipFill>
                  <a:blip r:embed="rId2"/>
                  <a:srcRect/>
                  <a:stretch>
                    <a:fillRect/>
                  </a:stretch>
                </pic:blipFill>
                <pic:spPr bwMode="auto">
                  <a:xfrm>
                    <a:off x="0" y="0"/>
                    <a:ext cx="643255" cy="601345"/>
                  </a:xfrm>
                  <a:prstGeom prst="rect">
                    <a:avLst/>
                  </a:prstGeom>
                  <a:noFill/>
                </pic:spPr>
              </pic:pic>
            </a:graphicData>
          </a:graphic>
        </wp:inline>
      </w:drawing>
    </w:r>
    <w:r>
      <w:rPr>
        <w:lang w:val="ru-RU"/>
      </w:rPr>
      <w:t xml:space="preserve">      </w:t>
    </w:r>
    <w:r>
      <w:rPr>
        <w:noProof/>
        <w:lang w:eastAsia="bg-BG"/>
      </w:rPr>
      <w:drawing>
        <wp:inline distT="0" distB="0" distL="0" distR="0">
          <wp:extent cx="1495425" cy="609600"/>
          <wp:effectExtent l="19050" t="0" r="9525" b="0"/>
          <wp:docPr id="3" name="Картина 3" descr="лого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ого_2"/>
                  <pic:cNvPicPr>
                    <a:picLocks noChangeAspect="1" noChangeArrowheads="1"/>
                  </pic:cNvPicPr>
                </pic:nvPicPr>
                <pic:blipFill>
                  <a:blip r:embed="rId3"/>
                  <a:srcRect/>
                  <a:stretch>
                    <a:fillRect/>
                  </a:stretch>
                </pic:blipFill>
                <pic:spPr bwMode="auto">
                  <a:xfrm>
                    <a:off x="0" y="0"/>
                    <a:ext cx="1495425" cy="609600"/>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sidR="00C44E9F">
      <w:rPr>
        <w:noProof/>
        <w:lang w:eastAsia="bg-BG"/>
      </w:rPr>
      <w:drawing>
        <wp:inline distT="0" distB="0" distL="0" distR="0">
          <wp:extent cx="800100" cy="666750"/>
          <wp:effectExtent l="19050" t="0" r="0" b="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srcRect/>
                  <a:stretch>
                    <a:fillRect/>
                  </a:stretch>
                </pic:blipFill>
                <pic:spPr bwMode="auto">
                  <a:xfrm>
                    <a:off x="0" y="0"/>
                    <a:ext cx="800100" cy="666750"/>
                  </a:xfrm>
                  <a:prstGeom prst="rect">
                    <a:avLst/>
                  </a:prstGeom>
                  <a:noFill/>
                  <a:ln w="9525">
                    <a:noFill/>
                    <a:miter lim="800000"/>
                    <a:headEnd/>
                    <a:tailEnd/>
                  </a:ln>
                </pic:spPr>
              </pic:pic>
            </a:graphicData>
          </a:graphic>
        </wp:inline>
      </w:drawing>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lang w:eastAsia="bg-BG"/>
      </w:rPr>
      <w:drawing>
        <wp:inline distT="0" distB="0" distL="0" distR="0">
          <wp:extent cx="876300" cy="590550"/>
          <wp:effectExtent l="1905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876300" cy="590550"/>
                  </a:xfrm>
                  <a:prstGeom prst="rect">
                    <a:avLst/>
                  </a:prstGeom>
                  <a:noFill/>
                  <a:ln w="9525">
                    <a:noFill/>
                    <a:miter lim="800000"/>
                    <a:headEnd/>
                    <a:tailEnd/>
                  </a:ln>
                </pic:spPr>
              </pic:pic>
            </a:graphicData>
          </a:graphic>
        </wp:inline>
      </w:drawing>
    </w:r>
    <w:r>
      <w:t xml:space="preserve">                                 </w:t>
    </w:r>
    <w:r w:rsidRPr="00476015">
      <w:rPr>
        <w:rFonts w:ascii="Arial Narrow" w:hAnsi="Arial Narrow"/>
        <w:b/>
        <w:color w:val="244061"/>
        <w:sz w:val="20"/>
      </w:rPr>
      <w:t>Европейски съюз</w:t>
    </w:r>
    <w:r>
      <w:rPr>
        <w:lang w:val="ru-RU"/>
      </w:rPr>
      <w:t xml:space="preserve">                                                                                                                                                                                                  </w:t>
    </w:r>
    <w:r w:rsidRPr="0031571B">
      <w:rPr>
        <w:rFonts w:ascii="Arial Narrow" w:eastAsia="Arial Unicode MS" w:hAnsi="Arial Narrow" w:cs="Arial Unicode MS"/>
        <w:b/>
        <w:color w:val="17365D"/>
        <w:sz w:val="18"/>
        <w:szCs w:val="18"/>
        <w:lang w:val="ru-RU"/>
      </w:rPr>
      <w:t>ЕВРОПЕЙСКИ ЗЕМЕДЕЛСКИ ФОНД ЗА РАЗВИТИЕ НА СЕЛСКИТЕ РАЙОНИ: ЕВРОПА ИНВЕСТИРА В СЕЛСКИТЕ РАЙОНИ</w:t>
    </w:r>
  </w:p>
  <w:p w:rsidR="00791680" w:rsidRPr="00AD54A6" w:rsidRDefault="00791680" w:rsidP="00125C6F">
    <w:pPr>
      <w:tabs>
        <w:tab w:val="left" w:pos="-720"/>
        <w:tab w:val="left" w:pos="567"/>
      </w:tabs>
      <w:suppressAutoHyphens/>
      <w:spacing w:after="0" w:line="240" w:lineRule="auto"/>
      <w:ind w:left="-180"/>
      <w:jc w:val="center"/>
      <w:rPr>
        <w:rFonts w:ascii="Times New Roman" w:eastAsia="Times New Roman" w:hAnsi="Times New Roman" w:cs="Times New Roman"/>
        <w:b/>
        <w:snapToGrid w:val="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756E0"/>
    <w:multiLevelType w:val="hybridMultilevel"/>
    <w:tmpl w:val="2F44CE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D5727E3"/>
    <w:multiLevelType w:val="hybridMultilevel"/>
    <w:tmpl w:val="CF9AC0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72237801"/>
    <w:multiLevelType w:val="hybridMultilevel"/>
    <w:tmpl w:val="E5884688"/>
    <w:lvl w:ilvl="0" w:tplc="371A2732">
      <w:start w:val="1"/>
      <w:numFmt w:val="decimal"/>
      <w:lvlText w:val="%1."/>
      <w:lvlJc w:val="left"/>
      <w:pPr>
        <w:ind w:left="1146" w:hanging="360"/>
      </w:pPr>
      <w:rPr>
        <w:rFonts w:asciiTheme="minorHAnsi" w:eastAsiaTheme="minorHAnsi" w:hAnsiTheme="minorHAnsi" w:cstheme="minorBid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2"/>
  </w:num>
  <w:num w:numId="2">
    <w:abstractNumId w:val="7"/>
  </w:num>
  <w:num w:numId="3">
    <w:abstractNumId w:val="4"/>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459AF"/>
    <w:rsid w:val="00001751"/>
    <w:rsid w:val="000029E6"/>
    <w:rsid w:val="00010744"/>
    <w:rsid w:val="0002431C"/>
    <w:rsid w:val="000301FB"/>
    <w:rsid w:val="000473FB"/>
    <w:rsid w:val="00094B9F"/>
    <w:rsid w:val="000A7D04"/>
    <w:rsid w:val="000C5BC0"/>
    <w:rsid w:val="000D04F3"/>
    <w:rsid w:val="000E27B8"/>
    <w:rsid w:val="000E3E0D"/>
    <w:rsid w:val="00125C6F"/>
    <w:rsid w:val="00132E37"/>
    <w:rsid w:val="00170122"/>
    <w:rsid w:val="00175CB2"/>
    <w:rsid w:val="00181882"/>
    <w:rsid w:val="001A195F"/>
    <w:rsid w:val="001D0867"/>
    <w:rsid w:val="001F7779"/>
    <w:rsid w:val="0021696C"/>
    <w:rsid w:val="00244DBA"/>
    <w:rsid w:val="002459AF"/>
    <w:rsid w:val="002556BD"/>
    <w:rsid w:val="00263D38"/>
    <w:rsid w:val="002919A1"/>
    <w:rsid w:val="002B2826"/>
    <w:rsid w:val="002D3D25"/>
    <w:rsid w:val="00320B94"/>
    <w:rsid w:val="00382DDC"/>
    <w:rsid w:val="003846B9"/>
    <w:rsid w:val="00387601"/>
    <w:rsid w:val="003932DD"/>
    <w:rsid w:val="003A57E9"/>
    <w:rsid w:val="003F3BA7"/>
    <w:rsid w:val="0041503E"/>
    <w:rsid w:val="0042689E"/>
    <w:rsid w:val="00445232"/>
    <w:rsid w:val="00445741"/>
    <w:rsid w:val="0049422A"/>
    <w:rsid w:val="004B71A6"/>
    <w:rsid w:val="004E5EB5"/>
    <w:rsid w:val="00502EAA"/>
    <w:rsid w:val="005102A6"/>
    <w:rsid w:val="00534CA2"/>
    <w:rsid w:val="00565C7B"/>
    <w:rsid w:val="00573075"/>
    <w:rsid w:val="005B4CD7"/>
    <w:rsid w:val="00666CA4"/>
    <w:rsid w:val="006A460B"/>
    <w:rsid w:val="006C6B26"/>
    <w:rsid w:val="006D2085"/>
    <w:rsid w:val="006F3EC4"/>
    <w:rsid w:val="006F64A9"/>
    <w:rsid w:val="007411B3"/>
    <w:rsid w:val="00755B92"/>
    <w:rsid w:val="00763F8B"/>
    <w:rsid w:val="00777A1E"/>
    <w:rsid w:val="00782C5D"/>
    <w:rsid w:val="00791680"/>
    <w:rsid w:val="0079217A"/>
    <w:rsid w:val="00792C75"/>
    <w:rsid w:val="007B1962"/>
    <w:rsid w:val="007C314D"/>
    <w:rsid w:val="007E4EAF"/>
    <w:rsid w:val="00804BD6"/>
    <w:rsid w:val="0082173B"/>
    <w:rsid w:val="00891E15"/>
    <w:rsid w:val="008A3E9E"/>
    <w:rsid w:val="008C00C3"/>
    <w:rsid w:val="008C1595"/>
    <w:rsid w:val="008F0751"/>
    <w:rsid w:val="008F59CF"/>
    <w:rsid w:val="00927C7C"/>
    <w:rsid w:val="00940DA6"/>
    <w:rsid w:val="009439AE"/>
    <w:rsid w:val="00956758"/>
    <w:rsid w:val="00962247"/>
    <w:rsid w:val="009C42A7"/>
    <w:rsid w:val="009D1576"/>
    <w:rsid w:val="00A47D5B"/>
    <w:rsid w:val="00A61A7D"/>
    <w:rsid w:val="00A63052"/>
    <w:rsid w:val="00A84DD4"/>
    <w:rsid w:val="00AA5964"/>
    <w:rsid w:val="00AC7A01"/>
    <w:rsid w:val="00AD0CB8"/>
    <w:rsid w:val="00AD54A6"/>
    <w:rsid w:val="00AE2619"/>
    <w:rsid w:val="00AF1FDB"/>
    <w:rsid w:val="00AF748A"/>
    <w:rsid w:val="00B03C6F"/>
    <w:rsid w:val="00B240A3"/>
    <w:rsid w:val="00B55615"/>
    <w:rsid w:val="00BB76D2"/>
    <w:rsid w:val="00BE336A"/>
    <w:rsid w:val="00C2363C"/>
    <w:rsid w:val="00C44E9F"/>
    <w:rsid w:val="00C45688"/>
    <w:rsid w:val="00C73694"/>
    <w:rsid w:val="00CA2E62"/>
    <w:rsid w:val="00CA3A55"/>
    <w:rsid w:val="00CC53A2"/>
    <w:rsid w:val="00D00818"/>
    <w:rsid w:val="00D00906"/>
    <w:rsid w:val="00D17C2B"/>
    <w:rsid w:val="00D67E30"/>
    <w:rsid w:val="00D730EF"/>
    <w:rsid w:val="00D94B1A"/>
    <w:rsid w:val="00DC4AAE"/>
    <w:rsid w:val="00DC53E4"/>
    <w:rsid w:val="00DF2E20"/>
    <w:rsid w:val="00DF4551"/>
    <w:rsid w:val="00E07E6A"/>
    <w:rsid w:val="00E16598"/>
    <w:rsid w:val="00E44442"/>
    <w:rsid w:val="00E82C9A"/>
    <w:rsid w:val="00E8676D"/>
    <w:rsid w:val="00E9438D"/>
    <w:rsid w:val="00EA2C19"/>
    <w:rsid w:val="00EE3A0F"/>
    <w:rsid w:val="00F00D47"/>
    <w:rsid w:val="00F03115"/>
    <w:rsid w:val="00F171F6"/>
    <w:rsid w:val="00F317CE"/>
    <w:rsid w:val="00F45E41"/>
    <w:rsid w:val="00F5098B"/>
    <w:rsid w:val="00F66A76"/>
    <w:rsid w:val="00F67FA6"/>
    <w:rsid w:val="00F832AF"/>
    <w:rsid w:val="00F94D60"/>
    <w:rsid w:val="00FA10AA"/>
    <w:rsid w:val="00FC45E4"/>
    <w:rsid w:val="00FD1B12"/>
    <w:rsid w:val="00FE4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9AF"/>
  </w:style>
  <w:style w:type="paragraph" w:styleId="1">
    <w:name w:val="heading 1"/>
    <w:basedOn w:val="a"/>
    <w:next w:val="a"/>
    <w:link w:val="10"/>
    <w:uiPriority w:val="9"/>
    <w:qFormat/>
    <w:rsid w:val="002459AF"/>
    <w:pPr>
      <w:keepNext/>
      <w:keepLines/>
      <w:spacing w:before="480" w:after="0"/>
      <w:outlineLvl w:val="0"/>
    </w:pPr>
    <w:rPr>
      <w:rFonts w:ascii="Times New Roman" w:eastAsiaTheme="majorEastAsia" w:hAnsi="Times New Roman" w:cstheme="majorBidi"/>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459AF"/>
    <w:rPr>
      <w:rFonts w:ascii="Times New Roman" w:eastAsiaTheme="majorEastAsia" w:hAnsi="Times New Roman" w:cstheme="majorBidi"/>
      <w:b/>
      <w:bCs/>
      <w:sz w:val="24"/>
      <w:szCs w:val="28"/>
    </w:rPr>
  </w:style>
  <w:style w:type="paragraph" w:styleId="a3">
    <w:name w:val="footer"/>
    <w:basedOn w:val="a"/>
    <w:link w:val="a4"/>
    <w:uiPriority w:val="99"/>
    <w:unhideWhenUsed/>
    <w:rsid w:val="002459AF"/>
    <w:pPr>
      <w:tabs>
        <w:tab w:val="center" w:pos="4536"/>
        <w:tab w:val="right" w:pos="9072"/>
      </w:tabs>
      <w:spacing w:after="0" w:line="240" w:lineRule="auto"/>
    </w:pPr>
  </w:style>
  <w:style w:type="character" w:customStyle="1" w:styleId="a4">
    <w:name w:val="Долен колонтитул Знак"/>
    <w:basedOn w:val="a0"/>
    <w:link w:val="a3"/>
    <w:uiPriority w:val="99"/>
    <w:rsid w:val="002459AF"/>
  </w:style>
  <w:style w:type="paragraph" w:styleId="11">
    <w:name w:val="toc 1"/>
    <w:basedOn w:val="a"/>
    <w:next w:val="a"/>
    <w:autoRedefine/>
    <w:uiPriority w:val="39"/>
    <w:unhideWhenUsed/>
    <w:rsid w:val="002459AF"/>
    <w:pPr>
      <w:spacing w:after="100"/>
    </w:pPr>
  </w:style>
  <w:style w:type="character" w:styleId="a5">
    <w:name w:val="Hyperlink"/>
    <w:basedOn w:val="a0"/>
    <w:uiPriority w:val="99"/>
    <w:unhideWhenUsed/>
    <w:rsid w:val="002459AF"/>
    <w:rPr>
      <w:color w:val="0000FF" w:themeColor="hyperlink"/>
      <w:u w:val="single"/>
    </w:rPr>
  </w:style>
  <w:style w:type="table" w:customStyle="1" w:styleId="12">
    <w:name w:val="Мрежа в таблица1"/>
    <w:basedOn w:val="a1"/>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6"/>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aliases w:val="ПАРАГРАФ"/>
    <w:basedOn w:val="a"/>
    <w:link w:val="a8"/>
    <w:uiPriority w:val="34"/>
    <w:qFormat/>
    <w:rsid w:val="002459AF"/>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8">
    <w:name w:val="Списък на абзаци Знак"/>
    <w:aliases w:val="ПАРАГРАФ Знак"/>
    <w:link w:val="a7"/>
    <w:uiPriority w:val="34"/>
    <w:qFormat/>
    <w:locked/>
    <w:rsid w:val="002459AF"/>
    <w:rPr>
      <w:rFonts w:ascii="Times New Roman" w:eastAsia="Times New Roman" w:hAnsi="Times New Roman" w:cs="Times New Roman"/>
      <w:sz w:val="24"/>
      <w:szCs w:val="24"/>
      <w:lang w:eastAsia="bg-BG"/>
    </w:rPr>
  </w:style>
  <w:style w:type="character" w:customStyle="1" w:styleId="legaldocreference">
    <w:name w:val="legaldocreference"/>
    <w:basedOn w:val="a0"/>
    <w:rsid w:val="002459AF"/>
  </w:style>
  <w:style w:type="character" w:customStyle="1" w:styleId="apple-converted-space">
    <w:name w:val="apple-converted-space"/>
    <w:basedOn w:val="a0"/>
    <w:rsid w:val="002459AF"/>
  </w:style>
  <w:style w:type="character" w:customStyle="1" w:styleId="newdocreference">
    <w:name w:val="newdocreference"/>
    <w:basedOn w:val="a0"/>
    <w:rsid w:val="002459AF"/>
  </w:style>
  <w:style w:type="table" w:styleId="a6">
    <w:name w:val="Table Grid"/>
    <w:basedOn w:val="a1"/>
    <w:uiPriority w:val="59"/>
    <w:rsid w:val="00245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2459AF"/>
    <w:pPr>
      <w:tabs>
        <w:tab w:val="center" w:pos="4536"/>
        <w:tab w:val="right" w:pos="9072"/>
      </w:tabs>
      <w:spacing w:after="0" w:line="240" w:lineRule="auto"/>
    </w:pPr>
  </w:style>
  <w:style w:type="character" w:customStyle="1" w:styleId="aa">
    <w:name w:val="Горен колонтитул Знак"/>
    <w:basedOn w:val="a0"/>
    <w:link w:val="a9"/>
    <w:uiPriority w:val="99"/>
    <w:semiHidden/>
    <w:rsid w:val="002459AF"/>
  </w:style>
  <w:style w:type="paragraph" w:styleId="ab">
    <w:name w:val="Body Text"/>
    <w:basedOn w:val="a"/>
    <w:link w:val="ac"/>
    <w:rsid w:val="002B2826"/>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c">
    <w:name w:val="Основен текст Знак"/>
    <w:basedOn w:val="a0"/>
    <w:link w:val="ab"/>
    <w:rsid w:val="002B2826"/>
    <w:rPr>
      <w:rFonts w:ascii="Times New Roman" w:eastAsia="Times New Roman" w:hAnsi="Times New Roman" w:cs="Calibri"/>
      <w:sz w:val="24"/>
      <w:szCs w:val="20"/>
      <w:lang w:val="en-US" w:eastAsia="ar-SA"/>
    </w:rPr>
  </w:style>
  <w:style w:type="paragraph" w:customStyle="1" w:styleId="Default">
    <w:name w:val="Default"/>
    <w:rsid w:val="00565C7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F317CE"/>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F317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fz.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umis2020.government.b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APEV&amp;CELEX=32013R1306&amp;ToPar=Art60&amp;Type=201/" TargetMode="External"/><Relationship Id="rId5" Type="http://schemas.openxmlformats.org/officeDocument/2006/relationships/settings" Target="settings.xml"/><Relationship Id="rId15" Type="http://schemas.openxmlformats.org/officeDocument/2006/relationships/hyperlink" Target="https://www.eufunds.bg/archive/documents/1423147813.pdf" TargetMode="External"/><Relationship Id="rId10" Type="http://schemas.openxmlformats.org/officeDocument/2006/relationships/hyperlink" Target="apis://Base=APEV&amp;CELEX=32005R1698&amp;Type=20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apis://Base=APEV&amp;CELEX=32013R1305&amp;ToPar=Art63&amp;Type=201/" TargetMode="External"/><Relationship Id="rId14" Type="http://schemas.openxmlformats.org/officeDocument/2006/relationships/hyperlink" Target="http://www.dfz.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3349E-DB54-4754-8A8E-3D878650B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4986</Words>
  <Characters>28425</Characters>
  <Application>Microsoft Office Word</Application>
  <DocSecurity>0</DocSecurity>
  <Lines>236</Lines>
  <Paragraphs>66</Paragraphs>
  <ScaleCrop>false</ScaleCrop>
  <HeadingPairs>
    <vt:vector size="2" baseType="variant">
      <vt:variant>
        <vt:lpstr>Заглавие</vt:lpstr>
      </vt:variant>
      <vt:variant>
        <vt:i4>1</vt:i4>
      </vt:variant>
    </vt:vector>
  </HeadingPairs>
  <TitlesOfParts>
    <vt:vector size="1" baseType="lpstr">
      <vt:lpstr>Условия за изпълнение</vt:lpstr>
    </vt:vector>
  </TitlesOfParts>
  <Company/>
  <LinksUpToDate>false</LinksUpToDate>
  <CharactersWithSpaces>33345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dc:creator>
  <cp:keywords/>
  <dc:description/>
  <cp:lastModifiedBy>User</cp:lastModifiedBy>
  <cp:revision>82</cp:revision>
  <cp:lastPrinted>2019-01-16T06:59:00Z</cp:lastPrinted>
  <dcterms:created xsi:type="dcterms:W3CDTF">2018-09-02T20:42:00Z</dcterms:created>
  <dcterms:modified xsi:type="dcterms:W3CDTF">2019-01-16T07:00:00Z</dcterms:modified>
</cp:coreProperties>
</file>